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1E38" w14:textId="77777777" w:rsidR="007E2B6F" w:rsidRDefault="007E2B6F" w:rsidP="007E2B6F">
      <w:pPr>
        <w:jc w:val="center"/>
        <w:rPr>
          <w:b/>
          <w:bCs/>
          <w:sz w:val="28"/>
          <w:szCs w:val="28"/>
        </w:rPr>
      </w:pPr>
      <w:r w:rsidRPr="007E2B6F">
        <w:rPr>
          <w:b/>
          <w:bCs/>
          <w:sz w:val="28"/>
          <w:szCs w:val="28"/>
        </w:rPr>
        <w:t>Specyfikacja: Dostawa odzieży służbowej dla pracowników ZOK Bramy Poznania i Galerii Śluza oraz Centrum Szyfrów Enigma Specyfikacja:</w:t>
      </w:r>
    </w:p>
    <w:p w14:paraId="24713AF7" w14:textId="77777777" w:rsidR="007E2B6F" w:rsidRDefault="007E2B6F">
      <w:pPr>
        <w:rPr>
          <w:b/>
          <w:bCs/>
          <w:sz w:val="28"/>
          <w:szCs w:val="28"/>
        </w:rPr>
      </w:pPr>
    </w:p>
    <w:p w14:paraId="26EFC982" w14:textId="77777777" w:rsidR="007E2B6F" w:rsidRPr="007E2B6F" w:rsidRDefault="007E2B6F">
      <w:pPr>
        <w:rPr>
          <w:b/>
          <w:bCs/>
          <w:sz w:val="28"/>
          <w:szCs w:val="28"/>
        </w:rPr>
      </w:pPr>
    </w:p>
    <w:p w14:paraId="58124768" w14:textId="77777777" w:rsidR="007E2B6F" w:rsidRPr="007E2B6F" w:rsidRDefault="007E2B6F">
      <w:pPr>
        <w:rPr>
          <w:b/>
          <w:bCs/>
          <w:sz w:val="24"/>
          <w:szCs w:val="24"/>
        </w:rPr>
      </w:pPr>
      <w:r w:rsidRPr="007E2B6F">
        <w:rPr>
          <w:b/>
          <w:bCs/>
          <w:sz w:val="24"/>
          <w:szCs w:val="24"/>
        </w:rPr>
        <w:t xml:space="preserve">1. Koszule pracownicze dla Centrum Szyfrów Enigma </w:t>
      </w:r>
    </w:p>
    <w:p w14:paraId="536D52D8" w14:textId="77777777" w:rsidR="00D30542" w:rsidRDefault="007E2B6F" w:rsidP="007E2B6F">
      <w:pPr>
        <w:pStyle w:val="Akapitzlist"/>
        <w:numPr>
          <w:ilvl w:val="0"/>
          <w:numId w:val="1"/>
        </w:numPr>
        <w:spacing w:line="276" w:lineRule="auto"/>
      </w:pPr>
      <w:r w:rsidRPr="00FC6E37">
        <w:t xml:space="preserve">liczba: </w:t>
      </w:r>
    </w:p>
    <w:p w14:paraId="4DFD6747" w14:textId="77777777" w:rsidR="00D30542" w:rsidRDefault="00D30542" w:rsidP="00D30542">
      <w:pPr>
        <w:pStyle w:val="Akapitzlist"/>
        <w:spacing w:line="276" w:lineRule="auto"/>
      </w:pPr>
      <w:r>
        <w:t>- 12 sztuk</w:t>
      </w:r>
    </w:p>
    <w:p w14:paraId="504A500D" w14:textId="28CC3864" w:rsidR="007E2B6F" w:rsidRPr="00FC6E37" w:rsidRDefault="00D30542" w:rsidP="00D30542">
      <w:pPr>
        <w:pStyle w:val="Akapitzlist"/>
        <w:spacing w:line="276" w:lineRule="auto"/>
      </w:pPr>
      <w:r>
        <w:t>- 12 sztuk opcjonalnie</w:t>
      </w:r>
      <w:r w:rsidR="007E2B6F" w:rsidRPr="00FC6E37">
        <w:t xml:space="preserve"> </w:t>
      </w:r>
    </w:p>
    <w:p w14:paraId="4DEDD272" w14:textId="77777777" w:rsidR="007E2B6F" w:rsidRDefault="007E2B6F" w:rsidP="007E2B6F">
      <w:pPr>
        <w:pStyle w:val="Akapitzlist"/>
        <w:numPr>
          <w:ilvl w:val="0"/>
          <w:numId w:val="1"/>
        </w:numPr>
        <w:spacing w:line="276" w:lineRule="auto"/>
      </w:pPr>
      <w:r>
        <w:t xml:space="preserve">rękaw: długi, mankiet na guziki </w:t>
      </w:r>
    </w:p>
    <w:p w14:paraId="37AF4372" w14:textId="77777777" w:rsidR="007E2B6F" w:rsidRDefault="007E2B6F" w:rsidP="007E2B6F">
      <w:pPr>
        <w:pStyle w:val="Akapitzlist"/>
        <w:numPr>
          <w:ilvl w:val="0"/>
          <w:numId w:val="1"/>
        </w:numPr>
        <w:spacing w:line="276" w:lineRule="auto"/>
      </w:pPr>
      <w:r>
        <w:t xml:space="preserve">kolor: szarość zbliżona do Pantone Cool Gray 3 </w:t>
      </w:r>
    </w:p>
    <w:p w14:paraId="1C915831" w14:textId="09216CA7" w:rsidR="00FC6E37" w:rsidRDefault="007E2B6F" w:rsidP="00FC6E37">
      <w:pPr>
        <w:pStyle w:val="Akapitzlist"/>
        <w:numPr>
          <w:ilvl w:val="0"/>
          <w:numId w:val="1"/>
        </w:numPr>
        <w:spacing w:line="276" w:lineRule="auto"/>
      </w:pPr>
      <w:r>
        <w:t xml:space="preserve">skład surowcowy tkaniny: przewaga bawełny (min. </w:t>
      </w:r>
      <w:r w:rsidR="00FC6E37">
        <w:t>6</w:t>
      </w:r>
      <w:r>
        <w:t xml:space="preserve">0% składu) </w:t>
      </w:r>
    </w:p>
    <w:p w14:paraId="7D94BF09" w14:textId="50BE324C" w:rsidR="007E2B6F" w:rsidRDefault="007E2B6F" w:rsidP="007E2B6F">
      <w:pPr>
        <w:pStyle w:val="Akapitzlist"/>
        <w:numPr>
          <w:ilvl w:val="0"/>
          <w:numId w:val="1"/>
        </w:numPr>
        <w:spacing w:line="276" w:lineRule="auto"/>
      </w:pPr>
      <w:r>
        <w:t xml:space="preserve">logo: haft komputerowy o wymiarach maksymalnych 5x5 cm, czarny (Pantone Process Black), logotyp CSE na lewej piersi </w:t>
      </w:r>
    </w:p>
    <w:p w14:paraId="0762D729" w14:textId="332D1428" w:rsidR="00FC6E37" w:rsidRDefault="00FC6E37" w:rsidP="00FC6E37">
      <w:pPr>
        <w:pStyle w:val="Akapitzlist"/>
        <w:numPr>
          <w:ilvl w:val="0"/>
          <w:numId w:val="1"/>
        </w:numPr>
        <w:spacing w:line="276" w:lineRule="auto"/>
      </w:pPr>
      <w:r>
        <w:t>Minimalna gramatura tkaniny 120g/m</w:t>
      </w:r>
      <w:r>
        <w:rPr>
          <w:vertAlign w:val="superscript"/>
        </w:rPr>
        <w:t>2</w:t>
      </w:r>
    </w:p>
    <w:p w14:paraId="4E71BD72" w14:textId="5EECE4A2" w:rsidR="007E2B6F" w:rsidRDefault="007E2B6F" w:rsidP="007E2B6F">
      <w:pPr>
        <w:pStyle w:val="Akapitzlist"/>
        <w:numPr>
          <w:ilvl w:val="0"/>
          <w:numId w:val="1"/>
        </w:numPr>
        <w:spacing w:line="276" w:lineRule="auto"/>
      </w:pPr>
      <w:r>
        <w:t>opcja damska i męska do późniejszego wyboru (dopuszczo</w:t>
      </w:r>
      <w:r w:rsidR="00FC6E37">
        <w:t>na dostawa modelu równorzędnego</w:t>
      </w:r>
      <w:r>
        <w:t xml:space="preserve">), </w:t>
      </w:r>
    </w:p>
    <w:p w14:paraId="7C7D9DF2" w14:textId="77777777" w:rsidR="007E2B6F" w:rsidRDefault="007E2B6F" w:rsidP="007E2B6F">
      <w:pPr>
        <w:pStyle w:val="Akapitzlist"/>
        <w:numPr>
          <w:ilvl w:val="0"/>
          <w:numId w:val="1"/>
        </w:numPr>
        <w:spacing w:line="276" w:lineRule="auto"/>
      </w:pPr>
      <w:r>
        <w:t xml:space="preserve">rozmiary do późniejszego wyboru </w:t>
      </w:r>
    </w:p>
    <w:p w14:paraId="7A213D74" w14:textId="5306D267" w:rsidR="007E2B6F" w:rsidRDefault="007E2B6F" w:rsidP="007E2B6F">
      <w:pPr>
        <w:pStyle w:val="Akapitzlist"/>
        <w:numPr>
          <w:ilvl w:val="0"/>
          <w:numId w:val="1"/>
        </w:numPr>
        <w:spacing w:line="276" w:lineRule="auto"/>
      </w:pPr>
      <w:r>
        <w:t>krój taliowany, opcjonalnie krój regular do późniejszego wyboru (dopuszczon</w:t>
      </w:r>
      <w:r w:rsidR="00FC6E37">
        <w:t xml:space="preserve">a dostawa </w:t>
      </w:r>
      <w:r>
        <w:t>model</w:t>
      </w:r>
      <w:r w:rsidR="00FC6E37">
        <w:t>u</w:t>
      </w:r>
      <w:r>
        <w:t xml:space="preserve"> równorzędn</w:t>
      </w:r>
      <w:r w:rsidR="00FC6E37">
        <w:t>ego w kroju regular</w:t>
      </w:r>
      <w:r>
        <w:t>)</w:t>
      </w:r>
    </w:p>
    <w:p w14:paraId="683F84BF" w14:textId="5B118B96" w:rsidR="007E2B6F" w:rsidRDefault="007E2B6F" w:rsidP="007E2B6F">
      <w:pPr>
        <w:pStyle w:val="Akapitzlist"/>
        <w:numPr>
          <w:ilvl w:val="0"/>
          <w:numId w:val="1"/>
        </w:numPr>
        <w:spacing w:line="276" w:lineRule="auto"/>
      </w:pPr>
      <w:r>
        <w:t xml:space="preserve">dostawa na adres: św. Marcin 78, </w:t>
      </w:r>
      <w:r w:rsidR="00FC6E37">
        <w:t xml:space="preserve">61-809 </w:t>
      </w:r>
      <w:r>
        <w:t>Poznań</w:t>
      </w:r>
    </w:p>
    <w:p w14:paraId="67D48C18" w14:textId="77777777" w:rsidR="007E2B6F" w:rsidRPr="007E2B6F" w:rsidRDefault="007E2B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7E2B6F">
        <w:rPr>
          <w:b/>
          <w:bCs/>
          <w:sz w:val="24"/>
          <w:szCs w:val="24"/>
        </w:rPr>
        <w:t xml:space="preserve">Koszulki polo pracownicze dla Centrum Szyfrów Enigma </w:t>
      </w:r>
    </w:p>
    <w:p w14:paraId="2A8E8560" w14:textId="22E991F5" w:rsidR="00D30542" w:rsidRPr="00FC6E37" w:rsidRDefault="007E2B6F" w:rsidP="00D30542">
      <w:pPr>
        <w:pStyle w:val="Akapitzlist"/>
        <w:numPr>
          <w:ilvl w:val="0"/>
          <w:numId w:val="2"/>
        </w:numPr>
      </w:pPr>
      <w:r w:rsidRPr="00FC6E37">
        <w:t>liczba:</w:t>
      </w:r>
      <w:r w:rsidR="00D30542">
        <w:br/>
        <w:t>- 12 sztuk</w:t>
      </w:r>
      <w:r w:rsidR="00D30542">
        <w:br/>
        <w:t>- 12 sztuk opcjonalnie</w:t>
      </w:r>
    </w:p>
    <w:p w14:paraId="49DA8C5E" w14:textId="77777777" w:rsidR="007E2B6F" w:rsidRDefault="007E2B6F" w:rsidP="007E2B6F">
      <w:pPr>
        <w:pStyle w:val="Akapitzlist"/>
        <w:numPr>
          <w:ilvl w:val="0"/>
          <w:numId w:val="2"/>
        </w:numPr>
      </w:pPr>
      <w:r>
        <w:t xml:space="preserve">rękaw: krótki </w:t>
      </w:r>
    </w:p>
    <w:p w14:paraId="6047C145" w14:textId="106DC17E" w:rsidR="007E2B6F" w:rsidRDefault="007E2B6F" w:rsidP="007E2B6F">
      <w:pPr>
        <w:pStyle w:val="Akapitzlist"/>
        <w:numPr>
          <w:ilvl w:val="0"/>
          <w:numId w:val="2"/>
        </w:numPr>
      </w:pPr>
      <w:r>
        <w:t xml:space="preserve">skład surowcowy tkaniny: bawełna (min. 95% składu) </w:t>
      </w:r>
    </w:p>
    <w:p w14:paraId="5DA4AF1A" w14:textId="57BE69E1" w:rsidR="00FC6E37" w:rsidRDefault="00FC6E37" w:rsidP="007E2B6F">
      <w:pPr>
        <w:pStyle w:val="Akapitzlist"/>
        <w:numPr>
          <w:ilvl w:val="0"/>
          <w:numId w:val="2"/>
        </w:numPr>
      </w:pPr>
      <w:r>
        <w:t>Minimalna gramatura tkaniny: 130g/m</w:t>
      </w:r>
      <w:r>
        <w:rPr>
          <w:vertAlign w:val="superscript"/>
        </w:rPr>
        <w:t>2</w:t>
      </w:r>
    </w:p>
    <w:p w14:paraId="3BCE6D14" w14:textId="77777777" w:rsidR="007E2B6F" w:rsidRDefault="007E2B6F" w:rsidP="007E2B6F">
      <w:pPr>
        <w:pStyle w:val="Akapitzlist"/>
        <w:numPr>
          <w:ilvl w:val="0"/>
          <w:numId w:val="2"/>
        </w:numPr>
      </w:pPr>
      <w:r>
        <w:t xml:space="preserve">logo: haft komputerowy o wymiarach maksymalnych 5x5 cm, czarny (Pantone Process Black), logotyp CSE na lewej piersi </w:t>
      </w:r>
    </w:p>
    <w:p w14:paraId="30CD371C" w14:textId="15CE0B66" w:rsidR="00FC6E37" w:rsidRDefault="007E2B6F" w:rsidP="00FC6E37">
      <w:pPr>
        <w:pStyle w:val="Akapitzlist"/>
        <w:numPr>
          <w:ilvl w:val="0"/>
          <w:numId w:val="2"/>
        </w:numPr>
      </w:pPr>
      <w:r>
        <w:t xml:space="preserve">kolor: żółty zbliżony do Pantone Yellow 012 C </w:t>
      </w:r>
    </w:p>
    <w:p w14:paraId="74D8128B" w14:textId="1C980E6A" w:rsidR="007E2B6F" w:rsidRDefault="007E2B6F" w:rsidP="007E2B6F">
      <w:pPr>
        <w:pStyle w:val="Akapitzlist"/>
        <w:numPr>
          <w:ilvl w:val="0"/>
          <w:numId w:val="2"/>
        </w:numPr>
      </w:pPr>
      <w:r>
        <w:t>opcjonalnie zamiast powyższego kolor: czarny Pantone Process Black</w:t>
      </w:r>
    </w:p>
    <w:p w14:paraId="204C558F" w14:textId="46CC78D3" w:rsidR="007E2B6F" w:rsidRDefault="007E2B6F" w:rsidP="007E2B6F">
      <w:pPr>
        <w:pStyle w:val="Akapitzlist"/>
        <w:numPr>
          <w:ilvl w:val="0"/>
          <w:numId w:val="2"/>
        </w:numPr>
      </w:pPr>
      <w:r>
        <w:t>logo: haft komputerowy, w kolorze żółtym zbliżonym do Pantone Yellow 012 C, logotyp CSE na lewej piersi</w:t>
      </w:r>
    </w:p>
    <w:p w14:paraId="2B7B1A8E" w14:textId="77777777" w:rsidR="007E2B6F" w:rsidRDefault="007E2B6F" w:rsidP="007E2B6F">
      <w:pPr>
        <w:pStyle w:val="Akapitzlist"/>
        <w:numPr>
          <w:ilvl w:val="0"/>
          <w:numId w:val="2"/>
        </w:numPr>
      </w:pPr>
      <w:r>
        <w:t>rozmiary do późniejszego wyboru</w:t>
      </w:r>
    </w:p>
    <w:p w14:paraId="2CB677A1" w14:textId="3746A982" w:rsidR="007E2B6F" w:rsidRDefault="007E2B6F" w:rsidP="007E2B6F">
      <w:pPr>
        <w:pStyle w:val="Akapitzlist"/>
        <w:numPr>
          <w:ilvl w:val="0"/>
          <w:numId w:val="2"/>
        </w:numPr>
      </w:pPr>
      <w:r>
        <w:t>opcja damska i męska do późniejszego wyboru (</w:t>
      </w:r>
      <w:r w:rsidR="00FC6E37">
        <w:t>dopuszczona dostawa modelu równorzędnego w kroju regular</w:t>
      </w:r>
      <w:r>
        <w:t xml:space="preserve">), </w:t>
      </w:r>
    </w:p>
    <w:p w14:paraId="6F181E3F" w14:textId="77777777" w:rsidR="007E2B6F" w:rsidRDefault="007E2B6F" w:rsidP="007E2B6F">
      <w:pPr>
        <w:pStyle w:val="Akapitzlist"/>
        <w:numPr>
          <w:ilvl w:val="0"/>
          <w:numId w:val="2"/>
        </w:numPr>
      </w:pPr>
      <w:r>
        <w:t xml:space="preserve">dostawa na adres: św. Marcin 78, Poznań </w:t>
      </w:r>
    </w:p>
    <w:p w14:paraId="0B4D5106" w14:textId="77777777" w:rsidR="007E2B6F" w:rsidRDefault="007E2B6F" w:rsidP="007E2B6F">
      <w:pPr>
        <w:pStyle w:val="Akapitzlist"/>
      </w:pPr>
    </w:p>
    <w:p w14:paraId="302A09A7" w14:textId="77777777" w:rsidR="007E2B6F" w:rsidRPr="007E2B6F" w:rsidRDefault="007E2B6F" w:rsidP="007E2B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7E2B6F">
        <w:rPr>
          <w:b/>
          <w:bCs/>
          <w:sz w:val="24"/>
          <w:szCs w:val="24"/>
        </w:rPr>
        <w:t xml:space="preserve">Bezrękawniki termiczne dla Centrum Szyfrów Enigma </w:t>
      </w:r>
    </w:p>
    <w:p w14:paraId="2F99D10B" w14:textId="77777777" w:rsidR="00C75494" w:rsidRDefault="007E2B6F" w:rsidP="00FC6E37">
      <w:pPr>
        <w:pStyle w:val="Akapitzlist"/>
        <w:numPr>
          <w:ilvl w:val="0"/>
          <w:numId w:val="6"/>
        </w:numPr>
      </w:pPr>
      <w:r w:rsidRPr="00FC6E37">
        <w:t xml:space="preserve">liczba: </w:t>
      </w:r>
    </w:p>
    <w:p w14:paraId="6F818F3B" w14:textId="77777777" w:rsidR="00C75494" w:rsidRDefault="00C75494" w:rsidP="00C75494">
      <w:pPr>
        <w:pStyle w:val="Akapitzlist"/>
      </w:pPr>
      <w:r>
        <w:lastRenderedPageBreak/>
        <w:t>- 3</w:t>
      </w:r>
      <w:r w:rsidR="007E2B6F" w:rsidRPr="00FC6E37">
        <w:t xml:space="preserve"> sztuk</w:t>
      </w:r>
      <w:r>
        <w:t>i</w:t>
      </w:r>
    </w:p>
    <w:p w14:paraId="57C12787" w14:textId="5E8EF1F9" w:rsidR="007E2B6F" w:rsidRPr="00FC6E37" w:rsidRDefault="00C75494" w:rsidP="00C75494">
      <w:pPr>
        <w:pStyle w:val="Akapitzlist"/>
      </w:pPr>
      <w:r>
        <w:t>- 3 sztuki opcjonalnie</w:t>
      </w:r>
      <w:r w:rsidR="007E2B6F" w:rsidRPr="00FC6E37">
        <w:t xml:space="preserve"> </w:t>
      </w:r>
    </w:p>
    <w:p w14:paraId="28165A69" w14:textId="77777777" w:rsidR="007E2B6F" w:rsidRDefault="007E2B6F" w:rsidP="007E2B6F">
      <w:pPr>
        <w:pStyle w:val="Akapitzlist"/>
        <w:numPr>
          <w:ilvl w:val="0"/>
          <w:numId w:val="3"/>
        </w:numPr>
      </w:pPr>
      <w:r>
        <w:t xml:space="preserve">materiał: syntetyczny, o strukturze mikrofleece lub zbliżonej, w rodzaju tkanin stosowanych w odzieży outdoorowej softshellowej </w:t>
      </w:r>
    </w:p>
    <w:p w14:paraId="7C9724FD" w14:textId="77777777" w:rsidR="007E2B6F" w:rsidRDefault="007E2B6F" w:rsidP="007E2B6F">
      <w:pPr>
        <w:pStyle w:val="Akapitzlist"/>
        <w:numPr>
          <w:ilvl w:val="0"/>
          <w:numId w:val="3"/>
        </w:numPr>
      </w:pPr>
      <w:r>
        <w:t>odzież wyposażona w kieszenie boczne</w:t>
      </w:r>
    </w:p>
    <w:p w14:paraId="4D72FC9D" w14:textId="77777777" w:rsidR="007E2B6F" w:rsidRDefault="007E2B6F" w:rsidP="007E2B6F">
      <w:pPr>
        <w:pStyle w:val="Akapitzlist"/>
        <w:numPr>
          <w:ilvl w:val="0"/>
          <w:numId w:val="3"/>
        </w:numPr>
      </w:pPr>
      <w:r>
        <w:t>logo: haft komputerowy o wymiarach maksymalnych 5x5 cm lub znakowanie w zbliżonej technologii, w kolorze żółtym zbliżonym do Pantone Yellow 012 C, logotyp CSE na lewej piersi</w:t>
      </w:r>
    </w:p>
    <w:p w14:paraId="4F51F2DE" w14:textId="77777777" w:rsidR="007E2B6F" w:rsidRDefault="007E2B6F" w:rsidP="007E2B6F">
      <w:pPr>
        <w:pStyle w:val="Akapitzlist"/>
        <w:numPr>
          <w:ilvl w:val="0"/>
          <w:numId w:val="3"/>
        </w:numPr>
      </w:pPr>
      <w:r>
        <w:t xml:space="preserve">kolor: czarny (Pantone Process Black) </w:t>
      </w:r>
    </w:p>
    <w:p w14:paraId="15DF14B4" w14:textId="77777777" w:rsidR="007E2B6F" w:rsidRDefault="007E2B6F" w:rsidP="007E2B6F">
      <w:pPr>
        <w:pStyle w:val="Akapitzlist"/>
        <w:numPr>
          <w:ilvl w:val="0"/>
          <w:numId w:val="3"/>
        </w:numPr>
      </w:pPr>
      <w:r>
        <w:t xml:space="preserve">rozmiary do późniejszego wyboru </w:t>
      </w:r>
    </w:p>
    <w:p w14:paraId="2A2A0001" w14:textId="6A897166" w:rsidR="007E2B6F" w:rsidRDefault="007E2B6F" w:rsidP="007E2B6F">
      <w:pPr>
        <w:pStyle w:val="Akapitzlist"/>
        <w:numPr>
          <w:ilvl w:val="0"/>
          <w:numId w:val="3"/>
        </w:numPr>
      </w:pPr>
      <w:r>
        <w:t>opcja damska i męska do późniejszego wyboru (</w:t>
      </w:r>
      <w:r w:rsidR="00FC6E37">
        <w:t>dopuszczona dostawa modelu równorzędnego w kroju regular</w:t>
      </w:r>
      <w:r>
        <w:t xml:space="preserve">), </w:t>
      </w:r>
    </w:p>
    <w:p w14:paraId="284EEC33" w14:textId="2CE25F95" w:rsidR="007E2B6F" w:rsidRDefault="007E2B6F" w:rsidP="007E2B6F">
      <w:pPr>
        <w:pStyle w:val="Akapitzlist"/>
        <w:numPr>
          <w:ilvl w:val="0"/>
          <w:numId w:val="3"/>
        </w:numPr>
      </w:pPr>
      <w:r>
        <w:t xml:space="preserve">dostawa na adres: św. Marcin 78, Poznań. </w:t>
      </w:r>
    </w:p>
    <w:p w14:paraId="76C81F17" w14:textId="77777777" w:rsidR="007E2B6F" w:rsidRPr="007E2B6F" w:rsidRDefault="007E2B6F" w:rsidP="007E2B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7E2B6F">
        <w:rPr>
          <w:b/>
          <w:bCs/>
          <w:sz w:val="24"/>
          <w:szCs w:val="24"/>
        </w:rPr>
        <w:t xml:space="preserve">Koszule pracownicze z długim rękawem dla Bramy Poznania </w:t>
      </w:r>
      <w:r w:rsidR="000D0505">
        <w:rPr>
          <w:b/>
          <w:bCs/>
          <w:sz w:val="24"/>
          <w:szCs w:val="24"/>
        </w:rPr>
        <w:t>i Galerii Śluza</w:t>
      </w:r>
      <w:r w:rsidRPr="007E2B6F">
        <w:rPr>
          <w:b/>
          <w:bCs/>
          <w:sz w:val="24"/>
          <w:szCs w:val="24"/>
        </w:rPr>
        <w:t xml:space="preserve"> </w:t>
      </w:r>
    </w:p>
    <w:p w14:paraId="59DBD5E4" w14:textId="77777777" w:rsidR="00D30542" w:rsidRDefault="007E2B6F" w:rsidP="007E2B6F">
      <w:pPr>
        <w:pStyle w:val="Akapitzlist"/>
        <w:numPr>
          <w:ilvl w:val="0"/>
          <w:numId w:val="4"/>
        </w:numPr>
      </w:pPr>
      <w:r w:rsidRPr="00FC6E37">
        <w:t xml:space="preserve">liczba: </w:t>
      </w:r>
    </w:p>
    <w:p w14:paraId="765DA8E4" w14:textId="3B51FB6C" w:rsidR="000D0505" w:rsidRDefault="00D30542" w:rsidP="00D30542">
      <w:pPr>
        <w:pStyle w:val="Akapitzlist"/>
      </w:pPr>
      <w:r>
        <w:t>- 20</w:t>
      </w:r>
      <w:r w:rsidR="007E2B6F" w:rsidRPr="00FC6E37">
        <w:t xml:space="preserve"> sztuk</w:t>
      </w:r>
    </w:p>
    <w:p w14:paraId="0903EB93" w14:textId="4A16B9F5" w:rsidR="00D30542" w:rsidRPr="00FC6E37" w:rsidRDefault="00D30542" w:rsidP="00D30542">
      <w:pPr>
        <w:pStyle w:val="Akapitzlist"/>
      </w:pPr>
      <w:r>
        <w:t>- 20 sztuk opcjonalnie</w:t>
      </w:r>
    </w:p>
    <w:p w14:paraId="022536A2" w14:textId="77777777" w:rsidR="007E2B6F" w:rsidRDefault="007E2B6F" w:rsidP="007E2B6F">
      <w:pPr>
        <w:pStyle w:val="Akapitzlist"/>
        <w:numPr>
          <w:ilvl w:val="0"/>
          <w:numId w:val="4"/>
        </w:numPr>
      </w:pPr>
      <w:r>
        <w:t xml:space="preserve">rękaw: długi, mankiet na guziki </w:t>
      </w:r>
    </w:p>
    <w:p w14:paraId="68AD8571" w14:textId="77777777" w:rsidR="007E2B6F" w:rsidRDefault="007E2B6F" w:rsidP="007E2B6F">
      <w:pPr>
        <w:pStyle w:val="Akapitzlist"/>
        <w:numPr>
          <w:ilvl w:val="0"/>
          <w:numId w:val="4"/>
        </w:numPr>
      </w:pPr>
      <w:r>
        <w:t xml:space="preserve">logo: haft komputerowy o wymiarach maksymalnych 5x5 cm, w kolorze białym (Pantone Bright White lub zbliżony), logo Bramy Poznania ICHOT  oraz logo Galerii Śluza na lewej piersi </w:t>
      </w:r>
    </w:p>
    <w:p w14:paraId="63E540C7" w14:textId="77777777" w:rsidR="007E2B6F" w:rsidRDefault="007E2B6F" w:rsidP="007E2B6F">
      <w:pPr>
        <w:pStyle w:val="Akapitzlist"/>
        <w:numPr>
          <w:ilvl w:val="0"/>
          <w:numId w:val="4"/>
        </w:numPr>
      </w:pPr>
      <w:r>
        <w:t xml:space="preserve">kolor: niebieski zbliżony do Pantone 2717C </w:t>
      </w:r>
    </w:p>
    <w:p w14:paraId="6CF30561" w14:textId="298FF527" w:rsidR="007E2B6F" w:rsidRDefault="007E2B6F" w:rsidP="007E2B6F">
      <w:pPr>
        <w:pStyle w:val="Akapitzlist"/>
        <w:numPr>
          <w:ilvl w:val="0"/>
          <w:numId w:val="4"/>
        </w:numPr>
      </w:pPr>
      <w:r>
        <w:t xml:space="preserve">skład surowcowy tkaniny: przewaga bawełny (min. </w:t>
      </w:r>
      <w:r w:rsidR="00FC6E37">
        <w:t>6</w:t>
      </w:r>
      <w:r>
        <w:t xml:space="preserve">0% składu) </w:t>
      </w:r>
    </w:p>
    <w:p w14:paraId="12BC8FDE" w14:textId="6F82180F" w:rsidR="00FC6E37" w:rsidRDefault="00FC6E37" w:rsidP="00FC6E37">
      <w:pPr>
        <w:pStyle w:val="Akapitzlist"/>
        <w:numPr>
          <w:ilvl w:val="0"/>
          <w:numId w:val="4"/>
        </w:numPr>
        <w:spacing w:line="276" w:lineRule="auto"/>
      </w:pPr>
      <w:r>
        <w:t>Minimalna gramatura tkaniny 120g/m</w:t>
      </w:r>
      <w:r>
        <w:rPr>
          <w:vertAlign w:val="superscript"/>
        </w:rPr>
        <w:t>2</w:t>
      </w:r>
    </w:p>
    <w:p w14:paraId="42225A71" w14:textId="619AB136" w:rsidR="007E2B6F" w:rsidRDefault="007E2B6F" w:rsidP="007E2B6F">
      <w:pPr>
        <w:pStyle w:val="Akapitzlist"/>
        <w:numPr>
          <w:ilvl w:val="0"/>
          <w:numId w:val="4"/>
        </w:numPr>
      </w:pPr>
      <w:r>
        <w:t>opcja damska i męska do późniejszego wyboru (</w:t>
      </w:r>
      <w:r w:rsidR="00FC6E37">
        <w:t>dopuszczona dostawa modelu równorzędnego</w:t>
      </w:r>
      <w:r>
        <w:t>),</w:t>
      </w:r>
    </w:p>
    <w:p w14:paraId="3AF472CC" w14:textId="77777777" w:rsidR="007E2B6F" w:rsidRDefault="007E2B6F" w:rsidP="007E2B6F">
      <w:pPr>
        <w:pStyle w:val="Akapitzlist"/>
        <w:numPr>
          <w:ilvl w:val="0"/>
          <w:numId w:val="4"/>
        </w:numPr>
      </w:pPr>
      <w:r>
        <w:t xml:space="preserve">rozmiary do późniejszego wyboru </w:t>
      </w:r>
    </w:p>
    <w:p w14:paraId="4EE4DC77" w14:textId="1C162CAE" w:rsidR="007E2B6F" w:rsidRDefault="007E2B6F" w:rsidP="007E2B6F">
      <w:pPr>
        <w:pStyle w:val="Akapitzlist"/>
        <w:numPr>
          <w:ilvl w:val="0"/>
          <w:numId w:val="4"/>
        </w:numPr>
      </w:pPr>
      <w:r>
        <w:t xml:space="preserve">krój taliowany, opcjonalnie krój regular do późniejszego wyboru </w:t>
      </w:r>
      <w:r w:rsidR="00FC6E37">
        <w:t>(dopuszczona dostawa modelu równorzędnego w kroju regular)</w:t>
      </w:r>
    </w:p>
    <w:p w14:paraId="3CEAB1B3" w14:textId="557D60BE" w:rsidR="007E2B6F" w:rsidRDefault="007E2B6F" w:rsidP="007E2B6F">
      <w:pPr>
        <w:pStyle w:val="Akapitzlist"/>
        <w:numPr>
          <w:ilvl w:val="0"/>
          <w:numId w:val="4"/>
        </w:numPr>
      </w:pPr>
      <w:r>
        <w:t>dostawa na adres: ul. Gdańska 2,</w:t>
      </w:r>
      <w:r w:rsidR="00FC6E37">
        <w:t xml:space="preserve"> 61-123</w:t>
      </w:r>
      <w:r>
        <w:t xml:space="preserve"> Poznań </w:t>
      </w:r>
    </w:p>
    <w:p w14:paraId="12AFEC28" w14:textId="32B08646" w:rsidR="007E2B6F" w:rsidRDefault="00446621" w:rsidP="007E2B6F">
      <w:r>
        <w:rPr>
          <w:b/>
          <w:bCs/>
          <w:sz w:val="24"/>
          <w:szCs w:val="24"/>
        </w:rPr>
        <w:t>5</w:t>
      </w:r>
      <w:r w:rsidR="007E2B6F" w:rsidRPr="007E2B6F">
        <w:rPr>
          <w:b/>
          <w:bCs/>
          <w:sz w:val="24"/>
          <w:szCs w:val="24"/>
        </w:rPr>
        <w:t>. Bezrękawniki termiczne dla Bramy Poznania</w:t>
      </w:r>
    </w:p>
    <w:p w14:paraId="7DFC068A" w14:textId="77777777" w:rsidR="00D30542" w:rsidRDefault="007E2B6F" w:rsidP="007E2B6F">
      <w:pPr>
        <w:pStyle w:val="Akapitzlist"/>
        <w:numPr>
          <w:ilvl w:val="0"/>
          <w:numId w:val="6"/>
        </w:numPr>
      </w:pPr>
      <w:r w:rsidRPr="00FC6E37">
        <w:t xml:space="preserve">liczba: </w:t>
      </w:r>
    </w:p>
    <w:p w14:paraId="020382FE" w14:textId="3D06319D" w:rsidR="007E2B6F" w:rsidRDefault="00D30542" w:rsidP="00D30542">
      <w:pPr>
        <w:pStyle w:val="Akapitzlist"/>
      </w:pPr>
      <w:r>
        <w:t xml:space="preserve">- </w:t>
      </w:r>
      <w:r w:rsidR="00522FDB">
        <w:t>2</w:t>
      </w:r>
      <w:r w:rsidR="007E2B6F" w:rsidRPr="00FC6E37">
        <w:t xml:space="preserve"> sztuk</w:t>
      </w:r>
      <w:r>
        <w:t>i</w:t>
      </w:r>
    </w:p>
    <w:p w14:paraId="5BF7C76A" w14:textId="4B3266F0" w:rsidR="00D30542" w:rsidRPr="00FC6E37" w:rsidRDefault="00D30542" w:rsidP="00D30542">
      <w:pPr>
        <w:pStyle w:val="Akapitzlist"/>
      </w:pPr>
      <w:r>
        <w:t>- 3 sztuki</w:t>
      </w:r>
      <w:r w:rsidR="00C75494">
        <w:t xml:space="preserve"> opcjonalnie</w:t>
      </w:r>
    </w:p>
    <w:p w14:paraId="5BC4F030" w14:textId="77777777" w:rsidR="007E2B6F" w:rsidRDefault="007E2B6F" w:rsidP="007E2B6F">
      <w:pPr>
        <w:pStyle w:val="Akapitzlist"/>
        <w:numPr>
          <w:ilvl w:val="0"/>
          <w:numId w:val="6"/>
        </w:numPr>
      </w:pPr>
      <w:r>
        <w:t>materiał: syntetyczny, o strukturze mikrofleece lub zbliżonej, w rodzaju tkanin stosowanych w odzieży outdoorowej softshellowej</w:t>
      </w:r>
    </w:p>
    <w:p w14:paraId="2D3F37D5" w14:textId="77777777" w:rsidR="007E2B6F" w:rsidRDefault="007E2B6F" w:rsidP="007E2B6F">
      <w:pPr>
        <w:pStyle w:val="Akapitzlist"/>
        <w:numPr>
          <w:ilvl w:val="0"/>
          <w:numId w:val="6"/>
        </w:numPr>
      </w:pPr>
      <w:r>
        <w:t>logo: haft komputerowy o wymiarach maksymalnych 5x5 cm lub znakowanie w zbliżonej technologii, w kolorze białym (Pantone Bright White lub zbliżony), logotyp Bramy Poznania i Galerii Śluza na lewej piersi</w:t>
      </w:r>
    </w:p>
    <w:p w14:paraId="6D4DC16A" w14:textId="77777777" w:rsidR="007E2B6F" w:rsidRDefault="007E2B6F" w:rsidP="007E2B6F">
      <w:pPr>
        <w:pStyle w:val="Akapitzlist"/>
        <w:numPr>
          <w:ilvl w:val="0"/>
          <w:numId w:val="6"/>
        </w:numPr>
      </w:pPr>
      <w:r>
        <w:t>kolor: czarny (Pantone Process Black)</w:t>
      </w:r>
    </w:p>
    <w:p w14:paraId="5B01F3F2" w14:textId="77777777" w:rsidR="007E2B6F" w:rsidRDefault="007E2B6F" w:rsidP="007E2B6F">
      <w:pPr>
        <w:pStyle w:val="Akapitzlist"/>
        <w:numPr>
          <w:ilvl w:val="0"/>
          <w:numId w:val="6"/>
        </w:numPr>
      </w:pPr>
      <w:r>
        <w:t>rozmiary do późniejszego wyboru</w:t>
      </w:r>
    </w:p>
    <w:p w14:paraId="74F86F3D" w14:textId="45637F8E" w:rsidR="007E2B6F" w:rsidRDefault="007E2B6F" w:rsidP="007E2B6F">
      <w:pPr>
        <w:pStyle w:val="Akapitzlist"/>
        <w:numPr>
          <w:ilvl w:val="0"/>
          <w:numId w:val="6"/>
        </w:numPr>
      </w:pPr>
      <w:r>
        <w:t>opcja damska i męska do późniejszego wyboru (</w:t>
      </w:r>
      <w:r w:rsidR="00FC6E37">
        <w:t>dopuszczona dostawa modelu równorzędnego w kroju regular</w:t>
      </w:r>
      <w:r>
        <w:t>),</w:t>
      </w:r>
    </w:p>
    <w:p w14:paraId="79D07FAD" w14:textId="77777777" w:rsidR="00643253" w:rsidRDefault="007E2B6F" w:rsidP="007E2B6F">
      <w:pPr>
        <w:pStyle w:val="Akapitzlist"/>
        <w:numPr>
          <w:ilvl w:val="0"/>
          <w:numId w:val="6"/>
        </w:numPr>
      </w:pPr>
      <w:r>
        <w:t>dostawa na adres: ul. Gdańska 2, Poznań</w:t>
      </w:r>
    </w:p>
    <w:sectPr w:rsidR="0064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0A7"/>
    <w:multiLevelType w:val="hybridMultilevel"/>
    <w:tmpl w:val="09C88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5C95"/>
    <w:multiLevelType w:val="hybridMultilevel"/>
    <w:tmpl w:val="29F06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84643"/>
    <w:multiLevelType w:val="hybridMultilevel"/>
    <w:tmpl w:val="9AF42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4311B"/>
    <w:multiLevelType w:val="hybridMultilevel"/>
    <w:tmpl w:val="065C4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B4299"/>
    <w:multiLevelType w:val="hybridMultilevel"/>
    <w:tmpl w:val="4FF85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121C4"/>
    <w:multiLevelType w:val="hybridMultilevel"/>
    <w:tmpl w:val="34FE8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164981">
    <w:abstractNumId w:val="2"/>
  </w:num>
  <w:num w:numId="2" w16cid:durableId="994181188">
    <w:abstractNumId w:val="4"/>
  </w:num>
  <w:num w:numId="3" w16cid:durableId="310140507">
    <w:abstractNumId w:val="1"/>
  </w:num>
  <w:num w:numId="4" w16cid:durableId="404768735">
    <w:abstractNumId w:val="5"/>
  </w:num>
  <w:num w:numId="5" w16cid:durableId="682587150">
    <w:abstractNumId w:val="0"/>
  </w:num>
  <w:num w:numId="6" w16cid:durableId="1009721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6F"/>
    <w:rsid w:val="000D0505"/>
    <w:rsid w:val="002825DC"/>
    <w:rsid w:val="00446621"/>
    <w:rsid w:val="00522FDB"/>
    <w:rsid w:val="00643253"/>
    <w:rsid w:val="007E2B6F"/>
    <w:rsid w:val="00C75494"/>
    <w:rsid w:val="00D30542"/>
    <w:rsid w:val="00EC1BFD"/>
    <w:rsid w:val="00F141A9"/>
    <w:rsid w:val="00F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9794"/>
  <w15:chartTrackingRefBased/>
  <w15:docId w15:val="{FDBC9295-7FE2-45A2-B020-68FF9F19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512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Głąbiak</dc:creator>
  <cp:keywords/>
  <dc:description/>
  <cp:lastModifiedBy>Marcin Słomiński</cp:lastModifiedBy>
  <cp:revision>8</cp:revision>
  <dcterms:created xsi:type="dcterms:W3CDTF">2022-12-28T14:35:00Z</dcterms:created>
  <dcterms:modified xsi:type="dcterms:W3CDTF">2023-01-19T12:51:00Z</dcterms:modified>
</cp:coreProperties>
</file>