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214CC" w14:textId="77777777" w:rsidR="00C753CC" w:rsidRPr="00C753CC" w:rsidRDefault="00C753CC" w:rsidP="00C753CC">
      <w:pPr>
        <w:jc w:val="center"/>
        <w:rPr>
          <w:rFonts w:cstheme="minorHAnsi"/>
          <w:b/>
          <w:sz w:val="22"/>
          <w:szCs w:val="22"/>
        </w:rPr>
      </w:pPr>
      <w:r w:rsidRPr="00C753CC">
        <w:rPr>
          <w:rFonts w:cstheme="minorHAnsi"/>
          <w:b/>
          <w:sz w:val="22"/>
          <w:szCs w:val="22"/>
        </w:rPr>
        <w:t>Specyfikacja Warunków Zamówienia</w:t>
      </w:r>
    </w:p>
    <w:p w14:paraId="0EE4BF3D" w14:textId="77777777" w:rsidR="00C753CC" w:rsidRPr="00C753CC" w:rsidRDefault="00C753CC" w:rsidP="00C753CC">
      <w:pPr>
        <w:jc w:val="center"/>
        <w:rPr>
          <w:rFonts w:cstheme="minorHAnsi"/>
          <w:b/>
          <w:sz w:val="22"/>
          <w:szCs w:val="22"/>
        </w:rPr>
      </w:pPr>
    </w:p>
    <w:p w14:paraId="788934A3" w14:textId="740EE654" w:rsidR="00C753CC" w:rsidRPr="00C753CC" w:rsidRDefault="00C753CC" w:rsidP="00C753CC">
      <w:pPr>
        <w:jc w:val="center"/>
        <w:rPr>
          <w:rFonts w:cstheme="minorHAnsi"/>
          <w:bCs/>
          <w:sz w:val="22"/>
          <w:szCs w:val="22"/>
        </w:rPr>
      </w:pPr>
      <w:r w:rsidRPr="00C753CC">
        <w:rPr>
          <w:rFonts w:cstheme="minorHAnsi"/>
          <w:bCs/>
          <w:sz w:val="22"/>
          <w:szCs w:val="22"/>
        </w:rPr>
        <w:t xml:space="preserve">Znak sprawy: </w:t>
      </w:r>
      <w:r w:rsidRPr="007573C3">
        <w:rPr>
          <w:rFonts w:cstheme="minorHAnsi"/>
          <w:bCs/>
          <w:sz w:val="22"/>
          <w:szCs w:val="22"/>
        </w:rPr>
        <w:t>PN/</w:t>
      </w:r>
      <w:r w:rsidR="000835A0">
        <w:rPr>
          <w:rFonts w:cstheme="minorHAnsi"/>
          <w:bCs/>
          <w:sz w:val="22"/>
          <w:szCs w:val="22"/>
        </w:rPr>
        <w:t>28</w:t>
      </w:r>
      <w:r w:rsidRPr="007573C3">
        <w:rPr>
          <w:rFonts w:cstheme="minorHAnsi"/>
          <w:bCs/>
          <w:sz w:val="22"/>
          <w:szCs w:val="22"/>
        </w:rPr>
        <w:t>/2</w:t>
      </w:r>
      <w:r w:rsidR="000835A0">
        <w:rPr>
          <w:rFonts w:cstheme="minorHAnsi"/>
          <w:bCs/>
          <w:sz w:val="22"/>
          <w:szCs w:val="22"/>
        </w:rPr>
        <w:t>4</w:t>
      </w:r>
    </w:p>
    <w:p w14:paraId="42B55B3C" w14:textId="77777777" w:rsidR="00C753CC" w:rsidRPr="00C753CC" w:rsidRDefault="00C753CC" w:rsidP="00C753CC">
      <w:pPr>
        <w:jc w:val="center"/>
        <w:rPr>
          <w:rFonts w:cstheme="minorHAnsi"/>
          <w:b/>
          <w:sz w:val="22"/>
          <w:szCs w:val="22"/>
        </w:rPr>
      </w:pPr>
    </w:p>
    <w:p w14:paraId="4279D6C0" w14:textId="77777777" w:rsidR="00C753CC" w:rsidRPr="00C753CC" w:rsidRDefault="00C753CC" w:rsidP="00C753CC">
      <w:pPr>
        <w:jc w:val="center"/>
        <w:rPr>
          <w:rFonts w:cstheme="minorHAnsi"/>
          <w:b/>
          <w:sz w:val="22"/>
          <w:szCs w:val="22"/>
        </w:rPr>
      </w:pPr>
      <w:r w:rsidRPr="00C753CC">
        <w:rPr>
          <w:rFonts w:cstheme="minorHAnsi"/>
          <w:b/>
          <w:sz w:val="22"/>
          <w:szCs w:val="22"/>
        </w:rPr>
        <w:t>ZAMAWIAJĄCY</w:t>
      </w:r>
    </w:p>
    <w:p w14:paraId="5730684D" w14:textId="77777777" w:rsidR="00C753CC" w:rsidRPr="00C753CC" w:rsidRDefault="00C753CC" w:rsidP="00C753CC">
      <w:pPr>
        <w:jc w:val="center"/>
        <w:rPr>
          <w:rFonts w:cstheme="minorHAnsi"/>
          <w:b/>
          <w:sz w:val="22"/>
          <w:szCs w:val="22"/>
        </w:rPr>
      </w:pPr>
      <w:r w:rsidRPr="00C753CC">
        <w:rPr>
          <w:rFonts w:cstheme="minorHAnsi"/>
          <w:b/>
          <w:sz w:val="22"/>
          <w:szCs w:val="22"/>
        </w:rPr>
        <w:t>Grudziądzki Park Przemysłowy Sp. z o.o.</w:t>
      </w:r>
    </w:p>
    <w:p w14:paraId="771E4908" w14:textId="77777777" w:rsidR="00C753CC" w:rsidRPr="00C753CC" w:rsidRDefault="00C753CC" w:rsidP="00C753CC">
      <w:pPr>
        <w:jc w:val="center"/>
        <w:rPr>
          <w:rFonts w:cstheme="minorHAnsi"/>
          <w:b/>
          <w:sz w:val="22"/>
          <w:szCs w:val="22"/>
        </w:rPr>
      </w:pPr>
      <w:r w:rsidRPr="00C753CC">
        <w:rPr>
          <w:rFonts w:cstheme="minorHAnsi"/>
          <w:b/>
          <w:sz w:val="22"/>
          <w:szCs w:val="22"/>
        </w:rPr>
        <w:t>ul. Waryńskiego 32-36</w:t>
      </w:r>
    </w:p>
    <w:p w14:paraId="5FE4A9CC" w14:textId="77777777" w:rsidR="00C753CC" w:rsidRPr="00C753CC" w:rsidRDefault="00C753CC" w:rsidP="00C753CC">
      <w:pPr>
        <w:jc w:val="center"/>
        <w:rPr>
          <w:rFonts w:cstheme="minorHAnsi"/>
          <w:b/>
          <w:sz w:val="22"/>
          <w:szCs w:val="22"/>
        </w:rPr>
      </w:pPr>
      <w:r w:rsidRPr="00C753CC">
        <w:rPr>
          <w:rFonts w:cstheme="minorHAnsi"/>
          <w:b/>
          <w:sz w:val="22"/>
          <w:szCs w:val="22"/>
        </w:rPr>
        <w:t>86-300 Grudziądz</w:t>
      </w:r>
    </w:p>
    <w:p w14:paraId="6252D48B" w14:textId="77777777" w:rsidR="00C753CC" w:rsidRPr="00C753CC" w:rsidRDefault="00C753CC" w:rsidP="00C753CC">
      <w:pPr>
        <w:jc w:val="center"/>
        <w:rPr>
          <w:rFonts w:cstheme="minorHAnsi"/>
          <w:b/>
          <w:sz w:val="22"/>
          <w:szCs w:val="22"/>
        </w:rPr>
      </w:pPr>
    </w:p>
    <w:p w14:paraId="1EB0C5BE" w14:textId="77777777" w:rsidR="00C753CC" w:rsidRPr="00C753CC" w:rsidRDefault="00C753CC" w:rsidP="00C753CC">
      <w:pPr>
        <w:jc w:val="center"/>
        <w:rPr>
          <w:rFonts w:cstheme="minorHAnsi"/>
          <w:bCs/>
          <w:sz w:val="22"/>
          <w:szCs w:val="22"/>
        </w:rPr>
      </w:pPr>
      <w:r w:rsidRPr="00C753CC">
        <w:rPr>
          <w:rFonts w:cstheme="minorHAnsi"/>
          <w:bCs/>
          <w:sz w:val="22"/>
          <w:szCs w:val="22"/>
        </w:rPr>
        <w:t>działający w imieniu własnym oraz w imieniu i na rzecz zamawiających opisanych w Rozdziale I Specyfikacji Warunków Zamówienia (SWZ)</w:t>
      </w:r>
    </w:p>
    <w:p w14:paraId="7E9EDD6A" w14:textId="77777777" w:rsidR="00C753CC" w:rsidRPr="00C753CC" w:rsidRDefault="00C753CC" w:rsidP="00C753CC">
      <w:pPr>
        <w:jc w:val="center"/>
        <w:rPr>
          <w:rFonts w:cstheme="minorHAnsi"/>
          <w:b/>
          <w:sz w:val="22"/>
          <w:szCs w:val="22"/>
        </w:rPr>
      </w:pPr>
    </w:p>
    <w:p w14:paraId="2FA13215" w14:textId="77777777" w:rsidR="00C753CC" w:rsidRPr="00C753CC" w:rsidRDefault="00C753CC" w:rsidP="00C753CC">
      <w:pPr>
        <w:jc w:val="center"/>
        <w:rPr>
          <w:rFonts w:cstheme="minorHAnsi"/>
          <w:b/>
          <w:sz w:val="22"/>
          <w:szCs w:val="22"/>
        </w:rPr>
      </w:pPr>
      <w:r w:rsidRPr="00C753CC">
        <w:rPr>
          <w:rFonts w:cstheme="minorHAnsi"/>
          <w:b/>
          <w:sz w:val="22"/>
          <w:szCs w:val="22"/>
        </w:rPr>
        <w:t>Postępowanie prowadzone w trybie przetargu nieograniczonego pod nazwą:</w:t>
      </w:r>
    </w:p>
    <w:p w14:paraId="560B0BCC" w14:textId="77777777" w:rsidR="00C753CC" w:rsidRPr="00C753CC" w:rsidRDefault="00C753CC" w:rsidP="00C753CC">
      <w:pPr>
        <w:jc w:val="center"/>
        <w:rPr>
          <w:rFonts w:cstheme="minorHAnsi"/>
          <w:b/>
          <w:sz w:val="22"/>
          <w:szCs w:val="22"/>
        </w:rPr>
      </w:pPr>
      <w:bookmarkStart w:id="0" w:name="_Hlk80958606"/>
      <w:r w:rsidRPr="00C753CC">
        <w:rPr>
          <w:rFonts w:cstheme="minorHAnsi"/>
          <w:b/>
          <w:sz w:val="22"/>
          <w:szCs w:val="22"/>
        </w:rPr>
        <w:t xml:space="preserve">Dostawa energii elektrycznej w ramach Grupy Zakupowej </w:t>
      </w:r>
    </w:p>
    <w:p w14:paraId="00D0657C" w14:textId="31AA77EB" w:rsidR="00C753CC" w:rsidRPr="00C753CC" w:rsidRDefault="00C753CC" w:rsidP="00C753CC">
      <w:pPr>
        <w:jc w:val="center"/>
        <w:rPr>
          <w:rFonts w:cstheme="minorHAnsi"/>
          <w:b/>
          <w:sz w:val="22"/>
          <w:szCs w:val="22"/>
        </w:rPr>
      </w:pPr>
      <w:r w:rsidRPr="00C753CC">
        <w:rPr>
          <w:rFonts w:cstheme="minorHAnsi"/>
          <w:b/>
          <w:sz w:val="22"/>
          <w:szCs w:val="22"/>
        </w:rPr>
        <w:t xml:space="preserve">organizowanej przez GPP Sp. z o.o. </w:t>
      </w:r>
      <w:r w:rsidR="007934F4">
        <w:rPr>
          <w:rFonts w:cstheme="minorHAnsi"/>
          <w:b/>
          <w:sz w:val="22"/>
          <w:szCs w:val="22"/>
        </w:rPr>
        <w:t>w 2025 r.</w:t>
      </w:r>
    </w:p>
    <w:bookmarkEnd w:id="0"/>
    <w:p w14:paraId="55D1E764" w14:textId="77777777" w:rsidR="00C753CC" w:rsidRPr="00C753CC" w:rsidRDefault="00C753CC" w:rsidP="00C753CC">
      <w:pPr>
        <w:jc w:val="center"/>
        <w:rPr>
          <w:rFonts w:cstheme="minorHAnsi"/>
          <w:b/>
          <w:sz w:val="22"/>
          <w:szCs w:val="22"/>
        </w:rPr>
      </w:pPr>
      <w:r w:rsidRPr="00C753CC">
        <w:rPr>
          <w:rFonts w:cstheme="minorHAnsi"/>
          <w:b/>
          <w:sz w:val="22"/>
          <w:szCs w:val="22"/>
        </w:rPr>
        <w:t xml:space="preserve"> </w:t>
      </w:r>
    </w:p>
    <w:p w14:paraId="70A6BAA6" w14:textId="77777777" w:rsidR="00C753CC" w:rsidRPr="00C753CC" w:rsidRDefault="00C753CC" w:rsidP="00C753CC">
      <w:pPr>
        <w:jc w:val="center"/>
        <w:rPr>
          <w:rFonts w:cstheme="minorHAnsi"/>
          <w:b/>
          <w:sz w:val="22"/>
          <w:szCs w:val="22"/>
          <w:u w:val="single"/>
        </w:rPr>
      </w:pPr>
      <w:r w:rsidRPr="00C753CC">
        <w:rPr>
          <w:rFonts w:cstheme="minorHAnsi"/>
          <w:b/>
          <w:sz w:val="22"/>
          <w:szCs w:val="22"/>
          <w:u w:val="single"/>
        </w:rPr>
        <w:t>Część I - Do lokali i obiektów</w:t>
      </w:r>
    </w:p>
    <w:p w14:paraId="47535702" w14:textId="77777777" w:rsidR="00C753CC" w:rsidRPr="00C753CC" w:rsidRDefault="00C753CC" w:rsidP="00C753CC">
      <w:pPr>
        <w:jc w:val="center"/>
        <w:rPr>
          <w:rFonts w:cstheme="minorHAnsi"/>
          <w:b/>
          <w:sz w:val="22"/>
          <w:szCs w:val="22"/>
          <w:u w:val="single"/>
        </w:rPr>
      </w:pPr>
      <w:r w:rsidRPr="00C753CC">
        <w:rPr>
          <w:rFonts w:cstheme="minorHAnsi"/>
          <w:b/>
          <w:sz w:val="22"/>
          <w:szCs w:val="22"/>
          <w:u w:val="single"/>
        </w:rPr>
        <w:t>Część II - Dla potrzeb oświetlenia ulicznego, sygnalizacji świetlnej, przepompowni wód deszczowych z pasa drogowego</w:t>
      </w:r>
    </w:p>
    <w:p w14:paraId="633DC65C" w14:textId="77777777" w:rsidR="00C753CC" w:rsidRPr="00C753CC" w:rsidRDefault="00C753CC" w:rsidP="00C753CC">
      <w:pPr>
        <w:jc w:val="center"/>
        <w:rPr>
          <w:rFonts w:cstheme="minorHAnsi"/>
          <w:b/>
          <w:sz w:val="22"/>
          <w:szCs w:val="22"/>
        </w:rPr>
      </w:pPr>
      <w:r w:rsidRPr="00C753CC">
        <w:rPr>
          <w:rFonts w:cstheme="minorHAnsi"/>
          <w:b/>
          <w:sz w:val="22"/>
          <w:szCs w:val="22"/>
        </w:rPr>
        <w:t xml:space="preserve">                                                                                                                           Zatwierdzam</w:t>
      </w:r>
    </w:p>
    <w:p w14:paraId="53EFA112" w14:textId="77777777" w:rsidR="00C753CC" w:rsidRPr="00C753CC" w:rsidRDefault="00C753CC" w:rsidP="00C753CC">
      <w:pPr>
        <w:jc w:val="center"/>
        <w:rPr>
          <w:rFonts w:cstheme="minorHAnsi"/>
          <w:b/>
          <w:sz w:val="22"/>
          <w:szCs w:val="22"/>
        </w:rPr>
      </w:pPr>
      <w:r w:rsidRPr="00C753CC">
        <w:rPr>
          <w:rFonts w:cstheme="minorHAnsi"/>
          <w:b/>
          <w:sz w:val="22"/>
          <w:szCs w:val="22"/>
        </w:rPr>
        <w:t xml:space="preserve">                                                                                                                         Prezes Zarządu</w:t>
      </w:r>
    </w:p>
    <w:p w14:paraId="2B030DBA" w14:textId="44D98BA1" w:rsidR="00C753CC" w:rsidRPr="00C753CC" w:rsidRDefault="00C753CC" w:rsidP="00C753CC">
      <w:pPr>
        <w:rPr>
          <w:rFonts w:cstheme="minorHAnsi"/>
          <w:b/>
          <w:sz w:val="22"/>
          <w:szCs w:val="22"/>
        </w:rPr>
      </w:pPr>
      <w:r w:rsidRPr="00C753CC">
        <w:rPr>
          <w:rFonts w:cstheme="minorHAnsi"/>
          <w:b/>
          <w:sz w:val="22"/>
          <w:szCs w:val="22"/>
        </w:rPr>
        <w:t xml:space="preserve">                                               </w:t>
      </w:r>
    </w:p>
    <w:p w14:paraId="2F325869" w14:textId="441CDDC2" w:rsidR="00C753CC" w:rsidRPr="00C753CC" w:rsidRDefault="00C753CC" w:rsidP="00C753CC">
      <w:pPr>
        <w:jc w:val="center"/>
        <w:rPr>
          <w:rFonts w:cstheme="minorHAnsi"/>
          <w:b/>
          <w:sz w:val="22"/>
          <w:szCs w:val="22"/>
        </w:rPr>
      </w:pPr>
      <w:r w:rsidRPr="00C753CC">
        <w:rPr>
          <w:rFonts w:cstheme="minorHAnsi"/>
          <w:b/>
          <w:sz w:val="22"/>
          <w:szCs w:val="22"/>
        </w:rPr>
        <w:t xml:space="preserve">                                                                                                                  </w:t>
      </w:r>
      <w:r>
        <w:rPr>
          <w:rFonts w:cstheme="minorHAnsi"/>
          <w:b/>
          <w:sz w:val="22"/>
          <w:szCs w:val="22"/>
        </w:rPr>
        <w:t xml:space="preserve">     </w:t>
      </w:r>
      <w:r w:rsidRPr="00C753CC">
        <w:rPr>
          <w:rFonts w:cstheme="minorHAnsi"/>
          <w:b/>
          <w:sz w:val="22"/>
          <w:szCs w:val="22"/>
        </w:rPr>
        <w:t xml:space="preserve">    (-) </w:t>
      </w:r>
      <w:r w:rsidR="000835A0">
        <w:rPr>
          <w:rFonts w:cstheme="minorHAnsi"/>
          <w:b/>
          <w:sz w:val="22"/>
          <w:szCs w:val="22"/>
        </w:rPr>
        <w:t>Agnieszka Czyżewska</w:t>
      </w:r>
    </w:p>
    <w:p w14:paraId="12CD5E42" w14:textId="77777777" w:rsidR="00C753CC" w:rsidRPr="00C753CC" w:rsidRDefault="00C753CC" w:rsidP="00C753CC">
      <w:pPr>
        <w:rPr>
          <w:rFonts w:cstheme="minorHAnsi"/>
          <w:b/>
          <w:sz w:val="22"/>
          <w:szCs w:val="22"/>
        </w:rPr>
      </w:pPr>
    </w:p>
    <w:p w14:paraId="6BA5C94A" w14:textId="0E229744" w:rsidR="00C753CC" w:rsidRPr="00C753CC" w:rsidRDefault="00C753CC" w:rsidP="00C753CC">
      <w:pPr>
        <w:jc w:val="center"/>
        <w:rPr>
          <w:rFonts w:cstheme="minorHAnsi"/>
          <w:bCs/>
          <w:sz w:val="22"/>
          <w:szCs w:val="22"/>
        </w:rPr>
      </w:pPr>
      <w:r w:rsidRPr="00C753CC">
        <w:rPr>
          <w:rFonts w:cstheme="minorHAnsi"/>
          <w:bCs/>
          <w:sz w:val="22"/>
          <w:szCs w:val="22"/>
        </w:rPr>
        <w:t xml:space="preserve">Grudziądz, </w:t>
      </w:r>
      <w:r w:rsidR="00C4147A">
        <w:rPr>
          <w:rFonts w:cstheme="minorHAnsi"/>
          <w:bCs/>
          <w:sz w:val="22"/>
          <w:szCs w:val="22"/>
        </w:rPr>
        <w:t>wrzesień</w:t>
      </w:r>
      <w:r w:rsidRPr="00C753CC">
        <w:rPr>
          <w:rFonts w:cstheme="minorHAnsi"/>
          <w:bCs/>
          <w:sz w:val="22"/>
          <w:szCs w:val="22"/>
        </w:rPr>
        <w:t xml:space="preserve"> 202</w:t>
      </w:r>
      <w:r w:rsidR="000835A0">
        <w:rPr>
          <w:rFonts w:cstheme="minorHAnsi"/>
          <w:bCs/>
          <w:sz w:val="22"/>
          <w:szCs w:val="22"/>
        </w:rPr>
        <w:t>4</w:t>
      </w:r>
      <w:r w:rsidRPr="00C753CC">
        <w:rPr>
          <w:rFonts w:cstheme="minorHAnsi"/>
          <w:bCs/>
          <w:sz w:val="22"/>
          <w:szCs w:val="22"/>
        </w:rPr>
        <w:t xml:space="preserve"> r.</w:t>
      </w:r>
    </w:p>
    <w:p w14:paraId="2046F74E" w14:textId="5D8A2135" w:rsidR="00AC1687" w:rsidRPr="00412009" w:rsidRDefault="00AC1687" w:rsidP="00412009">
      <w:pPr>
        <w:rPr>
          <w:rFonts w:cstheme="minorHAnsi"/>
          <w:sz w:val="22"/>
          <w:szCs w:val="22"/>
        </w:rPr>
      </w:pPr>
    </w:p>
    <w:p w14:paraId="1728DF19" w14:textId="16038AB1" w:rsidR="00AC1687" w:rsidRPr="00412009" w:rsidRDefault="00AC1687" w:rsidP="00412009">
      <w:pPr>
        <w:rPr>
          <w:rFonts w:cstheme="minorHAnsi"/>
          <w:sz w:val="22"/>
          <w:szCs w:val="22"/>
        </w:rPr>
      </w:pPr>
    </w:p>
    <w:p w14:paraId="338A60AB" w14:textId="410328A7" w:rsidR="00412009" w:rsidRPr="00412009" w:rsidRDefault="00412009" w:rsidP="00412009">
      <w:pPr>
        <w:rPr>
          <w:rFonts w:cstheme="minorHAnsi"/>
          <w:sz w:val="22"/>
          <w:szCs w:val="22"/>
        </w:rPr>
      </w:pPr>
    </w:p>
    <w:p w14:paraId="424C7805" w14:textId="4F58DD7F" w:rsidR="00D21AF3" w:rsidRPr="00412009" w:rsidRDefault="00D21AF3" w:rsidP="003E3BF7">
      <w:pPr>
        <w:pStyle w:val="Nagwek1"/>
        <w:numPr>
          <w:ilvl w:val="0"/>
          <w:numId w:val="26"/>
        </w:numPr>
        <w:rPr>
          <w:rFonts w:cstheme="minorHAnsi"/>
        </w:rPr>
      </w:pPr>
      <w:r w:rsidRPr="00412009">
        <w:rPr>
          <w:rFonts w:cstheme="minorHAnsi"/>
        </w:rPr>
        <w:lastRenderedPageBreak/>
        <w:t>ZAMAWIAJĄCY</w:t>
      </w:r>
    </w:p>
    <w:p w14:paraId="03C2C414" w14:textId="77777777" w:rsidR="00C753CC" w:rsidRDefault="00C753CC" w:rsidP="00412009">
      <w:pPr>
        <w:pStyle w:val="Akapitzlist"/>
        <w:rPr>
          <w:rFonts w:cstheme="minorHAnsi"/>
          <w:sz w:val="22"/>
          <w:szCs w:val="22"/>
        </w:rPr>
      </w:pPr>
    </w:p>
    <w:p w14:paraId="7C2841EE" w14:textId="77777777" w:rsidR="00C753CC" w:rsidRPr="00C753CC" w:rsidRDefault="00C753CC" w:rsidP="00C753CC">
      <w:pPr>
        <w:pStyle w:val="Akapitzlist"/>
        <w:jc w:val="both"/>
        <w:rPr>
          <w:rFonts w:cstheme="minorHAnsi"/>
          <w:i/>
          <w:sz w:val="22"/>
          <w:szCs w:val="22"/>
        </w:rPr>
      </w:pPr>
      <w:r w:rsidRPr="00C753CC">
        <w:rPr>
          <w:rFonts w:cstheme="minorHAnsi"/>
          <w:sz w:val="22"/>
          <w:szCs w:val="22"/>
        </w:rPr>
        <w:t xml:space="preserve">Zamawiający, </w:t>
      </w:r>
      <w:r w:rsidRPr="00C753CC">
        <w:rPr>
          <w:rFonts w:cstheme="minorHAnsi"/>
          <w:b/>
          <w:sz w:val="22"/>
          <w:szCs w:val="22"/>
        </w:rPr>
        <w:t xml:space="preserve">Grudziądzki Park Przemysłowy Sp. z o.o. </w:t>
      </w:r>
      <w:r w:rsidRPr="00C753CC">
        <w:rPr>
          <w:rFonts w:cstheme="minorHAnsi"/>
          <w:sz w:val="22"/>
          <w:szCs w:val="22"/>
        </w:rPr>
        <w:t>w niniejszym postępowaniu działa w imieniu własnym oraz w imieniu i na rzecz niżej wymienionych Zamawiających (występujących w imieniu własnym oraz w imieniu i na rzecz jednostek organizacyjnych, instytucji oraz organizacji)</w:t>
      </w:r>
      <w:r w:rsidRPr="00C753CC">
        <w:rPr>
          <w:rFonts w:cstheme="minorHAnsi"/>
          <w:i/>
          <w:sz w:val="22"/>
          <w:szCs w:val="22"/>
        </w:rPr>
        <w:t xml:space="preserve"> </w:t>
      </w:r>
    </w:p>
    <w:p w14:paraId="2F763CE0" w14:textId="77777777" w:rsidR="00C753CC" w:rsidRPr="00C753CC" w:rsidRDefault="00C753CC" w:rsidP="00C753CC">
      <w:pPr>
        <w:pStyle w:val="Akapitzlist"/>
        <w:rPr>
          <w:rFonts w:cstheme="minorHAnsi"/>
          <w:i/>
          <w:sz w:val="22"/>
          <w:szCs w:val="22"/>
        </w:rPr>
      </w:pPr>
    </w:p>
    <w:p w14:paraId="660A2920" w14:textId="77777777" w:rsidR="00C753CC" w:rsidRPr="00C753CC" w:rsidRDefault="00C753CC" w:rsidP="00C753CC">
      <w:pPr>
        <w:pStyle w:val="Akapitzlist"/>
        <w:rPr>
          <w:rFonts w:cstheme="minorHAnsi"/>
          <w:sz w:val="22"/>
          <w:szCs w:val="22"/>
        </w:rPr>
      </w:pPr>
      <w:r w:rsidRPr="00C753CC">
        <w:rPr>
          <w:rFonts w:cstheme="minorHAnsi"/>
          <w:sz w:val="22"/>
          <w:szCs w:val="22"/>
        </w:rPr>
        <w:t>1)</w:t>
      </w:r>
      <w:r w:rsidRPr="00C753CC">
        <w:rPr>
          <w:rFonts w:cstheme="minorHAnsi"/>
          <w:sz w:val="22"/>
          <w:szCs w:val="22"/>
        </w:rPr>
        <w:tab/>
        <w:t>Gmina-Miasto Grudziądz, ul. Ratuszowa 1, 86-300 Grudziądz,</w:t>
      </w:r>
    </w:p>
    <w:p w14:paraId="2ED8A2F8" w14:textId="77777777" w:rsidR="00C753CC" w:rsidRPr="00C753CC" w:rsidRDefault="00C753CC" w:rsidP="00C753CC">
      <w:pPr>
        <w:pStyle w:val="Akapitzlist"/>
        <w:rPr>
          <w:rFonts w:cstheme="minorHAnsi"/>
          <w:sz w:val="22"/>
          <w:szCs w:val="22"/>
        </w:rPr>
      </w:pPr>
      <w:r w:rsidRPr="00C753CC">
        <w:rPr>
          <w:rFonts w:cstheme="minorHAnsi"/>
          <w:sz w:val="22"/>
          <w:szCs w:val="22"/>
        </w:rPr>
        <w:t>2)</w:t>
      </w:r>
      <w:r w:rsidRPr="00C753CC">
        <w:rPr>
          <w:rFonts w:cstheme="minorHAnsi"/>
          <w:sz w:val="22"/>
          <w:szCs w:val="22"/>
        </w:rPr>
        <w:tab/>
        <w:t>Szkoła Podstawowa nr 3, ul. Narutowicza 6, 86-300 Grudziądz,</w:t>
      </w:r>
    </w:p>
    <w:p w14:paraId="47F0BE9D" w14:textId="77777777" w:rsidR="00C753CC" w:rsidRPr="00C753CC" w:rsidRDefault="00C753CC" w:rsidP="00C753CC">
      <w:pPr>
        <w:pStyle w:val="Akapitzlist"/>
        <w:rPr>
          <w:rFonts w:cstheme="minorHAnsi"/>
          <w:sz w:val="22"/>
          <w:szCs w:val="22"/>
        </w:rPr>
      </w:pPr>
      <w:r w:rsidRPr="00C753CC">
        <w:rPr>
          <w:rFonts w:cstheme="minorHAnsi"/>
          <w:sz w:val="22"/>
          <w:szCs w:val="22"/>
        </w:rPr>
        <w:t>3)</w:t>
      </w:r>
      <w:r w:rsidRPr="00C753CC">
        <w:rPr>
          <w:rFonts w:cstheme="minorHAnsi"/>
          <w:sz w:val="22"/>
          <w:szCs w:val="22"/>
        </w:rPr>
        <w:tab/>
        <w:t>Szkoła Podstawowa nr 4, ul. Jaśminowa 2, 86-300 Grudziądz,</w:t>
      </w:r>
    </w:p>
    <w:p w14:paraId="79CD618D" w14:textId="77777777" w:rsidR="00C753CC" w:rsidRPr="00C753CC" w:rsidRDefault="00C753CC" w:rsidP="00C753CC">
      <w:pPr>
        <w:pStyle w:val="Akapitzlist"/>
        <w:rPr>
          <w:rFonts w:cstheme="minorHAnsi"/>
          <w:sz w:val="22"/>
          <w:szCs w:val="22"/>
        </w:rPr>
      </w:pPr>
      <w:r w:rsidRPr="00C753CC">
        <w:rPr>
          <w:rFonts w:cstheme="minorHAnsi"/>
          <w:sz w:val="22"/>
          <w:szCs w:val="22"/>
        </w:rPr>
        <w:t>4)</w:t>
      </w:r>
      <w:r w:rsidRPr="00C753CC">
        <w:rPr>
          <w:rFonts w:cstheme="minorHAnsi"/>
          <w:sz w:val="22"/>
          <w:szCs w:val="22"/>
        </w:rPr>
        <w:tab/>
        <w:t>Szkoła Podstawowa nr 5, ul. Sienkiewicza 24, 86-300 Grudziądz,</w:t>
      </w:r>
    </w:p>
    <w:p w14:paraId="57245A3A" w14:textId="77777777" w:rsidR="00C753CC" w:rsidRPr="00C753CC" w:rsidRDefault="00C753CC" w:rsidP="00C753CC">
      <w:pPr>
        <w:pStyle w:val="Akapitzlist"/>
        <w:rPr>
          <w:rFonts w:cstheme="minorHAnsi"/>
          <w:sz w:val="22"/>
          <w:szCs w:val="22"/>
        </w:rPr>
      </w:pPr>
      <w:r w:rsidRPr="00C753CC">
        <w:rPr>
          <w:rFonts w:cstheme="minorHAnsi"/>
          <w:sz w:val="22"/>
          <w:szCs w:val="22"/>
        </w:rPr>
        <w:t>5)</w:t>
      </w:r>
      <w:r w:rsidRPr="00C753CC">
        <w:rPr>
          <w:rFonts w:cstheme="minorHAnsi"/>
          <w:sz w:val="22"/>
          <w:szCs w:val="22"/>
        </w:rPr>
        <w:tab/>
        <w:t>Szkoła Podstawowa nr 9, ul. Forteczna 29, 86-300 Grudziądz,</w:t>
      </w:r>
    </w:p>
    <w:p w14:paraId="28A65497" w14:textId="77777777" w:rsidR="00C753CC" w:rsidRPr="00C753CC" w:rsidRDefault="00C753CC" w:rsidP="00C753CC">
      <w:pPr>
        <w:pStyle w:val="Akapitzlist"/>
        <w:rPr>
          <w:rFonts w:cstheme="minorHAnsi"/>
          <w:sz w:val="22"/>
          <w:szCs w:val="22"/>
        </w:rPr>
      </w:pPr>
      <w:r w:rsidRPr="00C753CC">
        <w:rPr>
          <w:rFonts w:cstheme="minorHAnsi"/>
          <w:sz w:val="22"/>
          <w:szCs w:val="22"/>
        </w:rPr>
        <w:t>6)</w:t>
      </w:r>
      <w:r w:rsidRPr="00C753CC">
        <w:rPr>
          <w:rFonts w:cstheme="minorHAnsi"/>
          <w:sz w:val="22"/>
          <w:szCs w:val="22"/>
        </w:rPr>
        <w:tab/>
        <w:t>Szkoła Podstawowa nr 12, ul. Moniuszki 14, 86-300 Grudziądz,</w:t>
      </w:r>
    </w:p>
    <w:p w14:paraId="1007DF74" w14:textId="77777777" w:rsidR="00C753CC" w:rsidRPr="00C753CC" w:rsidRDefault="00C753CC" w:rsidP="00C753CC">
      <w:pPr>
        <w:pStyle w:val="Akapitzlist"/>
        <w:rPr>
          <w:rFonts w:cstheme="minorHAnsi"/>
          <w:sz w:val="22"/>
          <w:szCs w:val="22"/>
        </w:rPr>
      </w:pPr>
      <w:r w:rsidRPr="00C753CC">
        <w:rPr>
          <w:rFonts w:cstheme="minorHAnsi"/>
          <w:sz w:val="22"/>
          <w:szCs w:val="22"/>
        </w:rPr>
        <w:t>7)</w:t>
      </w:r>
      <w:r w:rsidRPr="00C753CC">
        <w:rPr>
          <w:rFonts w:cstheme="minorHAnsi"/>
          <w:sz w:val="22"/>
          <w:szCs w:val="22"/>
        </w:rPr>
        <w:tab/>
        <w:t>Szkoła Podstawowa nr 13 Specjalna, ul. Sikorskiego 42, 86-300 Grudziądz,</w:t>
      </w:r>
    </w:p>
    <w:p w14:paraId="19141A44" w14:textId="77777777" w:rsidR="00C753CC" w:rsidRPr="00C753CC" w:rsidRDefault="00C753CC" w:rsidP="00C753CC">
      <w:pPr>
        <w:pStyle w:val="Akapitzlist"/>
        <w:rPr>
          <w:rFonts w:cstheme="minorHAnsi"/>
          <w:sz w:val="22"/>
          <w:szCs w:val="22"/>
        </w:rPr>
      </w:pPr>
      <w:r w:rsidRPr="00C753CC">
        <w:rPr>
          <w:rFonts w:cstheme="minorHAnsi"/>
          <w:sz w:val="22"/>
          <w:szCs w:val="22"/>
        </w:rPr>
        <w:t>8)</w:t>
      </w:r>
      <w:r w:rsidRPr="00C753CC">
        <w:rPr>
          <w:rFonts w:cstheme="minorHAnsi"/>
          <w:sz w:val="22"/>
          <w:szCs w:val="22"/>
        </w:rPr>
        <w:tab/>
        <w:t>Szkoła Podstawowa nr 15, ul. Bydgoska 24, 86-300 Grudziądz,</w:t>
      </w:r>
    </w:p>
    <w:p w14:paraId="3340743A" w14:textId="77777777" w:rsidR="00C753CC" w:rsidRPr="00C753CC" w:rsidRDefault="00C753CC" w:rsidP="00C753CC">
      <w:pPr>
        <w:pStyle w:val="Akapitzlist"/>
        <w:rPr>
          <w:rFonts w:cstheme="minorHAnsi"/>
          <w:sz w:val="22"/>
          <w:szCs w:val="22"/>
        </w:rPr>
      </w:pPr>
      <w:r w:rsidRPr="00C753CC">
        <w:rPr>
          <w:rFonts w:cstheme="minorHAnsi"/>
          <w:sz w:val="22"/>
          <w:szCs w:val="22"/>
        </w:rPr>
        <w:t>9)</w:t>
      </w:r>
      <w:r w:rsidRPr="00C753CC">
        <w:rPr>
          <w:rFonts w:cstheme="minorHAnsi"/>
          <w:sz w:val="22"/>
          <w:szCs w:val="22"/>
        </w:rPr>
        <w:tab/>
        <w:t>Szkoła Podstawowa nr 16, ul. Kochanowskiego 19, 86-300 Grudziądz,</w:t>
      </w:r>
    </w:p>
    <w:p w14:paraId="4AB7A086" w14:textId="77777777" w:rsidR="00C753CC" w:rsidRPr="00C753CC" w:rsidRDefault="00C753CC" w:rsidP="00C753CC">
      <w:pPr>
        <w:pStyle w:val="Akapitzlist"/>
        <w:rPr>
          <w:rFonts w:cstheme="minorHAnsi"/>
          <w:sz w:val="22"/>
          <w:szCs w:val="22"/>
        </w:rPr>
      </w:pPr>
      <w:r w:rsidRPr="00C753CC">
        <w:rPr>
          <w:rFonts w:cstheme="minorHAnsi"/>
          <w:sz w:val="22"/>
          <w:szCs w:val="22"/>
        </w:rPr>
        <w:t>10)</w:t>
      </w:r>
      <w:r w:rsidRPr="00C753CC">
        <w:rPr>
          <w:rFonts w:cstheme="minorHAnsi"/>
          <w:sz w:val="22"/>
          <w:szCs w:val="22"/>
        </w:rPr>
        <w:tab/>
        <w:t>Szkoła Podstawowa nr 18, ul. Dąbrówki 7, 86-300 Grudziądz,</w:t>
      </w:r>
    </w:p>
    <w:p w14:paraId="01960B27" w14:textId="77777777" w:rsidR="00C753CC" w:rsidRPr="00C753CC" w:rsidRDefault="00C753CC" w:rsidP="00C753CC">
      <w:pPr>
        <w:pStyle w:val="Akapitzlist"/>
        <w:rPr>
          <w:rFonts w:cstheme="minorHAnsi"/>
          <w:sz w:val="22"/>
          <w:szCs w:val="22"/>
        </w:rPr>
      </w:pPr>
      <w:r w:rsidRPr="00C753CC">
        <w:rPr>
          <w:rFonts w:cstheme="minorHAnsi"/>
          <w:sz w:val="22"/>
          <w:szCs w:val="22"/>
        </w:rPr>
        <w:t>11)</w:t>
      </w:r>
      <w:r w:rsidRPr="00C753CC">
        <w:rPr>
          <w:rFonts w:cstheme="minorHAnsi"/>
          <w:sz w:val="22"/>
          <w:szCs w:val="22"/>
        </w:rPr>
        <w:tab/>
        <w:t>Szkoła Podstawowa nr 11, ul. Droga Mazurska 2, 86-300 Grudziądz,</w:t>
      </w:r>
    </w:p>
    <w:p w14:paraId="74367BCE" w14:textId="77777777" w:rsidR="00C753CC" w:rsidRPr="00C753CC" w:rsidRDefault="00C753CC" w:rsidP="00C753CC">
      <w:pPr>
        <w:pStyle w:val="Akapitzlist"/>
        <w:rPr>
          <w:rFonts w:cstheme="minorHAnsi"/>
          <w:sz w:val="22"/>
          <w:szCs w:val="22"/>
        </w:rPr>
      </w:pPr>
      <w:r w:rsidRPr="00C753CC">
        <w:rPr>
          <w:rFonts w:cstheme="minorHAnsi"/>
          <w:sz w:val="22"/>
          <w:szCs w:val="22"/>
        </w:rPr>
        <w:t>12)</w:t>
      </w:r>
      <w:r w:rsidRPr="00C753CC">
        <w:rPr>
          <w:rFonts w:cstheme="minorHAnsi"/>
          <w:sz w:val="22"/>
          <w:szCs w:val="22"/>
        </w:rPr>
        <w:tab/>
        <w:t>Szkoła Podstawowa nr 20, ul. Sobieskiego 12, 86-300 Grudziądz,</w:t>
      </w:r>
    </w:p>
    <w:p w14:paraId="69388738" w14:textId="77777777" w:rsidR="00C753CC" w:rsidRPr="00C753CC" w:rsidRDefault="00C753CC" w:rsidP="00C753CC">
      <w:pPr>
        <w:pStyle w:val="Akapitzlist"/>
        <w:rPr>
          <w:rFonts w:cstheme="minorHAnsi"/>
          <w:sz w:val="22"/>
          <w:szCs w:val="22"/>
        </w:rPr>
      </w:pPr>
      <w:r w:rsidRPr="00C753CC">
        <w:rPr>
          <w:rFonts w:cstheme="minorHAnsi"/>
          <w:sz w:val="22"/>
          <w:szCs w:val="22"/>
        </w:rPr>
        <w:t>13)</w:t>
      </w:r>
      <w:r w:rsidRPr="00C753CC">
        <w:rPr>
          <w:rFonts w:cstheme="minorHAnsi"/>
          <w:sz w:val="22"/>
          <w:szCs w:val="22"/>
        </w:rPr>
        <w:tab/>
        <w:t>Zespół Szkół Ogólnokształcących, ul. Korczaka 23, 86-300 Grudziądz,</w:t>
      </w:r>
    </w:p>
    <w:p w14:paraId="38A85E9D" w14:textId="77777777" w:rsidR="00C753CC" w:rsidRPr="00C753CC" w:rsidRDefault="00C753CC" w:rsidP="00C753CC">
      <w:pPr>
        <w:pStyle w:val="Akapitzlist"/>
        <w:rPr>
          <w:rFonts w:cstheme="minorHAnsi"/>
          <w:sz w:val="22"/>
          <w:szCs w:val="22"/>
        </w:rPr>
      </w:pPr>
      <w:r w:rsidRPr="00C753CC">
        <w:rPr>
          <w:rFonts w:cstheme="minorHAnsi"/>
          <w:sz w:val="22"/>
          <w:szCs w:val="22"/>
        </w:rPr>
        <w:t>14)</w:t>
      </w:r>
      <w:r w:rsidRPr="00C753CC">
        <w:rPr>
          <w:rFonts w:cstheme="minorHAnsi"/>
          <w:sz w:val="22"/>
          <w:szCs w:val="22"/>
        </w:rPr>
        <w:tab/>
        <w:t>Szkoła Podstawowa nr 2, ul. Żeromskiego 8, 86-300 Grudziądz,</w:t>
      </w:r>
    </w:p>
    <w:p w14:paraId="2E427CC3" w14:textId="77777777" w:rsidR="00C753CC" w:rsidRPr="00C753CC" w:rsidRDefault="00C753CC" w:rsidP="00C753CC">
      <w:pPr>
        <w:pStyle w:val="Akapitzlist"/>
        <w:rPr>
          <w:rFonts w:cstheme="minorHAnsi"/>
          <w:sz w:val="22"/>
          <w:szCs w:val="22"/>
        </w:rPr>
      </w:pPr>
      <w:r w:rsidRPr="00C753CC">
        <w:rPr>
          <w:rFonts w:cstheme="minorHAnsi"/>
          <w:sz w:val="22"/>
          <w:szCs w:val="22"/>
        </w:rPr>
        <w:t>15)</w:t>
      </w:r>
      <w:r w:rsidRPr="00C753CC">
        <w:rPr>
          <w:rFonts w:cstheme="minorHAnsi"/>
          <w:sz w:val="22"/>
          <w:szCs w:val="22"/>
        </w:rPr>
        <w:tab/>
        <w:t>Szkoła Podstawowa nr 21, ul. Nauczycielska 19, 86-300 Grudziądz,</w:t>
      </w:r>
    </w:p>
    <w:p w14:paraId="47B90281" w14:textId="77777777" w:rsidR="00C753CC" w:rsidRPr="00C753CC" w:rsidRDefault="00C753CC" w:rsidP="00C753CC">
      <w:pPr>
        <w:pStyle w:val="Akapitzlist"/>
        <w:rPr>
          <w:rFonts w:cstheme="minorHAnsi"/>
          <w:sz w:val="22"/>
          <w:szCs w:val="22"/>
        </w:rPr>
      </w:pPr>
      <w:r w:rsidRPr="00C753CC">
        <w:rPr>
          <w:rFonts w:cstheme="minorHAnsi"/>
          <w:sz w:val="22"/>
          <w:szCs w:val="22"/>
        </w:rPr>
        <w:t>16)</w:t>
      </w:r>
      <w:r w:rsidRPr="00C753CC">
        <w:rPr>
          <w:rFonts w:cstheme="minorHAnsi"/>
          <w:sz w:val="22"/>
          <w:szCs w:val="22"/>
        </w:rPr>
        <w:tab/>
        <w:t>Szkoła Podstawowa nr 1, ul. Konarskiego 14, 86-300 Grudziądz,</w:t>
      </w:r>
    </w:p>
    <w:p w14:paraId="1FA1FB83" w14:textId="77777777" w:rsidR="00C753CC" w:rsidRPr="00C753CC" w:rsidRDefault="00C753CC" w:rsidP="00C753CC">
      <w:pPr>
        <w:pStyle w:val="Akapitzlist"/>
        <w:rPr>
          <w:rFonts w:cstheme="minorHAnsi"/>
          <w:sz w:val="22"/>
          <w:szCs w:val="22"/>
        </w:rPr>
      </w:pPr>
      <w:r w:rsidRPr="00C753CC">
        <w:rPr>
          <w:rFonts w:cstheme="minorHAnsi"/>
          <w:sz w:val="22"/>
          <w:szCs w:val="22"/>
        </w:rPr>
        <w:t>17)</w:t>
      </w:r>
      <w:r w:rsidRPr="00C753CC">
        <w:rPr>
          <w:rFonts w:cstheme="minorHAnsi"/>
          <w:sz w:val="22"/>
          <w:szCs w:val="22"/>
        </w:rPr>
        <w:tab/>
        <w:t>Szkoła Podstawowa nr 17, Al. 23 stycznia 30, 86-300 Grudziądz,</w:t>
      </w:r>
    </w:p>
    <w:p w14:paraId="243A929B" w14:textId="77777777" w:rsidR="00C753CC" w:rsidRPr="00C753CC" w:rsidRDefault="00C753CC" w:rsidP="00C753CC">
      <w:pPr>
        <w:pStyle w:val="Akapitzlist"/>
        <w:rPr>
          <w:rFonts w:cstheme="minorHAnsi"/>
          <w:sz w:val="22"/>
          <w:szCs w:val="22"/>
        </w:rPr>
      </w:pPr>
      <w:r w:rsidRPr="00C753CC">
        <w:rPr>
          <w:rFonts w:cstheme="minorHAnsi"/>
          <w:sz w:val="22"/>
          <w:szCs w:val="22"/>
        </w:rPr>
        <w:t>18)</w:t>
      </w:r>
      <w:r w:rsidRPr="00C753CC">
        <w:rPr>
          <w:rFonts w:cstheme="minorHAnsi"/>
          <w:sz w:val="22"/>
          <w:szCs w:val="22"/>
        </w:rPr>
        <w:tab/>
        <w:t>Szkoła Podstawowa nr 8, ul. Mikołaja z Ryńska 6, 86-300 Grudziądz,</w:t>
      </w:r>
    </w:p>
    <w:p w14:paraId="7616F8C1" w14:textId="77777777" w:rsidR="00C753CC" w:rsidRPr="00C753CC" w:rsidRDefault="00C753CC" w:rsidP="00C753CC">
      <w:pPr>
        <w:pStyle w:val="Akapitzlist"/>
        <w:rPr>
          <w:rFonts w:cstheme="minorHAnsi"/>
          <w:sz w:val="22"/>
          <w:szCs w:val="22"/>
        </w:rPr>
      </w:pPr>
      <w:r w:rsidRPr="00C753CC">
        <w:rPr>
          <w:rFonts w:cstheme="minorHAnsi"/>
          <w:sz w:val="22"/>
          <w:szCs w:val="22"/>
        </w:rPr>
        <w:t>19)</w:t>
      </w:r>
      <w:r w:rsidRPr="00C753CC">
        <w:rPr>
          <w:rFonts w:cstheme="minorHAnsi"/>
          <w:sz w:val="22"/>
          <w:szCs w:val="22"/>
        </w:rPr>
        <w:tab/>
        <w:t>I Liceum Ogólnokształcące, ul. Sienkiewicza 27, 86-300 Grudziądz,</w:t>
      </w:r>
    </w:p>
    <w:p w14:paraId="6A520A02" w14:textId="77777777" w:rsidR="00C753CC" w:rsidRPr="00C753CC" w:rsidRDefault="00C753CC" w:rsidP="00C753CC">
      <w:pPr>
        <w:pStyle w:val="Akapitzlist"/>
        <w:rPr>
          <w:rFonts w:cstheme="minorHAnsi"/>
          <w:sz w:val="22"/>
          <w:szCs w:val="22"/>
        </w:rPr>
      </w:pPr>
      <w:r w:rsidRPr="00C753CC">
        <w:rPr>
          <w:rFonts w:cstheme="minorHAnsi"/>
          <w:sz w:val="22"/>
          <w:szCs w:val="22"/>
        </w:rPr>
        <w:t>20)</w:t>
      </w:r>
      <w:r w:rsidRPr="00C753CC">
        <w:rPr>
          <w:rFonts w:cstheme="minorHAnsi"/>
          <w:sz w:val="22"/>
          <w:szCs w:val="22"/>
        </w:rPr>
        <w:tab/>
        <w:t>II Liceum Ogólnokształcące, ul. Marcinkowskiego 10, 86-300 Grudziądz,</w:t>
      </w:r>
    </w:p>
    <w:p w14:paraId="6856DF57" w14:textId="77777777" w:rsidR="00C753CC" w:rsidRPr="00C753CC" w:rsidRDefault="00C753CC" w:rsidP="00C753CC">
      <w:pPr>
        <w:pStyle w:val="Akapitzlist"/>
        <w:rPr>
          <w:rFonts w:cstheme="minorHAnsi"/>
          <w:sz w:val="22"/>
          <w:szCs w:val="22"/>
        </w:rPr>
      </w:pPr>
      <w:r w:rsidRPr="00C753CC">
        <w:rPr>
          <w:rFonts w:cstheme="minorHAnsi"/>
          <w:sz w:val="22"/>
          <w:szCs w:val="22"/>
        </w:rPr>
        <w:t>21)</w:t>
      </w:r>
      <w:r w:rsidRPr="00C753CC">
        <w:rPr>
          <w:rFonts w:cstheme="minorHAnsi"/>
          <w:sz w:val="22"/>
          <w:szCs w:val="22"/>
        </w:rPr>
        <w:tab/>
        <w:t>Centrum Kultury TEATR, ul. Teatralna 1, 86-300 Grudziądz,</w:t>
      </w:r>
    </w:p>
    <w:p w14:paraId="67C30D08" w14:textId="77777777" w:rsidR="00C753CC" w:rsidRPr="00C753CC" w:rsidRDefault="00C753CC" w:rsidP="00C753CC">
      <w:pPr>
        <w:pStyle w:val="Akapitzlist"/>
        <w:rPr>
          <w:rFonts w:cstheme="minorHAnsi"/>
          <w:sz w:val="22"/>
          <w:szCs w:val="22"/>
        </w:rPr>
      </w:pPr>
      <w:r w:rsidRPr="00C753CC">
        <w:rPr>
          <w:rFonts w:cstheme="minorHAnsi"/>
          <w:sz w:val="22"/>
          <w:szCs w:val="22"/>
        </w:rPr>
        <w:t>22)</w:t>
      </w:r>
      <w:r w:rsidRPr="00C753CC">
        <w:rPr>
          <w:rFonts w:cstheme="minorHAnsi"/>
          <w:sz w:val="22"/>
          <w:szCs w:val="22"/>
        </w:rPr>
        <w:tab/>
        <w:t xml:space="preserve">Biblioteka Miejska im. W. Kulerskiego, ul. Legionów 28, 86-300 Grudziądz, </w:t>
      </w:r>
    </w:p>
    <w:p w14:paraId="40D7D27C" w14:textId="77777777" w:rsidR="00C753CC" w:rsidRPr="00C753CC" w:rsidRDefault="00C753CC" w:rsidP="00C753CC">
      <w:pPr>
        <w:pStyle w:val="Akapitzlist"/>
        <w:rPr>
          <w:rFonts w:cstheme="minorHAnsi"/>
          <w:sz w:val="22"/>
          <w:szCs w:val="22"/>
        </w:rPr>
      </w:pPr>
      <w:r w:rsidRPr="00C753CC">
        <w:rPr>
          <w:rFonts w:cstheme="minorHAnsi"/>
          <w:sz w:val="22"/>
          <w:szCs w:val="22"/>
        </w:rPr>
        <w:t>23)</w:t>
      </w:r>
      <w:r w:rsidRPr="00C753CC">
        <w:rPr>
          <w:rFonts w:cstheme="minorHAnsi"/>
          <w:sz w:val="22"/>
          <w:szCs w:val="22"/>
        </w:rPr>
        <w:tab/>
        <w:t>Zespół Szkół Ekonomicznych, ul. Konarskiego 39, 86-300 Grudziądz,</w:t>
      </w:r>
    </w:p>
    <w:p w14:paraId="32B2AC13" w14:textId="77777777" w:rsidR="00C753CC" w:rsidRPr="00C753CC" w:rsidRDefault="00C753CC" w:rsidP="00C753CC">
      <w:pPr>
        <w:pStyle w:val="Akapitzlist"/>
        <w:rPr>
          <w:rFonts w:cstheme="minorHAnsi"/>
          <w:sz w:val="22"/>
          <w:szCs w:val="22"/>
        </w:rPr>
      </w:pPr>
      <w:r w:rsidRPr="00C753CC">
        <w:rPr>
          <w:rFonts w:cstheme="minorHAnsi"/>
          <w:sz w:val="22"/>
          <w:szCs w:val="22"/>
        </w:rPr>
        <w:t>24)</w:t>
      </w:r>
      <w:r w:rsidRPr="00C753CC">
        <w:rPr>
          <w:rFonts w:cstheme="minorHAnsi"/>
          <w:sz w:val="22"/>
          <w:szCs w:val="22"/>
        </w:rPr>
        <w:tab/>
        <w:t>Zespół Szkół Budowlanych i Plastycznych, ul. Czarnieckiego 9, 86-300 Grudziądz,</w:t>
      </w:r>
    </w:p>
    <w:p w14:paraId="0B802441" w14:textId="77777777" w:rsidR="00C753CC" w:rsidRPr="00C753CC" w:rsidRDefault="00C753CC" w:rsidP="00C753CC">
      <w:pPr>
        <w:pStyle w:val="Akapitzlist"/>
        <w:rPr>
          <w:rFonts w:cstheme="minorHAnsi"/>
          <w:sz w:val="22"/>
          <w:szCs w:val="22"/>
        </w:rPr>
      </w:pPr>
      <w:r w:rsidRPr="00C753CC">
        <w:rPr>
          <w:rFonts w:cstheme="minorHAnsi"/>
          <w:sz w:val="22"/>
          <w:szCs w:val="22"/>
        </w:rPr>
        <w:t>25)</w:t>
      </w:r>
      <w:r w:rsidRPr="00C753CC">
        <w:rPr>
          <w:rFonts w:cstheme="minorHAnsi"/>
          <w:sz w:val="22"/>
          <w:szCs w:val="22"/>
        </w:rPr>
        <w:tab/>
        <w:t>Zespół Szkół Mechanicznych, ul. Hallera 31, 86-300 Grudziądz,</w:t>
      </w:r>
    </w:p>
    <w:p w14:paraId="4DFB92CD" w14:textId="766B8C1D" w:rsidR="00C753CC" w:rsidRPr="00C753CC" w:rsidRDefault="00C753CC" w:rsidP="00C753CC">
      <w:pPr>
        <w:pStyle w:val="Akapitzlist"/>
        <w:ind w:left="1418" w:hanging="709"/>
        <w:rPr>
          <w:rFonts w:cstheme="minorHAnsi"/>
          <w:sz w:val="22"/>
          <w:szCs w:val="22"/>
        </w:rPr>
      </w:pPr>
      <w:r w:rsidRPr="00C753CC">
        <w:rPr>
          <w:rFonts w:cstheme="minorHAnsi"/>
          <w:sz w:val="22"/>
          <w:szCs w:val="22"/>
        </w:rPr>
        <w:t xml:space="preserve">26) </w:t>
      </w:r>
      <w:r w:rsidRPr="000A5E67">
        <w:rPr>
          <w:rFonts w:cstheme="minorHAnsi"/>
          <w:sz w:val="22"/>
          <w:szCs w:val="22"/>
        </w:rPr>
        <w:t xml:space="preserve">       </w:t>
      </w:r>
      <w:r w:rsidRPr="00C753CC">
        <w:rPr>
          <w:rFonts w:cstheme="minorHAnsi"/>
          <w:sz w:val="22"/>
          <w:szCs w:val="22"/>
        </w:rPr>
        <w:t>Zespół Szkół Gastronomiczno – Hotelarskich, ul. Skłodowskiej – Curie 22/24, 86-300</w:t>
      </w:r>
      <w:r w:rsidRPr="000A5E67">
        <w:rPr>
          <w:rFonts w:cstheme="minorHAnsi"/>
          <w:sz w:val="22"/>
          <w:szCs w:val="22"/>
        </w:rPr>
        <w:t xml:space="preserve">     Grudziądz,</w:t>
      </w:r>
    </w:p>
    <w:p w14:paraId="473B9D5C" w14:textId="77777777" w:rsidR="00C753CC" w:rsidRPr="00C753CC" w:rsidRDefault="00C753CC" w:rsidP="00C753CC">
      <w:pPr>
        <w:pStyle w:val="Akapitzlist"/>
        <w:rPr>
          <w:rFonts w:cstheme="minorHAnsi"/>
          <w:sz w:val="22"/>
          <w:szCs w:val="22"/>
        </w:rPr>
      </w:pPr>
      <w:r w:rsidRPr="00C753CC">
        <w:rPr>
          <w:rFonts w:cstheme="minorHAnsi"/>
          <w:sz w:val="22"/>
          <w:szCs w:val="22"/>
        </w:rPr>
        <w:t>27)</w:t>
      </w:r>
      <w:r w:rsidRPr="00C753CC">
        <w:rPr>
          <w:rFonts w:cstheme="minorHAnsi"/>
          <w:sz w:val="22"/>
          <w:szCs w:val="22"/>
        </w:rPr>
        <w:tab/>
        <w:t>Dom Pomocy Społecznej, ul. Parkowa 12, 86-300 Grudziądz,</w:t>
      </w:r>
    </w:p>
    <w:p w14:paraId="5510B8EC" w14:textId="77777777" w:rsidR="00C753CC" w:rsidRPr="00C753CC" w:rsidRDefault="00C753CC" w:rsidP="00C753CC">
      <w:pPr>
        <w:pStyle w:val="Akapitzlist"/>
        <w:rPr>
          <w:rFonts w:cstheme="minorHAnsi"/>
          <w:sz w:val="22"/>
          <w:szCs w:val="22"/>
        </w:rPr>
      </w:pPr>
      <w:r w:rsidRPr="00C753CC">
        <w:rPr>
          <w:rFonts w:cstheme="minorHAnsi"/>
          <w:sz w:val="22"/>
          <w:szCs w:val="22"/>
        </w:rPr>
        <w:t>28)</w:t>
      </w:r>
      <w:r w:rsidRPr="00C753CC">
        <w:rPr>
          <w:rFonts w:cstheme="minorHAnsi"/>
          <w:sz w:val="22"/>
          <w:szCs w:val="22"/>
        </w:rPr>
        <w:tab/>
        <w:t>Zespół Szkół Rolniczych, ul. Lipowa 33, 86-300 Grudziądz,</w:t>
      </w:r>
    </w:p>
    <w:p w14:paraId="7D932227" w14:textId="77777777" w:rsidR="00C753CC" w:rsidRPr="00C753CC" w:rsidRDefault="00C753CC" w:rsidP="00C753CC">
      <w:pPr>
        <w:pStyle w:val="Akapitzlist"/>
        <w:rPr>
          <w:rFonts w:cstheme="minorHAnsi"/>
          <w:sz w:val="22"/>
          <w:szCs w:val="22"/>
        </w:rPr>
      </w:pPr>
      <w:r w:rsidRPr="00C753CC">
        <w:rPr>
          <w:rFonts w:cstheme="minorHAnsi"/>
          <w:sz w:val="22"/>
          <w:szCs w:val="22"/>
        </w:rPr>
        <w:t>29)</w:t>
      </w:r>
      <w:r w:rsidRPr="00C753CC">
        <w:rPr>
          <w:rFonts w:cstheme="minorHAnsi"/>
          <w:sz w:val="22"/>
          <w:szCs w:val="22"/>
        </w:rPr>
        <w:tab/>
        <w:t>Zespół Szkół Technicznych, ul. Hoffmanna 1-7, 86-300 Grudziądz,</w:t>
      </w:r>
    </w:p>
    <w:p w14:paraId="10922C01" w14:textId="77777777" w:rsidR="00C753CC" w:rsidRPr="00C753CC" w:rsidRDefault="00C753CC" w:rsidP="00C753CC">
      <w:pPr>
        <w:pStyle w:val="Akapitzlist"/>
        <w:rPr>
          <w:rFonts w:cstheme="minorHAnsi"/>
          <w:sz w:val="22"/>
          <w:szCs w:val="22"/>
        </w:rPr>
      </w:pPr>
      <w:r w:rsidRPr="00C753CC">
        <w:rPr>
          <w:rFonts w:cstheme="minorHAnsi"/>
          <w:sz w:val="22"/>
          <w:szCs w:val="22"/>
        </w:rPr>
        <w:t>30)</w:t>
      </w:r>
      <w:r w:rsidRPr="00C753CC">
        <w:rPr>
          <w:rFonts w:cstheme="minorHAnsi"/>
          <w:sz w:val="22"/>
          <w:szCs w:val="22"/>
        </w:rPr>
        <w:tab/>
        <w:t>Centrum Kształcenia Ustawicznego, ul. Legionów 2, 86-300 Grudziądz,</w:t>
      </w:r>
    </w:p>
    <w:p w14:paraId="52AEE353" w14:textId="77777777" w:rsidR="00C753CC" w:rsidRPr="00C753CC" w:rsidRDefault="00C753CC" w:rsidP="00C753CC">
      <w:pPr>
        <w:pStyle w:val="Akapitzlist"/>
        <w:rPr>
          <w:rFonts w:cstheme="minorHAnsi"/>
          <w:sz w:val="22"/>
          <w:szCs w:val="22"/>
        </w:rPr>
      </w:pPr>
      <w:r w:rsidRPr="00C753CC">
        <w:rPr>
          <w:rFonts w:cstheme="minorHAnsi"/>
          <w:sz w:val="22"/>
          <w:szCs w:val="22"/>
        </w:rPr>
        <w:t>31)</w:t>
      </w:r>
      <w:r w:rsidRPr="00C753CC">
        <w:rPr>
          <w:rFonts w:cstheme="minorHAnsi"/>
          <w:sz w:val="22"/>
          <w:szCs w:val="22"/>
        </w:rPr>
        <w:tab/>
        <w:t>Centrum Kształcenia Zawodowego, ul. Czarnieckiego 5/7, 86-300 Grudziądz,</w:t>
      </w:r>
    </w:p>
    <w:p w14:paraId="1A53D380" w14:textId="77777777" w:rsidR="00C753CC" w:rsidRPr="00C753CC" w:rsidRDefault="00C753CC" w:rsidP="00C753CC">
      <w:pPr>
        <w:pStyle w:val="Akapitzlist"/>
        <w:rPr>
          <w:rFonts w:cstheme="minorHAnsi"/>
          <w:sz w:val="22"/>
          <w:szCs w:val="22"/>
        </w:rPr>
      </w:pPr>
      <w:r w:rsidRPr="00C753CC">
        <w:rPr>
          <w:rFonts w:cstheme="minorHAnsi"/>
          <w:sz w:val="22"/>
          <w:szCs w:val="22"/>
        </w:rPr>
        <w:t>32)</w:t>
      </w:r>
      <w:r w:rsidRPr="00C753CC">
        <w:rPr>
          <w:rFonts w:cstheme="minorHAnsi"/>
          <w:sz w:val="22"/>
          <w:szCs w:val="22"/>
        </w:rPr>
        <w:tab/>
        <w:t>Zespół Placówek Młodzieżowych „BURSA”, ul. Hallera 37, 86-300 Grudziądz,</w:t>
      </w:r>
    </w:p>
    <w:p w14:paraId="1CE5A201" w14:textId="77777777" w:rsidR="00C753CC" w:rsidRPr="00C753CC" w:rsidRDefault="00C753CC" w:rsidP="00C753CC">
      <w:pPr>
        <w:pStyle w:val="Akapitzlist"/>
        <w:rPr>
          <w:rFonts w:cstheme="minorHAnsi"/>
          <w:sz w:val="22"/>
          <w:szCs w:val="22"/>
        </w:rPr>
      </w:pPr>
      <w:r w:rsidRPr="00C753CC">
        <w:rPr>
          <w:rFonts w:cstheme="minorHAnsi"/>
          <w:sz w:val="22"/>
          <w:szCs w:val="22"/>
        </w:rPr>
        <w:t>33)</w:t>
      </w:r>
      <w:r w:rsidRPr="00C753CC">
        <w:rPr>
          <w:rFonts w:cstheme="minorHAnsi"/>
          <w:sz w:val="22"/>
          <w:szCs w:val="22"/>
        </w:rPr>
        <w:tab/>
        <w:t>Zespół Placówek Edukacyjno-Rewalidacyjnych, ul. Parkowa 25, 86-300 Grudziądz,</w:t>
      </w:r>
    </w:p>
    <w:p w14:paraId="3084C54C" w14:textId="77777777" w:rsidR="00C753CC" w:rsidRPr="00C753CC" w:rsidRDefault="00C753CC" w:rsidP="00C753CC">
      <w:pPr>
        <w:pStyle w:val="Akapitzlist"/>
        <w:rPr>
          <w:rFonts w:cstheme="minorHAnsi"/>
          <w:sz w:val="22"/>
          <w:szCs w:val="22"/>
        </w:rPr>
      </w:pPr>
      <w:r w:rsidRPr="00C753CC">
        <w:rPr>
          <w:rFonts w:cstheme="minorHAnsi"/>
          <w:sz w:val="22"/>
          <w:szCs w:val="22"/>
        </w:rPr>
        <w:t>34)</w:t>
      </w:r>
      <w:r w:rsidRPr="00C753CC">
        <w:rPr>
          <w:rFonts w:cstheme="minorHAnsi"/>
          <w:sz w:val="22"/>
          <w:szCs w:val="22"/>
        </w:rPr>
        <w:tab/>
        <w:t>Specjalny Ośrodek Szkolno-Wychowawczy nr 2, ul. Kasprowicza 4, 86-300 Grudziądz,</w:t>
      </w:r>
    </w:p>
    <w:p w14:paraId="7091D2A4" w14:textId="77777777" w:rsidR="00C753CC" w:rsidRPr="00C753CC" w:rsidRDefault="00C753CC" w:rsidP="00C753CC">
      <w:pPr>
        <w:pStyle w:val="Akapitzlist"/>
        <w:rPr>
          <w:rFonts w:cstheme="minorHAnsi"/>
          <w:sz w:val="22"/>
          <w:szCs w:val="22"/>
        </w:rPr>
      </w:pPr>
      <w:r w:rsidRPr="00C753CC">
        <w:rPr>
          <w:rFonts w:cstheme="minorHAnsi"/>
          <w:sz w:val="22"/>
          <w:szCs w:val="22"/>
        </w:rPr>
        <w:t>35)</w:t>
      </w:r>
      <w:r w:rsidRPr="00C753CC">
        <w:rPr>
          <w:rFonts w:cstheme="minorHAnsi"/>
          <w:sz w:val="22"/>
          <w:szCs w:val="22"/>
        </w:rPr>
        <w:tab/>
        <w:t>Poradnia Psychologiczno-Pedagogiczna, ul. Korczaka 23, 86-300 Grudziądz,</w:t>
      </w:r>
    </w:p>
    <w:p w14:paraId="254ADC35" w14:textId="77777777" w:rsidR="00C753CC" w:rsidRPr="00C753CC" w:rsidRDefault="00C753CC" w:rsidP="00C753CC">
      <w:pPr>
        <w:pStyle w:val="Akapitzlist"/>
        <w:rPr>
          <w:rFonts w:cstheme="minorHAnsi"/>
          <w:sz w:val="22"/>
          <w:szCs w:val="22"/>
        </w:rPr>
      </w:pPr>
      <w:r w:rsidRPr="00C753CC">
        <w:rPr>
          <w:rFonts w:cstheme="minorHAnsi"/>
          <w:sz w:val="22"/>
          <w:szCs w:val="22"/>
        </w:rPr>
        <w:t>36)</w:t>
      </w:r>
      <w:r w:rsidRPr="00C753CC">
        <w:rPr>
          <w:rFonts w:cstheme="minorHAnsi"/>
          <w:sz w:val="22"/>
          <w:szCs w:val="22"/>
        </w:rPr>
        <w:tab/>
        <w:t>Ognisko Pracy Pozaszkolnej, ul. Chełmińska 104, 86-300 Grudziądz,</w:t>
      </w:r>
    </w:p>
    <w:p w14:paraId="43EEB632" w14:textId="4BC8C2B4" w:rsidR="00C753CC" w:rsidRPr="00C753CC" w:rsidRDefault="00C753CC" w:rsidP="00C753CC">
      <w:pPr>
        <w:pStyle w:val="Akapitzlist"/>
        <w:ind w:left="1418" w:hanging="709"/>
        <w:rPr>
          <w:rFonts w:cstheme="minorHAnsi"/>
          <w:sz w:val="22"/>
          <w:szCs w:val="22"/>
        </w:rPr>
      </w:pPr>
      <w:r w:rsidRPr="00C753CC">
        <w:rPr>
          <w:rFonts w:cstheme="minorHAnsi"/>
          <w:sz w:val="22"/>
          <w:szCs w:val="22"/>
        </w:rPr>
        <w:lastRenderedPageBreak/>
        <w:t>37)</w:t>
      </w:r>
      <w:r w:rsidRPr="000A5E67">
        <w:rPr>
          <w:rFonts w:cstheme="minorHAnsi"/>
          <w:sz w:val="22"/>
          <w:szCs w:val="22"/>
        </w:rPr>
        <w:t xml:space="preserve">        </w:t>
      </w:r>
      <w:r w:rsidRPr="00C753CC">
        <w:rPr>
          <w:rFonts w:cstheme="minorHAnsi"/>
          <w:sz w:val="22"/>
          <w:szCs w:val="22"/>
        </w:rPr>
        <w:t xml:space="preserve">Centrum Pomocy Dziecku i Poradnictwa Rodzinnego, ul. Mikołaja z Ryńska 8, 86-300 </w:t>
      </w:r>
      <w:r w:rsidRPr="000A5E67">
        <w:rPr>
          <w:rFonts w:cstheme="minorHAnsi"/>
          <w:sz w:val="22"/>
          <w:szCs w:val="22"/>
        </w:rPr>
        <w:t xml:space="preserve"> Grudziądz</w:t>
      </w:r>
    </w:p>
    <w:p w14:paraId="37D066F1" w14:textId="77777777" w:rsidR="00C753CC" w:rsidRPr="00C753CC" w:rsidRDefault="00C753CC" w:rsidP="00C753CC">
      <w:pPr>
        <w:pStyle w:val="Akapitzlist"/>
        <w:rPr>
          <w:rFonts w:cstheme="minorHAnsi"/>
          <w:sz w:val="22"/>
          <w:szCs w:val="22"/>
        </w:rPr>
      </w:pPr>
      <w:r w:rsidRPr="00C753CC">
        <w:rPr>
          <w:rFonts w:cstheme="minorHAnsi"/>
          <w:sz w:val="22"/>
          <w:szCs w:val="22"/>
        </w:rPr>
        <w:t>38)</w:t>
      </w:r>
      <w:r w:rsidRPr="00C753CC">
        <w:rPr>
          <w:rFonts w:cstheme="minorHAnsi"/>
          <w:sz w:val="22"/>
          <w:szCs w:val="22"/>
        </w:rPr>
        <w:tab/>
        <w:t>Dom Dziennego Pobytu, ul. Piłsudskiego 111, 86-300 Grudziądz,</w:t>
      </w:r>
    </w:p>
    <w:p w14:paraId="510A1007" w14:textId="77777777" w:rsidR="00C753CC" w:rsidRPr="00C753CC" w:rsidRDefault="00C753CC" w:rsidP="00C753CC">
      <w:pPr>
        <w:pStyle w:val="Akapitzlist"/>
        <w:rPr>
          <w:rFonts w:cstheme="minorHAnsi"/>
          <w:sz w:val="22"/>
          <w:szCs w:val="22"/>
        </w:rPr>
      </w:pPr>
      <w:r w:rsidRPr="00C753CC">
        <w:rPr>
          <w:rFonts w:cstheme="minorHAnsi"/>
          <w:sz w:val="22"/>
          <w:szCs w:val="22"/>
        </w:rPr>
        <w:t>39)</w:t>
      </w:r>
      <w:r w:rsidRPr="00C753CC">
        <w:rPr>
          <w:rFonts w:cstheme="minorHAnsi"/>
          <w:sz w:val="22"/>
          <w:szCs w:val="22"/>
        </w:rPr>
        <w:tab/>
        <w:t>Przedszkole Miejskie „Śródmieście”, ul. Groblowa 15, 86-300 Grudziądz,</w:t>
      </w:r>
    </w:p>
    <w:p w14:paraId="0A15CCA4" w14:textId="77777777" w:rsidR="00C753CC" w:rsidRPr="00C753CC" w:rsidRDefault="00C753CC" w:rsidP="00C753CC">
      <w:pPr>
        <w:pStyle w:val="Akapitzlist"/>
        <w:rPr>
          <w:rFonts w:cstheme="minorHAnsi"/>
          <w:sz w:val="22"/>
          <w:szCs w:val="22"/>
        </w:rPr>
      </w:pPr>
      <w:r w:rsidRPr="00C753CC">
        <w:rPr>
          <w:rFonts w:cstheme="minorHAnsi"/>
          <w:sz w:val="22"/>
          <w:szCs w:val="22"/>
        </w:rPr>
        <w:t>40)</w:t>
      </w:r>
      <w:r w:rsidRPr="00C753CC">
        <w:rPr>
          <w:rFonts w:cstheme="minorHAnsi"/>
          <w:sz w:val="22"/>
          <w:szCs w:val="22"/>
        </w:rPr>
        <w:tab/>
        <w:t>Przedszkole Miejskie „Rządz”, ul. Łęgi 17, 86-300 Grudziądz,</w:t>
      </w:r>
    </w:p>
    <w:p w14:paraId="015858DE" w14:textId="77777777" w:rsidR="00C753CC" w:rsidRPr="00C753CC" w:rsidRDefault="00C753CC" w:rsidP="00C753CC">
      <w:pPr>
        <w:pStyle w:val="Akapitzlist"/>
        <w:rPr>
          <w:rFonts w:cstheme="minorHAnsi"/>
          <w:sz w:val="22"/>
          <w:szCs w:val="22"/>
        </w:rPr>
      </w:pPr>
      <w:r w:rsidRPr="00C753CC">
        <w:rPr>
          <w:rFonts w:cstheme="minorHAnsi"/>
          <w:sz w:val="22"/>
          <w:szCs w:val="22"/>
        </w:rPr>
        <w:t>41)</w:t>
      </w:r>
      <w:r w:rsidRPr="00C753CC">
        <w:rPr>
          <w:rFonts w:cstheme="minorHAnsi"/>
          <w:sz w:val="22"/>
          <w:szCs w:val="22"/>
        </w:rPr>
        <w:tab/>
        <w:t>Przedszkole Miejskie „Tarpno”, ul. Legionów 30, 86-300 Grudziądz,</w:t>
      </w:r>
    </w:p>
    <w:p w14:paraId="3555F359" w14:textId="77777777" w:rsidR="00C753CC" w:rsidRPr="00C753CC" w:rsidRDefault="00C753CC" w:rsidP="00C753CC">
      <w:pPr>
        <w:pStyle w:val="Akapitzlist"/>
        <w:rPr>
          <w:rFonts w:cstheme="minorHAnsi"/>
          <w:sz w:val="22"/>
          <w:szCs w:val="22"/>
        </w:rPr>
      </w:pPr>
      <w:r w:rsidRPr="00C753CC">
        <w:rPr>
          <w:rFonts w:cstheme="minorHAnsi"/>
          <w:sz w:val="22"/>
          <w:szCs w:val="22"/>
        </w:rPr>
        <w:t>42)</w:t>
      </w:r>
      <w:r w:rsidRPr="00C753CC">
        <w:rPr>
          <w:rFonts w:cstheme="minorHAnsi"/>
          <w:sz w:val="22"/>
          <w:szCs w:val="22"/>
        </w:rPr>
        <w:tab/>
        <w:t>Przedszkole Miejskie „Kuntersztyn”, ul. Piłsudskiego 31, 86-300 Grudziądz,</w:t>
      </w:r>
    </w:p>
    <w:p w14:paraId="3D6567BD" w14:textId="77777777" w:rsidR="00C753CC" w:rsidRPr="00C753CC" w:rsidRDefault="00C753CC" w:rsidP="00C753CC">
      <w:pPr>
        <w:pStyle w:val="Akapitzlist"/>
        <w:rPr>
          <w:rFonts w:cstheme="minorHAnsi"/>
          <w:sz w:val="22"/>
          <w:szCs w:val="22"/>
        </w:rPr>
      </w:pPr>
      <w:r w:rsidRPr="00C753CC">
        <w:rPr>
          <w:rFonts w:cstheme="minorHAnsi"/>
          <w:sz w:val="22"/>
          <w:szCs w:val="22"/>
        </w:rPr>
        <w:t>43)</w:t>
      </w:r>
      <w:r w:rsidRPr="00C753CC">
        <w:rPr>
          <w:rFonts w:cstheme="minorHAnsi"/>
          <w:sz w:val="22"/>
          <w:szCs w:val="22"/>
        </w:rPr>
        <w:tab/>
        <w:t>Przedszkole Miejskie „Strzemięcin”, ul. Korczaka 21, 86-300 Grudziądz,</w:t>
      </w:r>
    </w:p>
    <w:p w14:paraId="76498ACC" w14:textId="77777777" w:rsidR="00C753CC" w:rsidRPr="00C753CC" w:rsidRDefault="00C753CC" w:rsidP="00C753CC">
      <w:pPr>
        <w:pStyle w:val="Akapitzlist"/>
        <w:rPr>
          <w:rFonts w:cstheme="minorHAnsi"/>
          <w:sz w:val="22"/>
          <w:szCs w:val="22"/>
        </w:rPr>
      </w:pPr>
      <w:r w:rsidRPr="00C753CC">
        <w:rPr>
          <w:rFonts w:cstheme="minorHAnsi"/>
          <w:sz w:val="22"/>
          <w:szCs w:val="22"/>
        </w:rPr>
        <w:t>44)</w:t>
      </w:r>
      <w:r w:rsidRPr="00C753CC">
        <w:rPr>
          <w:rFonts w:cstheme="minorHAnsi"/>
          <w:sz w:val="22"/>
          <w:szCs w:val="22"/>
        </w:rPr>
        <w:tab/>
        <w:t>Przedszkole Miejskie „Mniszek”, ul. Sportowców 2, 86-300 Grudziądz,</w:t>
      </w:r>
    </w:p>
    <w:p w14:paraId="7E5EA10D" w14:textId="77777777" w:rsidR="00C753CC" w:rsidRPr="00C753CC" w:rsidRDefault="00C753CC" w:rsidP="00C753CC">
      <w:pPr>
        <w:pStyle w:val="Akapitzlist"/>
        <w:rPr>
          <w:rFonts w:cstheme="minorHAnsi"/>
          <w:sz w:val="22"/>
          <w:szCs w:val="22"/>
        </w:rPr>
      </w:pPr>
      <w:r w:rsidRPr="00C753CC">
        <w:rPr>
          <w:rFonts w:cstheme="minorHAnsi"/>
          <w:sz w:val="22"/>
          <w:szCs w:val="22"/>
        </w:rPr>
        <w:t>45)</w:t>
      </w:r>
      <w:r w:rsidRPr="00C753CC">
        <w:rPr>
          <w:rFonts w:cstheme="minorHAnsi"/>
          <w:sz w:val="22"/>
          <w:szCs w:val="22"/>
        </w:rPr>
        <w:tab/>
        <w:t>Przedszkole Miejskie „Lotnisko”, ul. Kustronia 6, 86-300 Grudziądz,</w:t>
      </w:r>
    </w:p>
    <w:p w14:paraId="0F557420" w14:textId="77777777" w:rsidR="00C753CC" w:rsidRPr="00C753CC" w:rsidRDefault="00C753CC" w:rsidP="00C753CC">
      <w:pPr>
        <w:pStyle w:val="Akapitzlist"/>
        <w:rPr>
          <w:rFonts w:cstheme="minorHAnsi"/>
          <w:sz w:val="22"/>
          <w:szCs w:val="22"/>
        </w:rPr>
      </w:pPr>
      <w:r w:rsidRPr="00C753CC">
        <w:rPr>
          <w:rFonts w:cstheme="minorHAnsi"/>
          <w:sz w:val="22"/>
          <w:szCs w:val="22"/>
        </w:rPr>
        <w:t>46)</w:t>
      </w:r>
      <w:r w:rsidRPr="00C753CC">
        <w:rPr>
          <w:rFonts w:cstheme="minorHAnsi"/>
          <w:sz w:val="22"/>
          <w:szCs w:val="22"/>
        </w:rPr>
        <w:tab/>
        <w:t>Przedszkole Miejskie „Kopernik”, ul. Dworcowa 35, 86-300 Grudziądz,</w:t>
      </w:r>
    </w:p>
    <w:p w14:paraId="5C54A19A" w14:textId="77777777" w:rsidR="00C753CC" w:rsidRPr="00C753CC" w:rsidRDefault="00C753CC" w:rsidP="00C753CC">
      <w:pPr>
        <w:pStyle w:val="Akapitzlist"/>
        <w:rPr>
          <w:rFonts w:cstheme="minorHAnsi"/>
          <w:sz w:val="22"/>
          <w:szCs w:val="22"/>
        </w:rPr>
      </w:pPr>
      <w:r w:rsidRPr="00C753CC">
        <w:rPr>
          <w:rFonts w:cstheme="minorHAnsi"/>
          <w:sz w:val="22"/>
          <w:szCs w:val="22"/>
        </w:rPr>
        <w:t>47)</w:t>
      </w:r>
      <w:r w:rsidRPr="00C753CC">
        <w:rPr>
          <w:rFonts w:cstheme="minorHAnsi"/>
          <w:sz w:val="22"/>
          <w:szCs w:val="22"/>
        </w:rPr>
        <w:tab/>
        <w:t>Miejski Ośrodek Rekreacji i Wypoczynku, ul. Za Basenem 2, 86-300 Grudziądz,</w:t>
      </w:r>
    </w:p>
    <w:p w14:paraId="35C870B4" w14:textId="77777777" w:rsidR="00C753CC" w:rsidRPr="00C753CC" w:rsidRDefault="00C753CC" w:rsidP="00C753CC">
      <w:pPr>
        <w:pStyle w:val="Akapitzlist"/>
        <w:rPr>
          <w:rFonts w:cstheme="minorHAnsi"/>
          <w:sz w:val="22"/>
          <w:szCs w:val="22"/>
        </w:rPr>
      </w:pPr>
      <w:r w:rsidRPr="00C753CC">
        <w:rPr>
          <w:rFonts w:cstheme="minorHAnsi"/>
          <w:sz w:val="22"/>
          <w:szCs w:val="22"/>
        </w:rPr>
        <w:t>48)</w:t>
      </w:r>
      <w:r w:rsidRPr="00C753CC">
        <w:rPr>
          <w:rFonts w:cstheme="minorHAnsi"/>
          <w:sz w:val="22"/>
          <w:szCs w:val="22"/>
        </w:rPr>
        <w:tab/>
        <w:t>Powiatowy Urząd Pracy, ul. Parkowa 22, 86-300 Grudziądz,</w:t>
      </w:r>
    </w:p>
    <w:p w14:paraId="65988879" w14:textId="77777777" w:rsidR="00C753CC" w:rsidRPr="00C753CC" w:rsidRDefault="00C753CC" w:rsidP="00C753CC">
      <w:pPr>
        <w:pStyle w:val="Akapitzlist"/>
        <w:rPr>
          <w:rFonts w:cstheme="minorHAnsi"/>
          <w:sz w:val="22"/>
          <w:szCs w:val="22"/>
        </w:rPr>
      </w:pPr>
      <w:r w:rsidRPr="00C753CC">
        <w:rPr>
          <w:rFonts w:cstheme="minorHAnsi"/>
          <w:sz w:val="22"/>
          <w:szCs w:val="22"/>
        </w:rPr>
        <w:t>49)</w:t>
      </w:r>
      <w:r w:rsidRPr="00C753CC">
        <w:rPr>
          <w:rFonts w:cstheme="minorHAnsi"/>
          <w:sz w:val="22"/>
          <w:szCs w:val="22"/>
        </w:rPr>
        <w:tab/>
        <w:t>Zarząd Dróg Miejskich, ul. Waryńskiego 34A, 86-300 Grudziądz,</w:t>
      </w:r>
    </w:p>
    <w:p w14:paraId="27B8770E" w14:textId="77777777" w:rsidR="00C753CC" w:rsidRPr="00C753CC" w:rsidRDefault="00C753CC" w:rsidP="00C753CC">
      <w:pPr>
        <w:pStyle w:val="Akapitzlist"/>
        <w:rPr>
          <w:rFonts w:cstheme="minorHAnsi"/>
          <w:sz w:val="22"/>
          <w:szCs w:val="22"/>
        </w:rPr>
      </w:pPr>
      <w:r w:rsidRPr="00C753CC">
        <w:rPr>
          <w:rFonts w:cstheme="minorHAnsi"/>
          <w:sz w:val="22"/>
          <w:szCs w:val="22"/>
        </w:rPr>
        <w:t>50)</w:t>
      </w:r>
      <w:r w:rsidRPr="00C753CC">
        <w:rPr>
          <w:rFonts w:cstheme="minorHAnsi"/>
          <w:sz w:val="22"/>
          <w:szCs w:val="22"/>
        </w:rPr>
        <w:tab/>
        <w:t>Muzeum, ul. Wodna 3/5, 86-300 Grudziądz,</w:t>
      </w:r>
    </w:p>
    <w:p w14:paraId="6ABC198B" w14:textId="55EAD6ED" w:rsidR="00C753CC" w:rsidRPr="00C753CC" w:rsidRDefault="00C753CC" w:rsidP="00C753CC">
      <w:pPr>
        <w:pStyle w:val="Akapitzlist"/>
        <w:ind w:left="1418" w:hanging="709"/>
        <w:rPr>
          <w:rFonts w:cstheme="minorHAnsi"/>
          <w:sz w:val="22"/>
          <w:szCs w:val="22"/>
        </w:rPr>
      </w:pPr>
      <w:r w:rsidRPr="00C753CC">
        <w:rPr>
          <w:rFonts w:cstheme="minorHAnsi"/>
          <w:sz w:val="22"/>
          <w:szCs w:val="22"/>
        </w:rPr>
        <w:t>51)</w:t>
      </w:r>
      <w:r w:rsidRPr="000A5E67">
        <w:rPr>
          <w:rFonts w:cstheme="minorHAnsi"/>
          <w:sz w:val="22"/>
          <w:szCs w:val="22"/>
        </w:rPr>
        <w:t xml:space="preserve">        </w:t>
      </w:r>
      <w:r w:rsidRPr="00C753CC">
        <w:rPr>
          <w:rFonts w:cstheme="minorHAnsi"/>
          <w:sz w:val="22"/>
          <w:szCs w:val="22"/>
        </w:rPr>
        <w:t>Przedsiębiorstwo Produkcyjno-Handlowe „SARA” Sp. J., ul. Chełmińska 105, 86-300</w:t>
      </w:r>
      <w:r w:rsidRPr="000A5E67">
        <w:rPr>
          <w:rFonts w:cstheme="minorHAnsi"/>
          <w:sz w:val="22"/>
          <w:szCs w:val="22"/>
        </w:rPr>
        <w:t xml:space="preserve"> </w:t>
      </w:r>
      <w:r w:rsidRPr="00C753CC">
        <w:rPr>
          <w:rFonts w:cstheme="minorHAnsi"/>
          <w:sz w:val="22"/>
          <w:szCs w:val="22"/>
        </w:rPr>
        <w:t>Grudziądz,</w:t>
      </w:r>
    </w:p>
    <w:p w14:paraId="4B7F12B2" w14:textId="1AC53FF9" w:rsidR="00C753CC" w:rsidRPr="000835A0" w:rsidRDefault="00C753CC" w:rsidP="000835A0">
      <w:pPr>
        <w:pStyle w:val="Akapitzlist"/>
        <w:rPr>
          <w:rFonts w:cstheme="minorHAnsi"/>
          <w:sz w:val="22"/>
          <w:szCs w:val="22"/>
        </w:rPr>
      </w:pPr>
      <w:r w:rsidRPr="00C753CC">
        <w:rPr>
          <w:rFonts w:cstheme="minorHAnsi"/>
          <w:sz w:val="22"/>
          <w:szCs w:val="22"/>
        </w:rPr>
        <w:t>52)</w:t>
      </w:r>
      <w:r w:rsidRPr="00C753CC">
        <w:rPr>
          <w:rFonts w:cstheme="minorHAnsi"/>
          <w:sz w:val="22"/>
          <w:szCs w:val="22"/>
        </w:rPr>
        <w:tab/>
        <w:t>Grudziądzki Park Przemysłowy Sp. z o.o., ul. Waryńskiego 32-36, 86-300 Grudziądz,</w:t>
      </w:r>
      <w:r w:rsidRPr="000835A0">
        <w:rPr>
          <w:rFonts w:cstheme="minorHAnsi"/>
          <w:sz w:val="22"/>
          <w:szCs w:val="22"/>
        </w:rPr>
        <w:t xml:space="preserve"> </w:t>
      </w:r>
    </w:p>
    <w:p w14:paraId="6F98EA60" w14:textId="116DEB20" w:rsidR="00C753CC" w:rsidRPr="00C753CC" w:rsidRDefault="00C753CC" w:rsidP="00C753CC">
      <w:pPr>
        <w:pStyle w:val="Akapitzlist"/>
        <w:ind w:left="1418" w:hanging="709"/>
        <w:rPr>
          <w:rFonts w:cstheme="minorHAnsi"/>
          <w:sz w:val="22"/>
          <w:szCs w:val="22"/>
        </w:rPr>
      </w:pPr>
      <w:r w:rsidRPr="00C753CC">
        <w:rPr>
          <w:rFonts w:cstheme="minorHAnsi"/>
          <w:sz w:val="22"/>
          <w:szCs w:val="22"/>
        </w:rPr>
        <w:t>5</w:t>
      </w:r>
      <w:r w:rsidR="000835A0">
        <w:rPr>
          <w:rFonts w:cstheme="minorHAnsi"/>
          <w:sz w:val="22"/>
          <w:szCs w:val="22"/>
        </w:rPr>
        <w:t>3</w:t>
      </w:r>
      <w:r w:rsidRPr="00C753CC">
        <w:rPr>
          <w:rFonts w:cstheme="minorHAnsi"/>
          <w:sz w:val="22"/>
          <w:szCs w:val="22"/>
        </w:rPr>
        <w:t xml:space="preserve">) </w:t>
      </w:r>
      <w:r w:rsidRPr="000A5E67">
        <w:rPr>
          <w:rFonts w:cstheme="minorHAnsi"/>
          <w:sz w:val="22"/>
          <w:szCs w:val="22"/>
        </w:rPr>
        <w:t xml:space="preserve">       </w:t>
      </w:r>
      <w:r w:rsidRPr="00C753CC">
        <w:rPr>
          <w:rFonts w:cstheme="minorHAnsi"/>
          <w:sz w:val="22"/>
          <w:szCs w:val="22"/>
        </w:rPr>
        <w:t xml:space="preserve">Grudziądzkie Towarzystwo Budownictwa Społecznego Sp. z o.o., ul. Curie   </w:t>
      </w:r>
      <w:r w:rsidRPr="000A5E67">
        <w:rPr>
          <w:rFonts w:cstheme="minorHAnsi"/>
          <w:sz w:val="22"/>
          <w:szCs w:val="22"/>
        </w:rPr>
        <w:t xml:space="preserve"> </w:t>
      </w:r>
      <w:r w:rsidRPr="00C753CC">
        <w:rPr>
          <w:rFonts w:cstheme="minorHAnsi"/>
          <w:sz w:val="22"/>
          <w:szCs w:val="22"/>
        </w:rPr>
        <w:t>Skłodowskiej 5-7, 86-300 Grudziądz,</w:t>
      </w:r>
    </w:p>
    <w:p w14:paraId="0F75720B" w14:textId="5E03FAC3" w:rsidR="00E94D50" w:rsidRPr="00E94D50" w:rsidRDefault="00C753CC" w:rsidP="00E94D50">
      <w:pPr>
        <w:pStyle w:val="Akapitzlist"/>
        <w:ind w:left="1418" w:hanging="709"/>
        <w:jc w:val="both"/>
        <w:rPr>
          <w:rFonts w:cstheme="minorHAnsi"/>
          <w:sz w:val="22"/>
          <w:szCs w:val="22"/>
        </w:rPr>
      </w:pPr>
      <w:r w:rsidRPr="00C753CC">
        <w:rPr>
          <w:rFonts w:cstheme="minorHAnsi"/>
          <w:sz w:val="22"/>
          <w:szCs w:val="22"/>
        </w:rPr>
        <w:t>5</w:t>
      </w:r>
      <w:r w:rsidR="000835A0">
        <w:rPr>
          <w:rFonts w:cstheme="minorHAnsi"/>
          <w:sz w:val="22"/>
          <w:szCs w:val="22"/>
        </w:rPr>
        <w:t>4</w:t>
      </w:r>
      <w:r w:rsidRPr="00C753CC">
        <w:rPr>
          <w:rFonts w:cstheme="minorHAnsi"/>
          <w:sz w:val="22"/>
          <w:szCs w:val="22"/>
        </w:rPr>
        <w:t>)</w:t>
      </w:r>
      <w:r w:rsidRPr="00C753CC">
        <w:rPr>
          <w:rFonts w:cstheme="minorHAnsi"/>
          <w:sz w:val="22"/>
          <w:szCs w:val="22"/>
        </w:rPr>
        <w:tab/>
      </w:r>
      <w:r w:rsidR="00E94D50" w:rsidRPr="00E94D50">
        <w:rPr>
          <w:rFonts w:cstheme="minorHAnsi"/>
          <w:sz w:val="22"/>
          <w:szCs w:val="22"/>
        </w:rPr>
        <w:t>Centrum Obsługi Placówek Opiekuńczo - Wychowawczych w Wydrznie</w:t>
      </w:r>
      <w:r w:rsidR="00E94D50">
        <w:rPr>
          <w:rFonts w:cstheme="minorHAnsi"/>
          <w:sz w:val="22"/>
          <w:szCs w:val="22"/>
        </w:rPr>
        <w:t xml:space="preserve">, </w:t>
      </w:r>
      <w:r w:rsidR="00E94D50" w:rsidRPr="00E94D50">
        <w:rPr>
          <w:rFonts w:cstheme="minorHAnsi"/>
          <w:sz w:val="22"/>
          <w:szCs w:val="22"/>
        </w:rPr>
        <w:t>Wydrzno</w:t>
      </w:r>
      <w:r w:rsidR="00E94D50">
        <w:rPr>
          <w:rFonts w:cstheme="minorHAnsi"/>
          <w:sz w:val="22"/>
          <w:szCs w:val="22"/>
        </w:rPr>
        <w:t xml:space="preserve"> </w:t>
      </w:r>
      <w:r w:rsidR="00E94D50" w:rsidRPr="00E94D50">
        <w:rPr>
          <w:rFonts w:cstheme="minorHAnsi"/>
          <w:sz w:val="22"/>
          <w:szCs w:val="22"/>
        </w:rPr>
        <w:t>13/1,</w:t>
      </w:r>
      <w:r w:rsidR="00E94D50">
        <w:rPr>
          <w:rFonts w:cstheme="minorHAnsi"/>
          <w:sz w:val="22"/>
          <w:szCs w:val="22"/>
        </w:rPr>
        <w:t xml:space="preserve"> </w:t>
      </w:r>
      <w:r w:rsidR="00E94D50" w:rsidRPr="00E94D50">
        <w:rPr>
          <w:rFonts w:cstheme="minorHAnsi"/>
          <w:sz w:val="22"/>
          <w:szCs w:val="22"/>
        </w:rPr>
        <w:t>86-320 Łasin</w:t>
      </w:r>
      <w:r w:rsidR="00E94D50">
        <w:rPr>
          <w:rFonts w:cstheme="minorHAnsi"/>
          <w:sz w:val="22"/>
          <w:szCs w:val="22"/>
        </w:rPr>
        <w:t>,</w:t>
      </w:r>
    </w:p>
    <w:p w14:paraId="1CD47578" w14:textId="7BB47055" w:rsidR="00C753CC" w:rsidRPr="00C753CC" w:rsidRDefault="00C753CC" w:rsidP="00C753CC">
      <w:pPr>
        <w:pStyle w:val="Akapitzlist"/>
        <w:ind w:left="1418" w:hanging="709"/>
        <w:rPr>
          <w:rFonts w:cstheme="minorHAnsi"/>
          <w:sz w:val="22"/>
          <w:szCs w:val="22"/>
        </w:rPr>
      </w:pPr>
      <w:r w:rsidRPr="00C753CC">
        <w:rPr>
          <w:rFonts w:cstheme="minorHAnsi"/>
          <w:sz w:val="22"/>
          <w:szCs w:val="22"/>
        </w:rPr>
        <w:t>5</w:t>
      </w:r>
      <w:r w:rsidR="000835A0">
        <w:rPr>
          <w:rFonts w:cstheme="minorHAnsi"/>
          <w:sz w:val="22"/>
          <w:szCs w:val="22"/>
        </w:rPr>
        <w:t>5</w:t>
      </w:r>
      <w:r w:rsidRPr="00C753CC">
        <w:rPr>
          <w:rFonts w:cstheme="minorHAnsi"/>
          <w:sz w:val="22"/>
          <w:szCs w:val="22"/>
        </w:rPr>
        <w:t>)</w:t>
      </w:r>
      <w:r w:rsidRPr="00C753CC">
        <w:rPr>
          <w:rFonts w:cstheme="minorHAnsi"/>
          <w:sz w:val="22"/>
          <w:szCs w:val="22"/>
        </w:rPr>
        <w:tab/>
      </w:r>
      <w:r w:rsidR="00E94D50" w:rsidRPr="00E94D50">
        <w:rPr>
          <w:rFonts w:cstheme="minorHAnsi"/>
          <w:sz w:val="22"/>
          <w:szCs w:val="22"/>
        </w:rPr>
        <w:t>Zespół Szkół Ponadpodstawowych im. Kazimierza Jagiellończyka w Łasinie</w:t>
      </w:r>
      <w:r w:rsidRPr="00C753CC">
        <w:rPr>
          <w:rFonts w:cstheme="minorHAnsi"/>
          <w:sz w:val="22"/>
          <w:szCs w:val="22"/>
        </w:rPr>
        <w:t>, ul. Odrodzenia Polski 3, 86-320 Łasin,</w:t>
      </w:r>
    </w:p>
    <w:p w14:paraId="1DAB3817" w14:textId="72CA886B" w:rsidR="00C753CC" w:rsidRPr="00C753CC" w:rsidRDefault="000835A0" w:rsidP="00C753CC">
      <w:pPr>
        <w:pStyle w:val="Akapitzlist"/>
        <w:rPr>
          <w:rFonts w:cstheme="minorHAnsi"/>
          <w:sz w:val="22"/>
          <w:szCs w:val="22"/>
        </w:rPr>
      </w:pPr>
      <w:r>
        <w:rPr>
          <w:rFonts w:cstheme="minorHAnsi"/>
          <w:sz w:val="22"/>
          <w:szCs w:val="22"/>
        </w:rPr>
        <w:t>56</w:t>
      </w:r>
      <w:r w:rsidR="00C753CC" w:rsidRPr="00C753CC">
        <w:rPr>
          <w:rFonts w:cstheme="minorHAnsi"/>
          <w:sz w:val="22"/>
          <w:szCs w:val="22"/>
        </w:rPr>
        <w:t>)</w:t>
      </w:r>
      <w:r w:rsidR="00C753CC" w:rsidRPr="00C753CC">
        <w:rPr>
          <w:rFonts w:cstheme="minorHAnsi"/>
          <w:sz w:val="22"/>
          <w:szCs w:val="22"/>
        </w:rPr>
        <w:tab/>
        <w:t>Starostwo Powiatowe w Grudziądzu, ul. Małomłyńska 1, 86-300 Grudziądz,</w:t>
      </w:r>
    </w:p>
    <w:p w14:paraId="4C93865F" w14:textId="778AF203" w:rsidR="00C753CC" w:rsidRPr="00C753CC" w:rsidRDefault="000835A0" w:rsidP="00C753CC">
      <w:pPr>
        <w:pStyle w:val="Akapitzlist"/>
        <w:rPr>
          <w:rFonts w:cstheme="minorHAnsi"/>
          <w:sz w:val="22"/>
          <w:szCs w:val="22"/>
        </w:rPr>
      </w:pPr>
      <w:r>
        <w:rPr>
          <w:rFonts w:cstheme="minorHAnsi"/>
          <w:sz w:val="22"/>
          <w:szCs w:val="22"/>
        </w:rPr>
        <w:t>57</w:t>
      </w:r>
      <w:r w:rsidR="00C753CC" w:rsidRPr="00C753CC">
        <w:rPr>
          <w:rFonts w:cstheme="minorHAnsi"/>
          <w:sz w:val="22"/>
          <w:szCs w:val="22"/>
        </w:rPr>
        <w:t xml:space="preserve">) </w:t>
      </w:r>
      <w:r w:rsidR="00C753CC" w:rsidRPr="000A5E67">
        <w:rPr>
          <w:rFonts w:cstheme="minorHAnsi"/>
          <w:sz w:val="22"/>
          <w:szCs w:val="22"/>
        </w:rPr>
        <w:t xml:space="preserve">       </w:t>
      </w:r>
      <w:r w:rsidR="00C753CC" w:rsidRPr="00C753CC">
        <w:rPr>
          <w:rFonts w:cstheme="minorHAnsi"/>
          <w:sz w:val="22"/>
          <w:szCs w:val="22"/>
        </w:rPr>
        <w:t>Powiatowy Zarząd Dróg, ul. Paderewskiego 233, 86-300 Grudziądz,</w:t>
      </w:r>
    </w:p>
    <w:p w14:paraId="7FCEC1A5" w14:textId="1FD2AC69" w:rsidR="00C753CC" w:rsidRPr="00C753CC" w:rsidRDefault="000835A0" w:rsidP="00C753CC">
      <w:pPr>
        <w:pStyle w:val="Akapitzlist"/>
        <w:rPr>
          <w:rFonts w:cstheme="minorHAnsi"/>
          <w:sz w:val="22"/>
          <w:szCs w:val="22"/>
        </w:rPr>
      </w:pPr>
      <w:r>
        <w:rPr>
          <w:rFonts w:cstheme="minorHAnsi"/>
          <w:sz w:val="22"/>
          <w:szCs w:val="22"/>
        </w:rPr>
        <w:t>5</w:t>
      </w:r>
      <w:r w:rsidR="00D70A27">
        <w:rPr>
          <w:rFonts w:cstheme="minorHAnsi"/>
          <w:sz w:val="22"/>
          <w:szCs w:val="22"/>
        </w:rPr>
        <w:t>8</w:t>
      </w:r>
      <w:r w:rsidR="00C753CC" w:rsidRPr="00C753CC">
        <w:rPr>
          <w:rFonts w:cstheme="minorHAnsi"/>
          <w:sz w:val="22"/>
          <w:szCs w:val="22"/>
        </w:rPr>
        <w:t>)</w:t>
      </w:r>
      <w:r w:rsidR="00C753CC" w:rsidRPr="00C753CC">
        <w:rPr>
          <w:rFonts w:cstheme="minorHAnsi"/>
          <w:sz w:val="22"/>
          <w:szCs w:val="22"/>
        </w:rPr>
        <w:tab/>
        <w:t>MZK Sp. z o.o., ul. Dworcowa 47, 86-300 Grudziądz,</w:t>
      </w:r>
    </w:p>
    <w:p w14:paraId="6BA56A45" w14:textId="78F18753" w:rsidR="00C753CC" w:rsidRPr="00C753CC" w:rsidRDefault="00D70A27" w:rsidP="00C753CC">
      <w:pPr>
        <w:pStyle w:val="Akapitzlist"/>
        <w:ind w:left="1418" w:hanging="709"/>
        <w:rPr>
          <w:rFonts w:cstheme="minorHAnsi"/>
          <w:sz w:val="22"/>
          <w:szCs w:val="22"/>
        </w:rPr>
      </w:pPr>
      <w:r>
        <w:rPr>
          <w:rFonts w:cstheme="minorHAnsi"/>
          <w:sz w:val="22"/>
          <w:szCs w:val="22"/>
        </w:rPr>
        <w:t>59</w:t>
      </w:r>
      <w:r w:rsidR="00C753CC" w:rsidRPr="00C753CC">
        <w:rPr>
          <w:rFonts w:cstheme="minorHAnsi"/>
          <w:sz w:val="22"/>
          <w:szCs w:val="22"/>
        </w:rPr>
        <w:t xml:space="preserve">) </w:t>
      </w:r>
      <w:r w:rsidR="00C753CC" w:rsidRPr="000A5E67">
        <w:rPr>
          <w:rFonts w:cstheme="minorHAnsi"/>
          <w:sz w:val="22"/>
          <w:szCs w:val="22"/>
        </w:rPr>
        <w:t xml:space="preserve">       </w:t>
      </w:r>
      <w:r w:rsidR="00C753CC" w:rsidRPr="00C753CC">
        <w:rPr>
          <w:rFonts w:cstheme="minorHAnsi"/>
          <w:sz w:val="22"/>
          <w:szCs w:val="22"/>
        </w:rPr>
        <w:t>Miejskie Przedsiębiorstwo Gospodarki Nieruchomościami Sp. z o.o., ul. Marii Skłodowskiej Curie 5/7, 86-300 Grudziądz,</w:t>
      </w:r>
    </w:p>
    <w:p w14:paraId="43EAC770" w14:textId="399C5FED" w:rsidR="00C753CC" w:rsidRDefault="00C753CC" w:rsidP="00C753CC">
      <w:pPr>
        <w:pStyle w:val="Akapitzlist"/>
        <w:ind w:left="142"/>
        <w:rPr>
          <w:rFonts w:cstheme="minorHAnsi"/>
          <w:sz w:val="22"/>
          <w:szCs w:val="22"/>
        </w:rPr>
      </w:pPr>
      <w:r w:rsidRPr="00C753CC">
        <w:rPr>
          <w:rFonts w:cstheme="minorHAnsi"/>
          <w:sz w:val="22"/>
          <w:szCs w:val="22"/>
        </w:rPr>
        <w:t xml:space="preserve">            </w:t>
      </w:r>
      <w:r w:rsidR="000835A0">
        <w:rPr>
          <w:rFonts w:cstheme="minorHAnsi"/>
          <w:sz w:val="22"/>
          <w:szCs w:val="22"/>
        </w:rPr>
        <w:t>6</w:t>
      </w:r>
      <w:r w:rsidR="00D70A27">
        <w:rPr>
          <w:rFonts w:cstheme="minorHAnsi"/>
          <w:sz w:val="22"/>
          <w:szCs w:val="22"/>
        </w:rPr>
        <w:t>0</w:t>
      </w:r>
      <w:r w:rsidRPr="00C753CC">
        <w:rPr>
          <w:rFonts w:cstheme="minorHAnsi"/>
          <w:sz w:val="22"/>
          <w:szCs w:val="22"/>
        </w:rPr>
        <w:t xml:space="preserve">)   </w:t>
      </w:r>
      <w:r w:rsidRPr="000A5E67">
        <w:rPr>
          <w:rFonts w:cstheme="minorHAnsi"/>
          <w:sz w:val="22"/>
          <w:szCs w:val="22"/>
        </w:rPr>
        <w:t xml:space="preserve">     </w:t>
      </w:r>
      <w:r w:rsidRPr="00C753CC">
        <w:rPr>
          <w:rFonts w:cstheme="minorHAnsi"/>
          <w:sz w:val="22"/>
          <w:szCs w:val="22"/>
        </w:rPr>
        <w:t>IV Liceum Ogólnokształcące, ul. Sienkiewicza 22, 86-300 Grudziądz</w:t>
      </w:r>
      <w:r w:rsidR="005460E0">
        <w:rPr>
          <w:rFonts w:cstheme="minorHAnsi"/>
          <w:sz w:val="22"/>
          <w:szCs w:val="22"/>
        </w:rPr>
        <w:t>,</w:t>
      </w:r>
    </w:p>
    <w:p w14:paraId="58F5A515" w14:textId="382C8C5A" w:rsidR="005460E0" w:rsidRPr="00C753CC" w:rsidRDefault="005460E0" w:rsidP="00C753CC">
      <w:pPr>
        <w:pStyle w:val="Akapitzlist"/>
        <w:ind w:left="142"/>
        <w:rPr>
          <w:rFonts w:cstheme="minorHAnsi"/>
          <w:sz w:val="22"/>
          <w:szCs w:val="22"/>
        </w:rPr>
      </w:pPr>
      <w:r>
        <w:rPr>
          <w:rFonts w:cstheme="minorHAnsi"/>
          <w:sz w:val="22"/>
          <w:szCs w:val="22"/>
        </w:rPr>
        <w:t xml:space="preserve">            </w:t>
      </w:r>
      <w:r w:rsidR="000835A0">
        <w:rPr>
          <w:rFonts w:cstheme="minorHAnsi"/>
          <w:sz w:val="22"/>
          <w:szCs w:val="22"/>
        </w:rPr>
        <w:t>6</w:t>
      </w:r>
      <w:r w:rsidR="00D70A27">
        <w:rPr>
          <w:rFonts w:cstheme="minorHAnsi"/>
          <w:sz w:val="22"/>
          <w:szCs w:val="22"/>
        </w:rPr>
        <w:t>1</w:t>
      </w:r>
      <w:r>
        <w:rPr>
          <w:rFonts w:cstheme="minorHAnsi"/>
          <w:sz w:val="22"/>
          <w:szCs w:val="22"/>
        </w:rPr>
        <w:t>)        Geotermia Grudziądz Sp. z o.o., ul. Warszawska 36, 86-300 Grudziądz.</w:t>
      </w:r>
    </w:p>
    <w:p w14:paraId="3FB4EF83" w14:textId="77777777" w:rsidR="00C753CC" w:rsidRDefault="00C753CC" w:rsidP="00412009">
      <w:pPr>
        <w:pStyle w:val="Akapitzlist"/>
        <w:rPr>
          <w:rFonts w:cstheme="minorHAnsi"/>
          <w:sz w:val="22"/>
          <w:szCs w:val="22"/>
        </w:rPr>
      </w:pPr>
    </w:p>
    <w:p w14:paraId="5FD6D7AE" w14:textId="61E8EC0F" w:rsidR="00AC1687" w:rsidRPr="00412009" w:rsidRDefault="00AC1687" w:rsidP="00412009">
      <w:pPr>
        <w:pStyle w:val="Akapitzlist"/>
        <w:rPr>
          <w:rFonts w:cstheme="minorHAnsi"/>
          <w:sz w:val="22"/>
          <w:szCs w:val="22"/>
        </w:rPr>
      </w:pPr>
      <w:r w:rsidRPr="00412009">
        <w:rPr>
          <w:rFonts w:cstheme="minorHAnsi"/>
          <w:sz w:val="22"/>
          <w:szCs w:val="22"/>
        </w:rPr>
        <w:t>tel. 56 696 80 96</w:t>
      </w:r>
    </w:p>
    <w:p w14:paraId="501D0FD8" w14:textId="77777777" w:rsidR="00AC1687" w:rsidRPr="00412009" w:rsidRDefault="00F63FC2" w:rsidP="00412009">
      <w:pPr>
        <w:pStyle w:val="Akapitzlist"/>
        <w:rPr>
          <w:rFonts w:cstheme="minorHAnsi"/>
          <w:sz w:val="22"/>
          <w:szCs w:val="22"/>
        </w:rPr>
      </w:pPr>
      <w:hyperlink r:id="rId11" w:history="1">
        <w:r w:rsidR="00AC1687" w:rsidRPr="00412009">
          <w:rPr>
            <w:rStyle w:val="Hipercze"/>
            <w:rFonts w:cstheme="minorHAnsi"/>
            <w:sz w:val="22"/>
            <w:szCs w:val="22"/>
          </w:rPr>
          <w:t>gz@gpp.grudziadz.pl</w:t>
        </w:r>
      </w:hyperlink>
      <w:r w:rsidR="00AC1687" w:rsidRPr="00412009">
        <w:rPr>
          <w:rFonts w:cstheme="minorHAnsi"/>
          <w:sz w:val="22"/>
          <w:szCs w:val="22"/>
        </w:rPr>
        <w:t xml:space="preserve"> </w:t>
      </w:r>
    </w:p>
    <w:p w14:paraId="7EDB7628" w14:textId="3C609693" w:rsidR="00763457" w:rsidRPr="00412009" w:rsidRDefault="00AC1687" w:rsidP="00412009">
      <w:pPr>
        <w:pStyle w:val="Akapitzlist"/>
        <w:rPr>
          <w:rFonts w:cstheme="minorHAnsi"/>
          <w:sz w:val="22"/>
          <w:szCs w:val="22"/>
        </w:rPr>
      </w:pPr>
      <w:r w:rsidRPr="00412009">
        <w:rPr>
          <w:rFonts w:cstheme="minorHAnsi"/>
          <w:sz w:val="22"/>
          <w:szCs w:val="22"/>
        </w:rPr>
        <w:t xml:space="preserve">Adres strony prowadzonego postępowania: </w:t>
      </w:r>
      <w:hyperlink r:id="rId12" w:history="1">
        <w:r w:rsidR="001177CE" w:rsidRPr="00412009">
          <w:rPr>
            <w:rStyle w:val="Hipercze"/>
            <w:rFonts w:cstheme="minorHAnsi"/>
            <w:sz w:val="22"/>
            <w:szCs w:val="22"/>
          </w:rPr>
          <w:t>https://platformazakupowa.pl/pn/gpp_grudziadz</w:t>
        </w:r>
      </w:hyperlink>
      <w:r w:rsidR="001177CE" w:rsidRPr="00412009">
        <w:rPr>
          <w:rFonts w:cstheme="minorHAnsi"/>
          <w:sz w:val="22"/>
          <w:szCs w:val="22"/>
        </w:rPr>
        <w:t xml:space="preserve"> </w:t>
      </w:r>
    </w:p>
    <w:p w14:paraId="2D391EC6" w14:textId="58DC76A0" w:rsidR="00763457" w:rsidRPr="00412009" w:rsidRDefault="00017F21" w:rsidP="00412009">
      <w:pPr>
        <w:pStyle w:val="Akapitzlist"/>
        <w:rPr>
          <w:rFonts w:cstheme="minorHAnsi"/>
          <w:sz w:val="22"/>
          <w:szCs w:val="22"/>
        </w:rPr>
      </w:pPr>
      <w:r w:rsidRPr="00412009">
        <w:rPr>
          <w:rFonts w:cstheme="minorHAnsi"/>
          <w:sz w:val="22"/>
          <w:szCs w:val="22"/>
        </w:rPr>
        <w:t>(Platforma Zakupowa)</w:t>
      </w:r>
      <w:r w:rsidR="00441FEC" w:rsidRPr="00412009">
        <w:rPr>
          <w:rFonts w:cstheme="minorHAnsi"/>
          <w:sz w:val="22"/>
          <w:szCs w:val="22"/>
        </w:rPr>
        <w:t>.</w:t>
      </w:r>
    </w:p>
    <w:p w14:paraId="1CBFCFA3" w14:textId="058D6F31" w:rsidR="00CA0FB3" w:rsidRPr="00412009" w:rsidRDefault="00CA0FB3" w:rsidP="00412009">
      <w:pPr>
        <w:pStyle w:val="Akapitzlist"/>
        <w:rPr>
          <w:rFonts w:cstheme="minorHAnsi"/>
          <w:sz w:val="22"/>
          <w:szCs w:val="22"/>
        </w:rPr>
      </w:pPr>
    </w:p>
    <w:p w14:paraId="0595BDB9" w14:textId="56DCF68A" w:rsidR="00CA0FB3" w:rsidRPr="00412009" w:rsidRDefault="00CA0FB3" w:rsidP="00412009">
      <w:pPr>
        <w:spacing w:after="0"/>
        <w:ind w:left="708"/>
        <w:jc w:val="both"/>
        <w:rPr>
          <w:rFonts w:eastAsia="Times New Roman" w:cstheme="minorHAnsi"/>
          <w:sz w:val="22"/>
          <w:szCs w:val="22"/>
          <w:lang w:eastAsia="pl-PL"/>
        </w:rPr>
      </w:pPr>
      <w:r w:rsidRPr="00412009">
        <w:rPr>
          <w:rFonts w:eastAsia="Times New Roman" w:cstheme="minorHAnsi"/>
          <w:sz w:val="22"/>
          <w:szCs w:val="22"/>
          <w:lang w:eastAsia="pl-PL"/>
        </w:rPr>
        <w:t>Zamawiający informuje, iż na podanym poniżej adresie strony internetowej udostępniane będą zmiany i wyjaśnienia treści SWZ oraz inne dokumenty bezpośrednio związane z postępowaniem:</w:t>
      </w:r>
      <w:r w:rsidR="00293A19" w:rsidRPr="00293A19">
        <w:t xml:space="preserve"> </w:t>
      </w:r>
      <w:hyperlink r:id="rId13" w:history="1">
        <w:r w:rsidR="00293A19" w:rsidRPr="00293A19">
          <w:rPr>
            <w:rStyle w:val="Hipercze"/>
            <w:rFonts w:eastAsia="Times New Roman" w:cstheme="minorHAnsi"/>
            <w:sz w:val="22"/>
            <w:szCs w:val="22"/>
            <w:lang w:eastAsia="pl-PL"/>
          </w:rPr>
          <w:t>https://platformazakupowa.pl/pn/gpp_grudziadz</w:t>
        </w:r>
      </w:hyperlink>
    </w:p>
    <w:p w14:paraId="02E17555" w14:textId="1E5F006B" w:rsidR="0096639C" w:rsidRPr="00412009" w:rsidRDefault="0096639C" w:rsidP="00412009">
      <w:pPr>
        <w:pStyle w:val="Akapitzlist"/>
        <w:rPr>
          <w:rFonts w:cstheme="minorHAnsi"/>
          <w:sz w:val="22"/>
          <w:szCs w:val="22"/>
        </w:rPr>
      </w:pPr>
    </w:p>
    <w:p w14:paraId="3D9FC7BD" w14:textId="75BC0F4A" w:rsidR="0096639C" w:rsidRPr="00412009" w:rsidRDefault="0096639C" w:rsidP="00412009">
      <w:pPr>
        <w:pStyle w:val="Akapitzlist"/>
        <w:rPr>
          <w:rFonts w:cstheme="minorHAnsi"/>
          <w:sz w:val="22"/>
          <w:szCs w:val="22"/>
        </w:rPr>
      </w:pPr>
      <w:r w:rsidRPr="00412009">
        <w:rPr>
          <w:rFonts w:cstheme="minorHAnsi"/>
          <w:sz w:val="22"/>
          <w:szCs w:val="22"/>
        </w:rPr>
        <w:t>Osoby uprawnione do komunikacji z Wykonawcami:</w:t>
      </w:r>
      <w:r w:rsidR="00370C14" w:rsidRPr="00412009">
        <w:rPr>
          <w:rFonts w:cstheme="minorHAnsi"/>
          <w:sz w:val="22"/>
          <w:szCs w:val="22"/>
        </w:rPr>
        <w:t xml:space="preserve"> </w:t>
      </w:r>
    </w:p>
    <w:p w14:paraId="10630AB3" w14:textId="188BFD7D" w:rsidR="00370C14" w:rsidRPr="00412009" w:rsidRDefault="004344E4" w:rsidP="00293A19">
      <w:pPr>
        <w:pStyle w:val="Akapitzlist"/>
        <w:jc w:val="both"/>
        <w:rPr>
          <w:rFonts w:cstheme="minorHAnsi"/>
          <w:sz w:val="22"/>
          <w:szCs w:val="22"/>
        </w:rPr>
      </w:pPr>
      <w:r w:rsidRPr="00412009">
        <w:rPr>
          <w:rFonts w:cstheme="minorHAnsi"/>
          <w:sz w:val="22"/>
          <w:szCs w:val="22"/>
        </w:rPr>
        <w:t>Radosław Suchan – sprawy formalne</w:t>
      </w:r>
      <w:r w:rsidR="00F25AD5" w:rsidRPr="00412009">
        <w:rPr>
          <w:rFonts w:cstheme="minorHAnsi"/>
          <w:sz w:val="22"/>
          <w:szCs w:val="22"/>
        </w:rPr>
        <w:t xml:space="preserve"> nr telefonu</w:t>
      </w:r>
      <w:r w:rsidR="00293A19">
        <w:rPr>
          <w:rFonts w:cstheme="minorHAnsi"/>
          <w:sz w:val="22"/>
          <w:szCs w:val="22"/>
        </w:rPr>
        <w:t xml:space="preserve"> 56 696 80 96</w:t>
      </w:r>
      <w:r w:rsidR="00F25AD5" w:rsidRPr="00412009">
        <w:rPr>
          <w:rFonts w:cstheme="minorHAnsi"/>
          <w:sz w:val="22"/>
          <w:szCs w:val="22"/>
        </w:rPr>
        <w:t xml:space="preserve"> adres e-mail </w:t>
      </w:r>
      <w:hyperlink r:id="rId14" w:history="1">
        <w:r w:rsidR="00293A19" w:rsidRPr="00792DD5">
          <w:rPr>
            <w:rStyle w:val="Hipercze"/>
            <w:rFonts w:cstheme="minorHAnsi"/>
            <w:sz w:val="22"/>
            <w:szCs w:val="22"/>
          </w:rPr>
          <w:t>r.suchan@gpp.grudziadz.pl</w:t>
        </w:r>
      </w:hyperlink>
      <w:r w:rsidR="00293A19">
        <w:rPr>
          <w:rFonts w:cstheme="minorHAnsi"/>
          <w:sz w:val="22"/>
          <w:szCs w:val="22"/>
        </w:rPr>
        <w:t xml:space="preserve"> </w:t>
      </w:r>
    </w:p>
    <w:p w14:paraId="4F95C4BD" w14:textId="264DA32A" w:rsidR="00D21AF3" w:rsidRPr="00412009" w:rsidRDefault="00D21AF3" w:rsidP="003E3BF7">
      <w:pPr>
        <w:pStyle w:val="Nagwek1"/>
        <w:numPr>
          <w:ilvl w:val="0"/>
          <w:numId w:val="26"/>
        </w:numPr>
        <w:rPr>
          <w:rFonts w:cstheme="minorHAnsi"/>
        </w:rPr>
      </w:pPr>
      <w:r w:rsidRPr="00412009">
        <w:rPr>
          <w:rFonts w:cstheme="minorHAnsi"/>
        </w:rPr>
        <w:lastRenderedPageBreak/>
        <w:t xml:space="preserve">TRYB UDZIELENIA ZAMÓWIENIA </w:t>
      </w:r>
      <w:r w:rsidR="00CA0FB3" w:rsidRPr="00412009">
        <w:rPr>
          <w:rFonts w:cstheme="minorHAnsi"/>
        </w:rPr>
        <w:t>I DEFINICJE</w:t>
      </w:r>
    </w:p>
    <w:p w14:paraId="20B2E2D6" w14:textId="73F91AAD" w:rsidR="00763457" w:rsidRPr="00412009" w:rsidRDefault="00763457" w:rsidP="00412009">
      <w:pPr>
        <w:pStyle w:val="Akapitzlist"/>
        <w:numPr>
          <w:ilvl w:val="0"/>
          <w:numId w:val="1"/>
        </w:numPr>
        <w:jc w:val="both"/>
        <w:rPr>
          <w:rFonts w:cstheme="minorHAnsi"/>
          <w:sz w:val="22"/>
          <w:szCs w:val="22"/>
        </w:rPr>
      </w:pPr>
      <w:r w:rsidRPr="00412009">
        <w:rPr>
          <w:rFonts w:cstheme="minorHAnsi"/>
          <w:sz w:val="22"/>
          <w:szCs w:val="22"/>
        </w:rPr>
        <w:t xml:space="preserve">Przedmiotowe Postępowanie o udzielenie zamówienia prowadzone jest na podstawie ustawy z dnia 11 września 2019 r. – </w:t>
      </w:r>
      <w:bookmarkStart w:id="1" w:name="_Hlk64024418"/>
      <w:r w:rsidRPr="00412009">
        <w:rPr>
          <w:rFonts w:cstheme="minorHAnsi"/>
          <w:sz w:val="22"/>
          <w:szCs w:val="22"/>
        </w:rPr>
        <w:t>Prawo zamówień publicznych</w:t>
      </w:r>
      <w:bookmarkEnd w:id="1"/>
      <w:r w:rsidR="00D01F91" w:rsidRPr="00412009">
        <w:rPr>
          <w:rFonts w:cstheme="minorHAnsi"/>
          <w:sz w:val="22"/>
          <w:szCs w:val="22"/>
        </w:rPr>
        <w:t xml:space="preserve"> – zwana dalej Ustawa PZP</w:t>
      </w:r>
      <w:r w:rsidRPr="00412009">
        <w:rPr>
          <w:rFonts w:cstheme="minorHAnsi"/>
          <w:sz w:val="22"/>
          <w:szCs w:val="22"/>
        </w:rPr>
        <w:t xml:space="preserve">, w trybie przetargu nieograniczonego. </w:t>
      </w:r>
    </w:p>
    <w:p w14:paraId="104F45CB" w14:textId="00A6598B" w:rsidR="00017F21" w:rsidRPr="00412009" w:rsidRDefault="00017F21" w:rsidP="00412009">
      <w:pPr>
        <w:pStyle w:val="Akapitzlist"/>
        <w:numPr>
          <w:ilvl w:val="0"/>
          <w:numId w:val="1"/>
        </w:numPr>
        <w:jc w:val="both"/>
        <w:rPr>
          <w:rFonts w:cstheme="minorHAnsi"/>
          <w:sz w:val="22"/>
          <w:szCs w:val="22"/>
        </w:rPr>
      </w:pPr>
      <w:r w:rsidRPr="00412009">
        <w:rPr>
          <w:rFonts w:cstheme="minorHAnsi"/>
          <w:sz w:val="22"/>
          <w:szCs w:val="22"/>
        </w:rPr>
        <w:t xml:space="preserve">Zamawiający przewiduje zastosowanie tzw. procedury odwróconej, o której mowa w art. 139 ust. 1 </w:t>
      </w:r>
      <w:r w:rsidR="00D01F91" w:rsidRPr="00412009">
        <w:rPr>
          <w:rFonts w:cstheme="minorHAnsi"/>
          <w:sz w:val="22"/>
          <w:szCs w:val="22"/>
        </w:rPr>
        <w:t>U</w:t>
      </w:r>
      <w:r w:rsidRPr="00412009">
        <w:rPr>
          <w:rFonts w:cstheme="minorHAnsi"/>
          <w:sz w:val="22"/>
          <w:szCs w:val="22"/>
        </w:rPr>
        <w:t>stawy PZP, tj. Zamawiający najpierw dokona badania i oceny ofert, a następnie dokona kwalifikacji podmiotowej Wykonawcy, którego oferta została najwyżej oceniona, w zakresie braku podstaw wykluczenia oraz spełniania warunków udziału w postępowaniu.</w:t>
      </w:r>
    </w:p>
    <w:p w14:paraId="0B794C5E" w14:textId="5B2DFF0E" w:rsidR="00CA0FB3" w:rsidRPr="00412009" w:rsidRDefault="00CA0FB3" w:rsidP="003E3BF7">
      <w:pPr>
        <w:pStyle w:val="Akapitzlist"/>
        <w:numPr>
          <w:ilvl w:val="0"/>
          <w:numId w:val="32"/>
        </w:numPr>
        <w:spacing w:before="0" w:after="120"/>
        <w:jc w:val="both"/>
        <w:rPr>
          <w:rFonts w:eastAsia="Arial Unicode MS" w:cstheme="minorHAnsi"/>
          <w:sz w:val="22"/>
          <w:szCs w:val="22"/>
        </w:rPr>
      </w:pPr>
      <w:r w:rsidRPr="00412009">
        <w:rPr>
          <w:rFonts w:cstheme="minorHAnsi"/>
          <w:sz w:val="22"/>
          <w:szCs w:val="22"/>
        </w:rPr>
        <w:t xml:space="preserve"> Użyte w niniejszej Specyfikacji Warunków Zamówienia definicje mają następujące znaczenie:</w:t>
      </w:r>
    </w:p>
    <w:p w14:paraId="2F007477"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„SWZ” – niniejsza Specyfikacja Warunków Zamówienia,</w:t>
      </w:r>
    </w:p>
    <w:p w14:paraId="3F80C582"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„Postępowanie” – postępowanie o udzielenie zamówienia publicznego prowadzone przez Zamawiającego którego warunki określa niniejszy SWZ,</w:t>
      </w:r>
    </w:p>
    <w:p w14:paraId="4A25E29E"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„Umowa” – umowa w sprawie zamówienia publicznego objętego Postępowaniem,</w:t>
      </w:r>
    </w:p>
    <w:p w14:paraId="2A73B1CC"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w Postępowaniu lub zawarła Umowę,</w:t>
      </w:r>
    </w:p>
    <w:p w14:paraId="3378B641"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„Zamówienie” – zamówienie publiczne, którego udzielenie jest przedmiotem Postępowania,</w:t>
      </w:r>
    </w:p>
    <w:p w14:paraId="38F4989B" w14:textId="77777777"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„jednolity dokument/JEDZ”- jednolity europejskiego dokumentu zamówienia, sporządzonym zgodnie ze wzorem standardowego formularza określonego w </w:t>
      </w:r>
      <w:hyperlink r:id="rId15" w:anchor="/document/68595443?cm=DOCUMENT" w:tgtFrame="_blank" w:history="1">
        <w:r w:rsidRPr="00412009">
          <w:rPr>
            <w:rFonts w:eastAsia="Arial Unicode MS" w:cstheme="minorHAnsi"/>
            <w:sz w:val="22"/>
            <w:szCs w:val="22"/>
          </w:rPr>
          <w:t>rozporządzeniu</w:t>
        </w:r>
      </w:hyperlink>
      <w:r w:rsidRPr="00412009">
        <w:rPr>
          <w:rFonts w:eastAsia="Arial Unicode MS" w:cstheme="minorHAnsi"/>
          <w:sz w:val="22"/>
          <w:szCs w:val="22"/>
        </w:rPr>
        <w:t xml:space="preserve"> wykonawczym Komisji (UE) 2016/7 z dnia 5 stycznia 2016 r. ustanawiającym standardowy formularz jednolitego europejskiego dokumentu zamówienia (Dz. Urz. UE L 3 z 06.01.2016, str. 16),</w:t>
      </w:r>
    </w:p>
    <w:p w14:paraId="0594690D" w14:textId="305B52D2" w:rsidR="00CA0FB3" w:rsidRPr="00412009" w:rsidRDefault="00CA0FB3" w:rsidP="003E3BF7">
      <w:pPr>
        <w:numPr>
          <w:ilvl w:val="2"/>
          <w:numId w:val="32"/>
        </w:numPr>
        <w:spacing w:before="0" w:after="120"/>
        <w:ind w:left="1276" w:hanging="709"/>
        <w:jc w:val="both"/>
        <w:rPr>
          <w:rFonts w:eastAsia="Arial Unicode MS" w:cstheme="minorHAnsi"/>
          <w:sz w:val="22"/>
          <w:szCs w:val="22"/>
        </w:rPr>
      </w:pPr>
      <w:r w:rsidRPr="00412009">
        <w:rPr>
          <w:rFonts w:eastAsia="Arial Unicode MS" w:cstheme="minorHAnsi"/>
          <w:sz w:val="22"/>
          <w:szCs w:val="22"/>
        </w:rPr>
        <w:t>Rozporządzenie – Rozporządzenie Ministra Rozwoju, Pracy i Technologii z dnia 23 grudnia 2020 r. w sprawie podmiotowych środków dowodowych oraz innych dokumentów lub oświadczeń, jakich może żądać zamawiający od wykonawcy (Dz.U.2020.2415).</w:t>
      </w:r>
    </w:p>
    <w:p w14:paraId="533BD765" w14:textId="77777777" w:rsidR="006C1642" w:rsidRPr="006C1642" w:rsidRDefault="002A0924" w:rsidP="003E3BF7">
      <w:pPr>
        <w:numPr>
          <w:ilvl w:val="2"/>
          <w:numId w:val="32"/>
        </w:numPr>
        <w:spacing w:before="0" w:after="120"/>
        <w:ind w:left="1276" w:hanging="709"/>
        <w:jc w:val="both"/>
        <w:rPr>
          <w:rFonts w:eastAsia="Arial Unicode MS" w:cstheme="minorHAnsi"/>
          <w:sz w:val="22"/>
          <w:szCs w:val="22"/>
        </w:rPr>
      </w:pPr>
      <w:r w:rsidRPr="00412009">
        <w:rPr>
          <w:rFonts w:cstheme="minorHAnsi"/>
          <w:sz w:val="22"/>
          <w:szCs w:val="22"/>
        </w:rPr>
        <w:t xml:space="preserve">Platforma Zakupowa – narządzie informatyczne Zamawiającego stanowiące środek komunikacji elektronicznej z Wykonawcami </w:t>
      </w:r>
    </w:p>
    <w:p w14:paraId="3A851E87" w14:textId="0598D54E" w:rsidR="002A0924" w:rsidRPr="00AA546C" w:rsidRDefault="002A0924" w:rsidP="006C1642">
      <w:pPr>
        <w:spacing w:before="0" w:after="120"/>
        <w:ind w:left="1276"/>
        <w:jc w:val="both"/>
        <w:rPr>
          <w:rFonts w:eastAsia="Arial Unicode MS" w:cstheme="minorHAnsi"/>
          <w:sz w:val="22"/>
          <w:szCs w:val="22"/>
        </w:rPr>
      </w:pPr>
      <w:r w:rsidRPr="00412009">
        <w:rPr>
          <w:rFonts w:cstheme="minorHAnsi"/>
          <w:sz w:val="22"/>
          <w:szCs w:val="22"/>
        </w:rPr>
        <w:t xml:space="preserve"> </w:t>
      </w:r>
    </w:p>
    <w:p w14:paraId="1D505A3A" w14:textId="77777777" w:rsidR="00AA546C" w:rsidRPr="003A6C3D" w:rsidRDefault="00AA546C" w:rsidP="00AA546C">
      <w:pPr>
        <w:spacing w:before="0" w:after="120"/>
        <w:ind w:left="1276"/>
        <w:jc w:val="both"/>
        <w:rPr>
          <w:rFonts w:eastAsia="Arial Unicode MS" w:cstheme="minorHAnsi"/>
          <w:sz w:val="22"/>
          <w:szCs w:val="22"/>
        </w:rPr>
      </w:pPr>
    </w:p>
    <w:p w14:paraId="6860513D" w14:textId="37009F44" w:rsidR="00D21AF3" w:rsidRPr="00412009" w:rsidRDefault="00D21AF3" w:rsidP="003E3BF7">
      <w:pPr>
        <w:pStyle w:val="Nagwek1"/>
        <w:numPr>
          <w:ilvl w:val="0"/>
          <w:numId w:val="26"/>
        </w:numPr>
        <w:rPr>
          <w:rFonts w:cstheme="minorHAnsi"/>
        </w:rPr>
      </w:pPr>
      <w:r w:rsidRPr="00412009">
        <w:rPr>
          <w:rFonts w:cstheme="minorHAnsi"/>
        </w:rPr>
        <w:t>Opis PRZEDMIOTU ZAMÓWIENIA</w:t>
      </w:r>
    </w:p>
    <w:p w14:paraId="15CCAD0C" w14:textId="77777777" w:rsidR="00AA546C" w:rsidRPr="00AA546C" w:rsidRDefault="00AA546C" w:rsidP="00AA546C">
      <w:pPr>
        <w:pStyle w:val="Akapitzlist"/>
        <w:rPr>
          <w:rFonts w:cstheme="minorHAnsi"/>
          <w:sz w:val="22"/>
          <w:szCs w:val="22"/>
        </w:rPr>
      </w:pPr>
      <w:r w:rsidRPr="00AA546C">
        <w:rPr>
          <w:rFonts w:cstheme="minorHAnsi"/>
          <w:sz w:val="22"/>
          <w:szCs w:val="22"/>
        </w:rPr>
        <w:t>Kod CPV Zamówienia - 09000000-3, 09300000-2</w:t>
      </w:r>
    </w:p>
    <w:p w14:paraId="681769D7" w14:textId="77777777" w:rsidR="00AA546C" w:rsidRPr="00AA546C" w:rsidRDefault="00AA546C" w:rsidP="00AA546C">
      <w:pPr>
        <w:pStyle w:val="Akapitzlist"/>
        <w:jc w:val="both"/>
        <w:rPr>
          <w:rFonts w:cstheme="minorHAnsi"/>
          <w:sz w:val="22"/>
          <w:szCs w:val="22"/>
        </w:rPr>
      </w:pPr>
    </w:p>
    <w:p w14:paraId="65445E0E" w14:textId="146BB20D"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 xml:space="preserve">Przedmiotem zamówienia jest dostawa energii elektrycznej na zasadach określonych w ustawie z dnia 10 kwietnia 1997 Prawo energetyczne (Dz. U. z 2019 r. poz.755 ze zm.) oraz w wydanych na jej podstawie aktach wykonawczych o łącznym szacowanym wolumenie </w:t>
      </w:r>
      <w:r w:rsidR="00D0654D">
        <w:rPr>
          <w:rFonts w:cstheme="minorHAnsi"/>
          <w:sz w:val="22"/>
          <w:szCs w:val="22"/>
        </w:rPr>
        <w:br/>
      </w:r>
      <w:r w:rsidR="001B6C1D">
        <w:rPr>
          <w:rFonts w:cstheme="minorHAnsi"/>
          <w:b/>
          <w:sz w:val="22"/>
          <w:szCs w:val="22"/>
        </w:rPr>
        <w:t>14 618,915</w:t>
      </w:r>
      <w:r w:rsidRPr="00AA546C">
        <w:rPr>
          <w:rFonts w:cstheme="minorHAnsi"/>
          <w:b/>
          <w:sz w:val="22"/>
          <w:szCs w:val="22"/>
        </w:rPr>
        <w:t xml:space="preserve"> MWh</w:t>
      </w:r>
      <w:r w:rsidRPr="00AA546C">
        <w:rPr>
          <w:rFonts w:cstheme="minorHAnsi"/>
          <w:sz w:val="22"/>
          <w:szCs w:val="22"/>
        </w:rPr>
        <w:t xml:space="preserve"> z tego:</w:t>
      </w:r>
    </w:p>
    <w:p w14:paraId="0AD93015" w14:textId="77777777" w:rsidR="00AA546C" w:rsidRPr="00AA546C" w:rsidRDefault="00AA546C" w:rsidP="00AA546C">
      <w:pPr>
        <w:pStyle w:val="Akapitzlist"/>
        <w:rPr>
          <w:rFonts w:cstheme="minorHAnsi"/>
          <w:sz w:val="22"/>
          <w:szCs w:val="22"/>
        </w:rPr>
      </w:pPr>
    </w:p>
    <w:p w14:paraId="491645CF" w14:textId="23956795" w:rsidR="00AA546C" w:rsidRPr="00AA546C" w:rsidRDefault="00AA546C" w:rsidP="003E3BF7">
      <w:pPr>
        <w:pStyle w:val="Akapitzlist"/>
        <w:numPr>
          <w:ilvl w:val="1"/>
          <w:numId w:val="35"/>
        </w:numPr>
        <w:rPr>
          <w:rFonts w:cstheme="minorHAnsi"/>
          <w:sz w:val="22"/>
          <w:szCs w:val="22"/>
        </w:rPr>
      </w:pPr>
      <w:r w:rsidRPr="00AA546C">
        <w:rPr>
          <w:rFonts w:cstheme="minorHAnsi"/>
          <w:sz w:val="22"/>
          <w:szCs w:val="22"/>
        </w:rPr>
        <w:t>Do lokali i obiektów –</w:t>
      </w:r>
      <w:r w:rsidR="00BD4C1D" w:rsidRPr="00BD4C1D">
        <w:rPr>
          <w:rFonts w:cstheme="minorHAnsi"/>
          <w:b/>
          <w:bCs/>
          <w:sz w:val="22"/>
          <w:szCs w:val="22"/>
        </w:rPr>
        <w:t>10 564,53</w:t>
      </w:r>
      <w:r w:rsidR="001B6C1D">
        <w:rPr>
          <w:rFonts w:cstheme="minorHAnsi"/>
          <w:b/>
          <w:bCs/>
          <w:sz w:val="22"/>
          <w:szCs w:val="22"/>
        </w:rPr>
        <w:t>0</w:t>
      </w:r>
      <w:r w:rsidR="00BD4C1D" w:rsidRPr="00BD4C1D">
        <w:rPr>
          <w:rFonts w:cstheme="minorHAnsi"/>
          <w:b/>
          <w:bCs/>
          <w:sz w:val="22"/>
          <w:szCs w:val="22"/>
        </w:rPr>
        <w:t xml:space="preserve"> </w:t>
      </w:r>
      <w:r w:rsidRPr="00BD4C1D">
        <w:rPr>
          <w:rFonts w:cstheme="minorHAnsi"/>
          <w:b/>
          <w:bCs/>
          <w:sz w:val="22"/>
          <w:szCs w:val="22"/>
        </w:rPr>
        <w:t>MWh</w:t>
      </w:r>
    </w:p>
    <w:p w14:paraId="7680E82B" w14:textId="77777777" w:rsidR="00AA546C" w:rsidRPr="00AA546C" w:rsidRDefault="00AA546C" w:rsidP="00AA546C">
      <w:pPr>
        <w:pStyle w:val="Akapitzlist"/>
        <w:rPr>
          <w:rFonts w:cstheme="minorHAnsi"/>
          <w:sz w:val="22"/>
          <w:szCs w:val="22"/>
        </w:rPr>
      </w:pPr>
    </w:p>
    <w:p w14:paraId="4A57AEE2" w14:textId="408A8FAE" w:rsidR="00AA546C" w:rsidRDefault="00AA546C" w:rsidP="003E3BF7">
      <w:pPr>
        <w:pStyle w:val="Akapitzlist"/>
        <w:numPr>
          <w:ilvl w:val="1"/>
          <w:numId w:val="35"/>
        </w:numPr>
        <w:rPr>
          <w:rFonts w:cstheme="minorHAnsi"/>
          <w:b/>
          <w:sz w:val="22"/>
          <w:szCs w:val="22"/>
        </w:rPr>
      </w:pPr>
      <w:r w:rsidRPr="00AA546C">
        <w:rPr>
          <w:rFonts w:cstheme="minorHAnsi"/>
          <w:sz w:val="22"/>
          <w:szCs w:val="22"/>
        </w:rPr>
        <w:t>Dla potrzeb oświetlenia ulicznego, sygnalizacji świetlnej, przepompowni wód deszczowych z pasa drogowego –</w:t>
      </w:r>
      <w:r w:rsidR="00BD4C1D" w:rsidRPr="00BD4C1D">
        <w:rPr>
          <w:rFonts w:cstheme="minorHAnsi"/>
          <w:b/>
          <w:bCs/>
          <w:sz w:val="22"/>
          <w:szCs w:val="22"/>
        </w:rPr>
        <w:t>4 054,385</w:t>
      </w:r>
      <w:r w:rsidR="00BD4C1D">
        <w:rPr>
          <w:rFonts w:cstheme="minorHAnsi"/>
          <w:sz w:val="22"/>
          <w:szCs w:val="22"/>
        </w:rPr>
        <w:t xml:space="preserve"> </w:t>
      </w:r>
      <w:r w:rsidRPr="00AA546C">
        <w:rPr>
          <w:rFonts w:cstheme="minorHAnsi"/>
          <w:b/>
          <w:sz w:val="22"/>
          <w:szCs w:val="22"/>
        </w:rPr>
        <w:t>MWh</w:t>
      </w:r>
    </w:p>
    <w:p w14:paraId="79310B8C" w14:textId="77777777" w:rsidR="00D0654D" w:rsidRPr="00D0654D" w:rsidRDefault="00D0654D" w:rsidP="00D0654D">
      <w:pPr>
        <w:pStyle w:val="Akapitzlist"/>
        <w:rPr>
          <w:rFonts w:cstheme="minorHAnsi"/>
          <w:b/>
          <w:sz w:val="22"/>
          <w:szCs w:val="22"/>
        </w:rPr>
      </w:pPr>
    </w:p>
    <w:p w14:paraId="458ACEEC" w14:textId="77777777" w:rsidR="00D0654D" w:rsidRPr="00AA546C" w:rsidRDefault="00D0654D" w:rsidP="00D0654D">
      <w:pPr>
        <w:pStyle w:val="Akapitzlist"/>
        <w:rPr>
          <w:rFonts w:cstheme="minorHAnsi"/>
          <w:b/>
          <w:sz w:val="22"/>
          <w:szCs w:val="22"/>
        </w:rPr>
      </w:pPr>
    </w:p>
    <w:p w14:paraId="20DCF848" w14:textId="77777777" w:rsidR="00AA546C" w:rsidRPr="00AA546C" w:rsidRDefault="00AA546C" w:rsidP="00AA546C">
      <w:pPr>
        <w:pStyle w:val="Akapitzlist"/>
        <w:rPr>
          <w:rFonts w:cstheme="minorHAnsi"/>
          <w:sz w:val="22"/>
          <w:szCs w:val="22"/>
        </w:rPr>
      </w:pPr>
      <w:r w:rsidRPr="00AA546C">
        <w:rPr>
          <w:rFonts w:cstheme="minorHAnsi"/>
          <w:sz w:val="22"/>
          <w:szCs w:val="22"/>
        </w:rPr>
        <w:t>Powyższe dane mają charakter orientacyjny. Wykonawca winien uwzględnić wahanie poboru energii elektrycznej na poziomie +/-20%.</w:t>
      </w:r>
    </w:p>
    <w:p w14:paraId="582DB660"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Zamawiający dopuszcza złożenie ofert częściowych. Zamówienie udzielone zostanie w dwóch częściach</w:t>
      </w:r>
    </w:p>
    <w:p w14:paraId="6CBA6101" w14:textId="77777777" w:rsidR="00AA546C" w:rsidRPr="005A5700" w:rsidRDefault="00AA546C" w:rsidP="00D0654D">
      <w:pPr>
        <w:pStyle w:val="Akapitzlist"/>
        <w:jc w:val="both"/>
        <w:rPr>
          <w:rFonts w:cstheme="minorHAnsi"/>
          <w:sz w:val="22"/>
          <w:szCs w:val="22"/>
        </w:rPr>
      </w:pPr>
      <w:r w:rsidRPr="00AA546C">
        <w:rPr>
          <w:rFonts w:cstheme="minorHAnsi"/>
          <w:b/>
          <w:sz w:val="22"/>
          <w:szCs w:val="22"/>
        </w:rPr>
        <w:t>Część I zamówienia</w:t>
      </w:r>
      <w:r w:rsidRPr="00AA546C">
        <w:rPr>
          <w:rFonts w:cstheme="minorHAnsi"/>
          <w:sz w:val="22"/>
          <w:szCs w:val="22"/>
        </w:rPr>
        <w:t xml:space="preserve"> – Dostawa energii elektrycznej do lokali i obiektów (wykaz punktów poboru – </w:t>
      </w:r>
      <w:r w:rsidRPr="005A5700">
        <w:rPr>
          <w:rFonts w:cstheme="minorHAnsi"/>
          <w:sz w:val="22"/>
          <w:szCs w:val="22"/>
        </w:rPr>
        <w:t>Załącznik nr 1)</w:t>
      </w:r>
    </w:p>
    <w:p w14:paraId="4528654A" w14:textId="4CA51D81" w:rsidR="00AA546C" w:rsidRPr="005A5700" w:rsidRDefault="00AA546C" w:rsidP="00D0654D">
      <w:pPr>
        <w:pStyle w:val="Akapitzlist"/>
        <w:jc w:val="both"/>
        <w:rPr>
          <w:rFonts w:cstheme="minorHAnsi"/>
          <w:sz w:val="22"/>
          <w:szCs w:val="22"/>
        </w:rPr>
      </w:pPr>
      <w:r w:rsidRPr="005A5700">
        <w:rPr>
          <w:rFonts w:cstheme="minorHAnsi"/>
          <w:b/>
          <w:sz w:val="22"/>
          <w:szCs w:val="22"/>
        </w:rPr>
        <w:t xml:space="preserve">Część II zamówienia </w:t>
      </w:r>
      <w:r w:rsidRPr="005A5700">
        <w:rPr>
          <w:rFonts w:cstheme="minorHAnsi"/>
          <w:sz w:val="22"/>
          <w:szCs w:val="22"/>
        </w:rPr>
        <w:t xml:space="preserve">– Dostawa energii elektrycznej dla potrzeb oświetlenia drogowego, sygnalizacji świetlnych, przepompowni wód deszczowych z pasa drogowego (wykaz punktów poboru – Załącznik nr </w:t>
      </w:r>
      <w:r w:rsidR="005A5700" w:rsidRPr="005A5700">
        <w:rPr>
          <w:rFonts w:cstheme="minorHAnsi"/>
          <w:sz w:val="22"/>
          <w:szCs w:val="22"/>
        </w:rPr>
        <w:t>1a</w:t>
      </w:r>
      <w:r w:rsidRPr="005A5700">
        <w:rPr>
          <w:rFonts w:cstheme="minorHAnsi"/>
          <w:sz w:val="22"/>
          <w:szCs w:val="22"/>
        </w:rPr>
        <w:t>).</w:t>
      </w:r>
    </w:p>
    <w:p w14:paraId="39C2A086" w14:textId="125F6D52" w:rsidR="00AA546C" w:rsidRPr="005A5700" w:rsidRDefault="00AA546C" w:rsidP="003E3BF7">
      <w:pPr>
        <w:pStyle w:val="Akapitzlist"/>
        <w:numPr>
          <w:ilvl w:val="0"/>
          <w:numId w:val="35"/>
        </w:numPr>
        <w:jc w:val="both"/>
        <w:rPr>
          <w:rFonts w:cstheme="minorHAnsi"/>
          <w:sz w:val="22"/>
          <w:szCs w:val="22"/>
        </w:rPr>
      </w:pPr>
      <w:r w:rsidRPr="005A5700">
        <w:rPr>
          <w:rFonts w:cstheme="minorHAnsi"/>
          <w:sz w:val="22"/>
          <w:szCs w:val="22"/>
        </w:rPr>
        <w:t xml:space="preserve">Wykaz </w:t>
      </w:r>
      <w:r w:rsidRPr="005A5700">
        <w:rPr>
          <w:rFonts w:cstheme="minorHAnsi"/>
          <w:bCs/>
          <w:sz w:val="22"/>
          <w:szCs w:val="22"/>
        </w:rPr>
        <w:t xml:space="preserve">punktów poboru energii, </w:t>
      </w:r>
      <w:r w:rsidRPr="005A5700">
        <w:rPr>
          <w:rFonts w:cstheme="minorHAnsi"/>
          <w:sz w:val="22"/>
          <w:szCs w:val="22"/>
        </w:rPr>
        <w:t xml:space="preserve">wraz z dodatkowymi informacjami </w:t>
      </w:r>
      <w:r w:rsidRPr="005A5700">
        <w:rPr>
          <w:rFonts w:cstheme="minorHAnsi"/>
          <w:bCs/>
          <w:sz w:val="22"/>
          <w:szCs w:val="22"/>
        </w:rPr>
        <w:t xml:space="preserve">zamieszczony został w Załączniku nr 1 i </w:t>
      </w:r>
      <w:r w:rsidR="005A5700" w:rsidRPr="005A5700">
        <w:rPr>
          <w:rFonts w:cstheme="minorHAnsi"/>
          <w:bCs/>
          <w:sz w:val="22"/>
          <w:szCs w:val="22"/>
        </w:rPr>
        <w:t>1a</w:t>
      </w:r>
      <w:r w:rsidRPr="005A5700">
        <w:rPr>
          <w:rFonts w:cstheme="minorHAnsi"/>
          <w:bCs/>
          <w:sz w:val="22"/>
          <w:szCs w:val="22"/>
        </w:rPr>
        <w:t xml:space="preserve"> do SWZ.</w:t>
      </w:r>
    </w:p>
    <w:p w14:paraId="7A9509F2"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 xml:space="preserve">Usługi dystrybucyjne będą świadczone na podstawie odrębnych umów zawartych pomiędzy Zamawiającym (odbiorcami/płatnikami) a operatorem systemu dystrybucyjnego (OSD). </w:t>
      </w:r>
    </w:p>
    <w:p w14:paraId="42AB7DE1"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 xml:space="preserve">Operatorem systemu dystrybucyjnego dla wszystkich punktów poboru energii (PPE) </w:t>
      </w:r>
      <w:r w:rsidRPr="00AA546C">
        <w:rPr>
          <w:rFonts w:cstheme="minorHAnsi"/>
          <w:sz w:val="22"/>
          <w:szCs w:val="22"/>
        </w:rPr>
        <w:br/>
        <w:t>jest ENERGA-OPERATOR S.A.</w:t>
      </w:r>
    </w:p>
    <w:p w14:paraId="4808E90B"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 xml:space="preserve">Warunkiem rozpoczęcia dostaw energii elektrycznej we wskazanym (w odniesieniu </w:t>
      </w:r>
      <w:r w:rsidRPr="00AA546C">
        <w:rPr>
          <w:rFonts w:cstheme="minorHAnsi"/>
          <w:sz w:val="22"/>
          <w:szCs w:val="22"/>
        </w:rPr>
        <w:br/>
        <w:t>do poszczególnych punktów poboru) terminie jest pozytywne przeprowadzenie procedury zmiany sprzedawcy, posiadanie przez odbiorcę/płatnika ważnej umowy o świadczenie usług dystrybucji energii elektrycznej oraz skuteczne rozwiązanie/wygaśnięcie dotychczas obowiązujących umów na sprzedaż energii elektrycznej/umów kompleksowych.</w:t>
      </w:r>
    </w:p>
    <w:p w14:paraId="18E12FB4"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Wykonawca, w oparciu o udzielone Pełnomocnictwo, zobowiązany będzie do:</w:t>
      </w:r>
    </w:p>
    <w:p w14:paraId="11EFC4AA" w14:textId="77777777" w:rsidR="00AA546C" w:rsidRPr="00AA546C" w:rsidRDefault="00AA546C" w:rsidP="003E3BF7">
      <w:pPr>
        <w:pStyle w:val="Akapitzlist"/>
        <w:numPr>
          <w:ilvl w:val="0"/>
          <w:numId w:val="36"/>
        </w:numPr>
        <w:jc w:val="both"/>
        <w:rPr>
          <w:rFonts w:cstheme="minorHAnsi"/>
          <w:sz w:val="22"/>
          <w:szCs w:val="22"/>
        </w:rPr>
      </w:pPr>
      <w:r w:rsidRPr="00AA546C">
        <w:rPr>
          <w:rFonts w:cstheme="minorHAnsi"/>
          <w:sz w:val="22"/>
          <w:szCs w:val="22"/>
        </w:rPr>
        <w:t>zgłoszenia wskazanemu Operatorowi Systemu Dystrybucyjnego do realizacji zawartej z Wykonawcą umowy sprzedaży energii elektrycznej,</w:t>
      </w:r>
    </w:p>
    <w:p w14:paraId="3658710B" w14:textId="77777777" w:rsidR="00AA546C" w:rsidRPr="00AA546C" w:rsidRDefault="00AA546C" w:rsidP="003E3BF7">
      <w:pPr>
        <w:pStyle w:val="Akapitzlist"/>
        <w:numPr>
          <w:ilvl w:val="0"/>
          <w:numId w:val="36"/>
        </w:numPr>
        <w:jc w:val="both"/>
        <w:rPr>
          <w:rFonts w:cstheme="minorHAnsi"/>
          <w:sz w:val="22"/>
          <w:szCs w:val="22"/>
        </w:rPr>
      </w:pPr>
      <w:r w:rsidRPr="00AA546C">
        <w:rPr>
          <w:rFonts w:cstheme="minorHAnsi"/>
          <w:sz w:val="22"/>
          <w:szCs w:val="22"/>
        </w:rPr>
        <w:t>działania w zakresie wypowiadania dotychczas obowiązującej umowy sprzedaży energii elektrycznej i świadczenia usług dystrybucji (umowa kompleksowa) bądź umowy sprzedaży energii elektrycznej dotychczasowemu sprzedawcy energii elektrycznej,</w:t>
      </w:r>
    </w:p>
    <w:p w14:paraId="79F5912E" w14:textId="77777777" w:rsidR="00AA546C" w:rsidRPr="00AA546C" w:rsidRDefault="00AA546C" w:rsidP="003E3BF7">
      <w:pPr>
        <w:pStyle w:val="Akapitzlist"/>
        <w:numPr>
          <w:ilvl w:val="0"/>
          <w:numId w:val="36"/>
        </w:numPr>
        <w:jc w:val="both"/>
        <w:rPr>
          <w:rFonts w:cstheme="minorHAnsi"/>
          <w:sz w:val="22"/>
          <w:szCs w:val="22"/>
        </w:rPr>
      </w:pPr>
      <w:r w:rsidRPr="00AA546C">
        <w:rPr>
          <w:rFonts w:cstheme="minorHAnsi"/>
          <w:sz w:val="22"/>
          <w:szCs w:val="22"/>
        </w:rPr>
        <w:t>reprezentowania przed właściwym Operatorem Systemu Dystrybucyjnego w sprawach związanych z zawarciem umowy o świadczenie usług dystrybucji, w szczególności uzyskać i przedłożyć Zamawiającemu do podpisania niezbędne dokumenty pod warunkiem pozytywnego rozpatrzenia wniosku przez Operatora Systemu Dystrybucyjnego,</w:t>
      </w:r>
    </w:p>
    <w:p w14:paraId="5CCF77E9" w14:textId="77777777" w:rsidR="00AA546C" w:rsidRPr="00AA546C" w:rsidRDefault="00AA546C" w:rsidP="003E3BF7">
      <w:pPr>
        <w:pStyle w:val="Akapitzlist"/>
        <w:numPr>
          <w:ilvl w:val="0"/>
          <w:numId w:val="36"/>
        </w:numPr>
        <w:jc w:val="both"/>
        <w:rPr>
          <w:rFonts w:cstheme="minorHAnsi"/>
          <w:sz w:val="22"/>
          <w:szCs w:val="22"/>
        </w:rPr>
      </w:pPr>
      <w:r w:rsidRPr="00AA546C">
        <w:rPr>
          <w:rFonts w:cstheme="minorHAnsi"/>
          <w:sz w:val="22"/>
          <w:szCs w:val="22"/>
        </w:rPr>
        <w:t>reprezentowania odbiorcy końcowego w kontaktach z dotychczasowym Sprzedawcą energii elektrycznej lub Operatorem Systemu Dystrybucji w sprawach związanych z procesem zmiany sprzedawcy.</w:t>
      </w:r>
    </w:p>
    <w:p w14:paraId="1E381C8F" w14:textId="01C67EA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 xml:space="preserve">Zamawiający wymaga też by Wykonawcy ubiegający się o udzielenie zamówienia na dzień składania ofert posiadali zawartą obowiązującą umowę z lokalnym Operatorem Systemu Dystrybucyjnego – ENERGA - OPERATOR S.A. lub w przypadku braku posiadania przedmiotowej umowy zawrą z w/wym. umowę najpóźniej do dnia podpisania umowy w sprawie przedmiotowego zamówienia, na podstawie której można prowadzić sprzedaż energii </w:t>
      </w:r>
      <w:r w:rsidRPr="00AA546C">
        <w:rPr>
          <w:rFonts w:cstheme="minorHAnsi"/>
          <w:sz w:val="22"/>
          <w:szCs w:val="22"/>
        </w:rPr>
        <w:lastRenderedPageBreak/>
        <w:t xml:space="preserve">elektrycznej za pośrednictwem sieci dystrybucyjnej tego OSD do wszystkich obiektów Zamawiającego wskazanych w </w:t>
      </w:r>
      <w:r w:rsidRPr="006B7A94">
        <w:rPr>
          <w:rFonts w:cstheme="minorHAnsi"/>
          <w:sz w:val="22"/>
          <w:szCs w:val="22"/>
        </w:rPr>
        <w:t xml:space="preserve">Załączniku nr 1 i </w:t>
      </w:r>
      <w:r w:rsidR="006B7A94" w:rsidRPr="006B7A94">
        <w:rPr>
          <w:rFonts w:cstheme="minorHAnsi"/>
          <w:sz w:val="22"/>
          <w:szCs w:val="22"/>
        </w:rPr>
        <w:t>1a</w:t>
      </w:r>
      <w:r w:rsidRPr="006B7A94">
        <w:rPr>
          <w:rFonts w:cstheme="minorHAnsi"/>
          <w:sz w:val="22"/>
          <w:szCs w:val="22"/>
        </w:rPr>
        <w:t xml:space="preserve"> do SWZ.</w:t>
      </w:r>
    </w:p>
    <w:p w14:paraId="69AC578A"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Zamawiający nie przewiduje przeprowadzenia aukcji elektronicznej.</w:t>
      </w:r>
    </w:p>
    <w:p w14:paraId="13A72ED0"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Zamawiający przed wszczęciem postępowania o udzielenie zamówienia nie przeprowadził dialogu technicznego.</w:t>
      </w:r>
    </w:p>
    <w:p w14:paraId="0FBBA7B3" w14:textId="77777777" w:rsidR="00AA546C" w:rsidRPr="00AA546C" w:rsidRDefault="00AA546C" w:rsidP="003E3BF7">
      <w:pPr>
        <w:pStyle w:val="Akapitzlist"/>
        <w:numPr>
          <w:ilvl w:val="0"/>
          <w:numId w:val="35"/>
        </w:numPr>
        <w:jc w:val="both"/>
        <w:rPr>
          <w:rFonts w:cstheme="minorHAnsi"/>
          <w:sz w:val="22"/>
          <w:szCs w:val="22"/>
        </w:rPr>
      </w:pPr>
      <w:r w:rsidRPr="00AA546C">
        <w:rPr>
          <w:rFonts w:cstheme="minorHAnsi"/>
          <w:sz w:val="22"/>
          <w:szCs w:val="22"/>
        </w:rPr>
        <w:t>Punkty Poboru Energii w taryfie B, dostosowane są do zasady TPA.</w:t>
      </w:r>
    </w:p>
    <w:p w14:paraId="2D1D321B" w14:textId="77777777" w:rsidR="00AA546C" w:rsidRPr="00AA546C" w:rsidRDefault="00AA546C" w:rsidP="003E3BF7">
      <w:pPr>
        <w:pStyle w:val="Akapitzlist"/>
        <w:numPr>
          <w:ilvl w:val="0"/>
          <w:numId w:val="35"/>
        </w:numPr>
        <w:jc w:val="both"/>
        <w:rPr>
          <w:rFonts w:cstheme="minorHAnsi"/>
          <w:sz w:val="22"/>
          <w:szCs w:val="22"/>
          <w:u w:val="single"/>
        </w:rPr>
      </w:pPr>
      <w:r w:rsidRPr="00AA546C">
        <w:rPr>
          <w:rFonts w:cstheme="minorHAnsi"/>
          <w:sz w:val="22"/>
          <w:szCs w:val="22"/>
          <w:u w:val="single"/>
        </w:rPr>
        <w:t>Na każdy PPE musi być wystawiona osobna, odrębna faktura (dotyczy Gminy – Miasto Grudziądz – Urząd Miejski).</w:t>
      </w:r>
    </w:p>
    <w:p w14:paraId="7E488372" w14:textId="5AE5FDA2" w:rsidR="00D107BF" w:rsidRPr="00412009" w:rsidRDefault="00254C8E" w:rsidP="00BD4C1D">
      <w:pPr>
        <w:pStyle w:val="Akapitzlist"/>
        <w:numPr>
          <w:ilvl w:val="0"/>
          <w:numId w:val="35"/>
        </w:numPr>
        <w:jc w:val="both"/>
        <w:rPr>
          <w:rFonts w:cstheme="minorHAnsi"/>
          <w:sz w:val="22"/>
          <w:szCs w:val="22"/>
        </w:rPr>
      </w:pPr>
      <w:r w:rsidRPr="00412009">
        <w:rPr>
          <w:rFonts w:cstheme="minorHAnsi"/>
          <w:sz w:val="22"/>
          <w:szCs w:val="22"/>
        </w:rPr>
        <w:t>Zamawiający</w:t>
      </w:r>
      <w:r w:rsidR="00AC557B">
        <w:rPr>
          <w:rFonts w:cstheme="minorHAnsi"/>
          <w:sz w:val="22"/>
          <w:szCs w:val="22"/>
        </w:rPr>
        <w:t xml:space="preserve"> </w:t>
      </w:r>
      <w:r w:rsidRPr="00412009">
        <w:rPr>
          <w:rFonts w:cstheme="minorHAnsi"/>
          <w:sz w:val="22"/>
          <w:szCs w:val="22"/>
        </w:rPr>
        <w:t>dopuszcza składani</w:t>
      </w:r>
      <w:r w:rsidR="00AC557B">
        <w:rPr>
          <w:rFonts w:cstheme="minorHAnsi"/>
          <w:sz w:val="22"/>
          <w:szCs w:val="22"/>
        </w:rPr>
        <w:t>e</w:t>
      </w:r>
      <w:r w:rsidRPr="00412009">
        <w:rPr>
          <w:rFonts w:cstheme="minorHAnsi"/>
          <w:sz w:val="22"/>
          <w:szCs w:val="22"/>
        </w:rPr>
        <w:t xml:space="preserve"> ofert częściowych</w:t>
      </w:r>
      <w:r w:rsidR="004F3CD9" w:rsidRPr="00412009">
        <w:rPr>
          <w:rFonts w:cstheme="minorHAnsi"/>
          <w:sz w:val="22"/>
          <w:szCs w:val="22"/>
        </w:rPr>
        <w:t>.</w:t>
      </w:r>
      <w:r w:rsidRPr="00412009">
        <w:rPr>
          <w:rFonts w:cstheme="minorHAnsi"/>
          <w:sz w:val="22"/>
          <w:szCs w:val="22"/>
        </w:rPr>
        <w:t xml:space="preserve"> </w:t>
      </w:r>
    </w:p>
    <w:p w14:paraId="116E5C1D" w14:textId="4114FB95" w:rsidR="00254C8E" w:rsidRPr="00412009" w:rsidRDefault="00254C8E" w:rsidP="00BD4C1D">
      <w:pPr>
        <w:pStyle w:val="Akapitzlist"/>
        <w:numPr>
          <w:ilvl w:val="0"/>
          <w:numId w:val="35"/>
        </w:numPr>
        <w:jc w:val="both"/>
        <w:rPr>
          <w:rFonts w:cstheme="minorHAnsi"/>
          <w:sz w:val="22"/>
          <w:szCs w:val="22"/>
        </w:rPr>
      </w:pPr>
      <w:r w:rsidRPr="00412009">
        <w:rPr>
          <w:rFonts w:cstheme="minorHAnsi"/>
          <w:sz w:val="22"/>
          <w:szCs w:val="22"/>
        </w:rPr>
        <w:t>Zamawiający nie dopuszcza składania ofert wariantowych.</w:t>
      </w:r>
    </w:p>
    <w:p w14:paraId="5D04674E" w14:textId="29F0285B" w:rsidR="00254C8E" w:rsidRPr="00412009" w:rsidRDefault="00254C8E" w:rsidP="00BD4C1D">
      <w:pPr>
        <w:pStyle w:val="Akapitzlist"/>
        <w:numPr>
          <w:ilvl w:val="0"/>
          <w:numId w:val="35"/>
        </w:numPr>
        <w:jc w:val="both"/>
        <w:rPr>
          <w:rFonts w:cstheme="minorHAnsi"/>
          <w:sz w:val="22"/>
          <w:szCs w:val="22"/>
        </w:rPr>
      </w:pPr>
      <w:r w:rsidRPr="00412009">
        <w:rPr>
          <w:rFonts w:cstheme="minorHAnsi"/>
          <w:sz w:val="22"/>
          <w:szCs w:val="22"/>
        </w:rPr>
        <w:t>Zamawiający nie przewiduje zawarcia umowy ramowej.</w:t>
      </w:r>
    </w:p>
    <w:p w14:paraId="7D48FB01" w14:textId="0D11C63C" w:rsidR="00D01F91" w:rsidRPr="00412009" w:rsidRDefault="00D01F91" w:rsidP="00BD4C1D">
      <w:pPr>
        <w:pStyle w:val="Akapitzlist"/>
        <w:numPr>
          <w:ilvl w:val="0"/>
          <w:numId w:val="35"/>
        </w:numPr>
        <w:jc w:val="both"/>
        <w:rPr>
          <w:rFonts w:cstheme="minorHAnsi"/>
          <w:sz w:val="22"/>
          <w:szCs w:val="22"/>
        </w:rPr>
      </w:pPr>
      <w:r w:rsidRPr="00412009">
        <w:rPr>
          <w:rFonts w:cstheme="minorHAnsi"/>
          <w:sz w:val="22"/>
          <w:szCs w:val="22"/>
        </w:rPr>
        <w:t xml:space="preserve">Zamawiający nie przewiduje udzielania zamówień, o których mowa w art. 214 ust. 1 pkt 7 i 8 Ustawy PZP. </w:t>
      </w:r>
    </w:p>
    <w:p w14:paraId="452D4365" w14:textId="19DD6943" w:rsidR="00D01F91" w:rsidRPr="00412009" w:rsidRDefault="00D01F91" w:rsidP="00BD4C1D">
      <w:pPr>
        <w:pStyle w:val="Akapitzlist"/>
        <w:numPr>
          <w:ilvl w:val="0"/>
          <w:numId w:val="35"/>
        </w:numPr>
        <w:jc w:val="both"/>
        <w:rPr>
          <w:rFonts w:cstheme="minorHAnsi"/>
          <w:sz w:val="22"/>
          <w:szCs w:val="22"/>
        </w:rPr>
      </w:pPr>
      <w:r w:rsidRPr="00412009">
        <w:rPr>
          <w:rFonts w:cstheme="minorHAnsi"/>
          <w:sz w:val="22"/>
          <w:szCs w:val="22"/>
        </w:rPr>
        <w:t xml:space="preserve">Zamawiający nie przewiduje rozliczania w walutach obcych. </w:t>
      </w:r>
    </w:p>
    <w:p w14:paraId="5E1BE211" w14:textId="2FA275EB" w:rsidR="00D01F91" w:rsidRPr="00412009" w:rsidRDefault="00D01F91" w:rsidP="00BD4C1D">
      <w:pPr>
        <w:pStyle w:val="Akapitzlist"/>
        <w:numPr>
          <w:ilvl w:val="0"/>
          <w:numId w:val="35"/>
        </w:numPr>
        <w:jc w:val="both"/>
        <w:rPr>
          <w:rFonts w:cstheme="minorHAnsi"/>
          <w:sz w:val="22"/>
          <w:szCs w:val="22"/>
        </w:rPr>
      </w:pPr>
      <w:r w:rsidRPr="00412009">
        <w:rPr>
          <w:rFonts w:cstheme="minorHAnsi"/>
          <w:sz w:val="22"/>
          <w:szCs w:val="22"/>
        </w:rPr>
        <w:t xml:space="preserve">Zamawiający </w:t>
      </w:r>
      <w:r w:rsidR="00187A81" w:rsidRPr="00412009">
        <w:rPr>
          <w:rFonts w:cstheme="minorHAnsi"/>
          <w:sz w:val="22"/>
          <w:szCs w:val="22"/>
        </w:rPr>
        <w:t xml:space="preserve">nie przewiduje wyboru najkorzystniejszej oferty z zastosowaniem aukcji elektronicznej. </w:t>
      </w:r>
    </w:p>
    <w:p w14:paraId="06928028" w14:textId="4B89F6B9" w:rsidR="00187A81" w:rsidRPr="00412009" w:rsidRDefault="00187A81" w:rsidP="00BD4C1D">
      <w:pPr>
        <w:pStyle w:val="Akapitzlist"/>
        <w:numPr>
          <w:ilvl w:val="0"/>
          <w:numId w:val="35"/>
        </w:numPr>
        <w:jc w:val="both"/>
        <w:rPr>
          <w:rFonts w:cstheme="minorHAnsi"/>
          <w:sz w:val="22"/>
          <w:szCs w:val="22"/>
        </w:rPr>
      </w:pPr>
      <w:r w:rsidRPr="00412009">
        <w:rPr>
          <w:rFonts w:cstheme="minorHAnsi"/>
          <w:sz w:val="22"/>
          <w:szCs w:val="22"/>
        </w:rPr>
        <w:t>Zamawiający nie przewiduje zwrotu kosztów udziału w postępowaniu.</w:t>
      </w:r>
    </w:p>
    <w:p w14:paraId="5CCE0893" w14:textId="50DE86FD" w:rsidR="008377B7" w:rsidRPr="00412009" w:rsidRDefault="008377B7" w:rsidP="00BD4C1D">
      <w:pPr>
        <w:pStyle w:val="Akapitzlist"/>
        <w:numPr>
          <w:ilvl w:val="0"/>
          <w:numId w:val="35"/>
        </w:numPr>
        <w:jc w:val="both"/>
        <w:rPr>
          <w:rFonts w:cstheme="minorHAnsi"/>
          <w:sz w:val="22"/>
          <w:szCs w:val="22"/>
        </w:rPr>
      </w:pPr>
      <w:r w:rsidRPr="00412009">
        <w:rPr>
          <w:rFonts w:cstheme="minorHAnsi"/>
          <w:sz w:val="22"/>
          <w:szCs w:val="22"/>
        </w:rPr>
        <w:t xml:space="preserve">Zamawiający nie przewiduje wymagań w zakresie zatrudnienia osób, o których mowa w art. 96 ust. 2 pkt 2 Ustawy PZP. </w:t>
      </w:r>
    </w:p>
    <w:p w14:paraId="06CAF6AB" w14:textId="2E8709F8" w:rsidR="00187A81" w:rsidRPr="00412009" w:rsidRDefault="00A270E3" w:rsidP="00BD4C1D">
      <w:pPr>
        <w:pStyle w:val="Akapitzlist"/>
        <w:numPr>
          <w:ilvl w:val="0"/>
          <w:numId w:val="35"/>
        </w:numPr>
        <w:jc w:val="both"/>
        <w:rPr>
          <w:rFonts w:cstheme="minorHAnsi"/>
          <w:sz w:val="22"/>
          <w:szCs w:val="22"/>
        </w:rPr>
      </w:pPr>
      <w:r w:rsidRPr="00412009">
        <w:rPr>
          <w:rFonts w:cstheme="minorHAnsi"/>
          <w:sz w:val="22"/>
          <w:szCs w:val="22"/>
        </w:rPr>
        <w:t>Zamawiający nie zastrzega możliwości ubiegania się o udzielenie zamówienia wyłącznie przez wykonawców, o których mowa w art. 94 Ustawy PZP.</w:t>
      </w:r>
    </w:p>
    <w:p w14:paraId="0D963B26" w14:textId="107C9A29" w:rsidR="00A270E3" w:rsidRPr="00412009" w:rsidRDefault="00A270E3" w:rsidP="00BD4C1D">
      <w:pPr>
        <w:pStyle w:val="Akapitzlist"/>
        <w:numPr>
          <w:ilvl w:val="0"/>
          <w:numId w:val="35"/>
        </w:numPr>
        <w:jc w:val="both"/>
        <w:rPr>
          <w:rFonts w:cstheme="minorHAnsi"/>
          <w:sz w:val="22"/>
          <w:szCs w:val="22"/>
        </w:rPr>
      </w:pPr>
      <w:r w:rsidRPr="00412009">
        <w:rPr>
          <w:rFonts w:cstheme="minorHAnsi"/>
          <w:sz w:val="22"/>
          <w:szCs w:val="22"/>
        </w:rPr>
        <w:t>Zamawiający</w:t>
      </w:r>
      <w:r w:rsidR="000F427E" w:rsidRPr="00412009">
        <w:rPr>
          <w:rFonts w:cstheme="minorHAnsi"/>
          <w:sz w:val="22"/>
          <w:szCs w:val="22"/>
        </w:rPr>
        <w:t xml:space="preserve"> nie zastrzega obowiązku </w:t>
      </w:r>
      <w:r w:rsidRPr="00412009">
        <w:rPr>
          <w:rFonts w:cstheme="minorHAnsi"/>
          <w:sz w:val="22"/>
          <w:szCs w:val="22"/>
        </w:rPr>
        <w:t>osobistego wykonania przez wykonawcę kluczowych zadań</w:t>
      </w:r>
      <w:r w:rsidR="000F427E" w:rsidRPr="00412009">
        <w:rPr>
          <w:rFonts w:cstheme="minorHAnsi"/>
          <w:sz w:val="22"/>
          <w:szCs w:val="22"/>
        </w:rPr>
        <w:t xml:space="preserve"> zgodnie z art. 60 i art. 121 Ustawy PZP.</w:t>
      </w:r>
    </w:p>
    <w:p w14:paraId="0C087222" w14:textId="791A1A3F" w:rsidR="00D21AF3" w:rsidRPr="00FA353D" w:rsidRDefault="000F427E" w:rsidP="00BD4C1D">
      <w:pPr>
        <w:pStyle w:val="Akapitzlist"/>
        <w:numPr>
          <w:ilvl w:val="0"/>
          <w:numId w:val="35"/>
        </w:numPr>
        <w:jc w:val="both"/>
        <w:rPr>
          <w:rFonts w:cstheme="minorHAnsi"/>
          <w:sz w:val="22"/>
          <w:szCs w:val="22"/>
        </w:rPr>
      </w:pPr>
      <w:r w:rsidRPr="00412009">
        <w:rPr>
          <w:rFonts w:cstheme="minorHAnsi"/>
          <w:sz w:val="22"/>
          <w:szCs w:val="22"/>
          <w:lang w:val="pl"/>
        </w:rPr>
        <w:t>Zamawiający nie przewiduje złożenia oferty w postaci katalogów elektronicznych.</w:t>
      </w:r>
    </w:p>
    <w:p w14:paraId="796DE3C3" w14:textId="00534D60" w:rsidR="00FA353D" w:rsidRPr="00412009" w:rsidRDefault="00FA353D" w:rsidP="00BD4C1D">
      <w:pPr>
        <w:pStyle w:val="Akapitzlist"/>
        <w:numPr>
          <w:ilvl w:val="0"/>
          <w:numId w:val="35"/>
        </w:numPr>
        <w:jc w:val="both"/>
        <w:rPr>
          <w:rFonts w:cstheme="minorHAnsi"/>
          <w:sz w:val="22"/>
          <w:szCs w:val="22"/>
        </w:rPr>
      </w:pPr>
      <w:r>
        <w:rPr>
          <w:rFonts w:cstheme="minorHAnsi"/>
          <w:sz w:val="22"/>
          <w:szCs w:val="22"/>
          <w:lang w:val="pl"/>
        </w:rPr>
        <w:t xml:space="preserve">Każdy Zamawiający określony w Rozdziale I zawrze umowę we własnym imieniu i na rzecz swojej jednostki. </w:t>
      </w:r>
    </w:p>
    <w:p w14:paraId="4DAC90B8" w14:textId="36C2B18C" w:rsidR="00D21AF3" w:rsidRPr="00412009" w:rsidRDefault="00D21AF3" w:rsidP="003E3BF7">
      <w:pPr>
        <w:pStyle w:val="Nagwek1"/>
        <w:numPr>
          <w:ilvl w:val="0"/>
          <w:numId w:val="26"/>
        </w:numPr>
        <w:rPr>
          <w:rFonts w:cstheme="minorHAnsi"/>
        </w:rPr>
      </w:pPr>
      <w:r w:rsidRPr="00412009">
        <w:rPr>
          <w:rFonts w:cstheme="minorHAnsi"/>
        </w:rPr>
        <w:t xml:space="preserve">TERMIN WYKONANIA ZAMÓWIENIA </w:t>
      </w:r>
    </w:p>
    <w:p w14:paraId="546BE9FE" w14:textId="1DDABBF2" w:rsidR="00172D13" w:rsidRDefault="00471438" w:rsidP="00BD4C1D">
      <w:pPr>
        <w:pStyle w:val="Akapitzlist"/>
        <w:ind w:left="786"/>
        <w:jc w:val="both"/>
        <w:rPr>
          <w:rFonts w:cstheme="minorHAnsi"/>
          <w:sz w:val="22"/>
          <w:szCs w:val="22"/>
        </w:rPr>
      </w:pPr>
      <w:r w:rsidRPr="00983272">
        <w:rPr>
          <w:rFonts w:cstheme="minorHAnsi"/>
          <w:sz w:val="22"/>
          <w:szCs w:val="22"/>
        </w:rPr>
        <w:t>01.0</w:t>
      </w:r>
      <w:r w:rsidR="00BD4C1D">
        <w:rPr>
          <w:rFonts w:cstheme="minorHAnsi"/>
          <w:sz w:val="22"/>
          <w:szCs w:val="22"/>
        </w:rPr>
        <w:t>1</w:t>
      </w:r>
      <w:r w:rsidRPr="00983272">
        <w:rPr>
          <w:rFonts w:cstheme="minorHAnsi"/>
          <w:sz w:val="22"/>
          <w:szCs w:val="22"/>
        </w:rPr>
        <w:t>.202</w:t>
      </w:r>
      <w:r w:rsidR="00BD4C1D">
        <w:rPr>
          <w:rFonts w:cstheme="minorHAnsi"/>
          <w:sz w:val="22"/>
          <w:szCs w:val="22"/>
        </w:rPr>
        <w:t>5</w:t>
      </w:r>
      <w:r w:rsidRPr="00983272">
        <w:rPr>
          <w:rFonts w:cstheme="minorHAnsi"/>
          <w:sz w:val="22"/>
          <w:szCs w:val="22"/>
        </w:rPr>
        <w:t xml:space="preserve"> r. – 31.12.202</w:t>
      </w:r>
      <w:r w:rsidR="00BD4C1D">
        <w:rPr>
          <w:rFonts w:cstheme="minorHAnsi"/>
          <w:sz w:val="22"/>
          <w:szCs w:val="22"/>
        </w:rPr>
        <w:t>5</w:t>
      </w:r>
      <w:r w:rsidRPr="00983272">
        <w:rPr>
          <w:rFonts w:cstheme="minorHAnsi"/>
          <w:sz w:val="22"/>
          <w:szCs w:val="22"/>
        </w:rPr>
        <w:t xml:space="preserve"> r. </w:t>
      </w:r>
    </w:p>
    <w:p w14:paraId="21A64720" w14:textId="70EE95FE" w:rsidR="00D21AF3" w:rsidRPr="00412009" w:rsidRDefault="00D21AF3" w:rsidP="003E3BF7">
      <w:pPr>
        <w:pStyle w:val="Nagwek1"/>
        <w:numPr>
          <w:ilvl w:val="0"/>
          <w:numId w:val="26"/>
        </w:numPr>
        <w:rPr>
          <w:rFonts w:cstheme="minorHAnsi"/>
        </w:rPr>
      </w:pPr>
      <w:r w:rsidRPr="00412009">
        <w:rPr>
          <w:rFonts w:cstheme="minorHAnsi"/>
        </w:rPr>
        <w:t>WARUNKI UDZIAŁU W POSTĘPOWANIU ORAZ PODSTAWY WYKLUCZENIA</w:t>
      </w:r>
    </w:p>
    <w:p w14:paraId="52CC9CC3" w14:textId="007EF5BF" w:rsidR="00D107BF" w:rsidRPr="00412009" w:rsidRDefault="00807668" w:rsidP="003E3BF7">
      <w:pPr>
        <w:pStyle w:val="Akapitzlist"/>
        <w:numPr>
          <w:ilvl w:val="0"/>
          <w:numId w:val="2"/>
        </w:numPr>
        <w:jc w:val="both"/>
        <w:rPr>
          <w:rFonts w:cstheme="minorHAnsi"/>
          <w:sz w:val="22"/>
          <w:szCs w:val="22"/>
        </w:rPr>
      </w:pPr>
      <w:bookmarkStart w:id="2" w:name="_Hlk96707095"/>
      <w:r w:rsidRPr="00412009">
        <w:rPr>
          <w:rFonts w:cstheme="minorHAnsi"/>
          <w:sz w:val="22"/>
          <w:szCs w:val="22"/>
        </w:rPr>
        <w:t>W niniejszym Postępowaniu mogą brać udział Wykonawcy, którzy:</w:t>
      </w:r>
    </w:p>
    <w:p w14:paraId="36F37F10" w14:textId="6B6EE7D7" w:rsidR="00807668" w:rsidRPr="00412009" w:rsidRDefault="00D376AF" w:rsidP="003E3BF7">
      <w:pPr>
        <w:pStyle w:val="Akapitzlist"/>
        <w:numPr>
          <w:ilvl w:val="0"/>
          <w:numId w:val="3"/>
        </w:numPr>
        <w:jc w:val="both"/>
        <w:rPr>
          <w:rFonts w:cstheme="minorHAnsi"/>
          <w:sz w:val="22"/>
          <w:szCs w:val="22"/>
        </w:rPr>
      </w:pPr>
      <w:r w:rsidRPr="00412009">
        <w:rPr>
          <w:rFonts w:cstheme="minorHAnsi"/>
          <w:sz w:val="22"/>
          <w:szCs w:val="22"/>
        </w:rPr>
        <w:t>Nie podlegają wykluczeniu zgodnie z pkt</w:t>
      </w:r>
      <w:r w:rsidR="0077077E" w:rsidRPr="00412009">
        <w:rPr>
          <w:rFonts w:cstheme="minorHAnsi"/>
          <w:sz w:val="22"/>
          <w:szCs w:val="22"/>
        </w:rPr>
        <w:t xml:space="preserve"> 2</w:t>
      </w:r>
      <w:r w:rsidRPr="00412009">
        <w:rPr>
          <w:rFonts w:cstheme="minorHAnsi"/>
          <w:sz w:val="22"/>
          <w:szCs w:val="22"/>
        </w:rPr>
        <w:t>,</w:t>
      </w:r>
    </w:p>
    <w:p w14:paraId="744BBCAC" w14:textId="012C9973" w:rsidR="00D376AF" w:rsidRPr="00412009" w:rsidRDefault="00D376AF" w:rsidP="003E3BF7">
      <w:pPr>
        <w:pStyle w:val="Akapitzlist"/>
        <w:numPr>
          <w:ilvl w:val="0"/>
          <w:numId w:val="3"/>
        </w:numPr>
        <w:jc w:val="both"/>
        <w:rPr>
          <w:rFonts w:cstheme="minorHAnsi"/>
          <w:sz w:val="22"/>
          <w:szCs w:val="22"/>
        </w:rPr>
      </w:pPr>
      <w:r w:rsidRPr="00412009">
        <w:rPr>
          <w:rFonts w:cstheme="minorHAnsi"/>
          <w:sz w:val="22"/>
          <w:szCs w:val="22"/>
        </w:rPr>
        <w:t xml:space="preserve">Spełniają warunki udziału w Postępowaniu zgodnie z pkt </w:t>
      </w:r>
      <w:r w:rsidR="0077077E" w:rsidRPr="00412009">
        <w:rPr>
          <w:rFonts w:cstheme="minorHAnsi"/>
          <w:sz w:val="22"/>
          <w:szCs w:val="22"/>
        </w:rPr>
        <w:t>5</w:t>
      </w:r>
      <w:r w:rsidRPr="00412009">
        <w:rPr>
          <w:rFonts w:cstheme="minorHAnsi"/>
          <w:sz w:val="22"/>
          <w:szCs w:val="22"/>
        </w:rPr>
        <w:t>.</w:t>
      </w:r>
    </w:p>
    <w:p w14:paraId="4665A7DA" w14:textId="77777777" w:rsidR="000B24AE" w:rsidRPr="00412009" w:rsidRDefault="000B24AE" w:rsidP="003E3BF7">
      <w:pPr>
        <w:pStyle w:val="Akapitzlist"/>
        <w:numPr>
          <w:ilvl w:val="0"/>
          <w:numId w:val="2"/>
        </w:numPr>
        <w:spacing w:after="0"/>
        <w:jc w:val="both"/>
        <w:rPr>
          <w:rFonts w:cstheme="minorHAnsi"/>
          <w:sz w:val="22"/>
          <w:szCs w:val="22"/>
        </w:rPr>
      </w:pPr>
      <w:r w:rsidRPr="00412009">
        <w:rPr>
          <w:rFonts w:cstheme="minorHAnsi"/>
          <w:sz w:val="22"/>
          <w:szCs w:val="22"/>
        </w:rPr>
        <w:t>Z Postępowania wyklucza się Wykonawcę:</w:t>
      </w:r>
    </w:p>
    <w:p w14:paraId="57BE001F" w14:textId="71CCA58C" w:rsidR="000B24AE" w:rsidRPr="00412009" w:rsidRDefault="000B24AE" w:rsidP="003E3BF7">
      <w:pPr>
        <w:pStyle w:val="Akapitzlist"/>
        <w:numPr>
          <w:ilvl w:val="0"/>
          <w:numId w:val="33"/>
        </w:numPr>
        <w:spacing w:after="0"/>
        <w:jc w:val="both"/>
        <w:rPr>
          <w:rFonts w:cstheme="minorHAnsi"/>
          <w:sz w:val="22"/>
          <w:szCs w:val="22"/>
        </w:rPr>
      </w:pPr>
      <w:r w:rsidRPr="00412009">
        <w:rPr>
          <w:rFonts w:cstheme="minorHAnsi"/>
          <w:sz w:val="22"/>
          <w:szCs w:val="22"/>
        </w:rPr>
        <w:t>będącego osobą fizyczną, którego prawomocnie skazano za przestępstwo (art. 108 ust. 1 pkt 1 Ustawy</w:t>
      </w:r>
      <w:r w:rsidR="00F2386C" w:rsidRPr="00412009">
        <w:rPr>
          <w:rFonts w:cstheme="minorHAnsi"/>
          <w:sz w:val="22"/>
          <w:szCs w:val="22"/>
        </w:rPr>
        <w:t xml:space="preserve"> PZP</w:t>
      </w:r>
      <w:r w:rsidRPr="00412009">
        <w:rPr>
          <w:rFonts w:cstheme="minorHAnsi"/>
          <w:sz w:val="22"/>
          <w:szCs w:val="22"/>
        </w:rPr>
        <w:t>):</w:t>
      </w:r>
    </w:p>
    <w:p w14:paraId="2F17920F"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a) udziału w zorganizowanej grupie przestępczej albo związku mającym na celu popełnienie przestępstwa lub przestępstwa skarbowego, o którym mowa w art. 258 Kodeksu karnego,</w:t>
      </w:r>
    </w:p>
    <w:p w14:paraId="364B1966"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b) handlu ludźmi, o którym mowa w art. 189a Kodeksu karnego,</w:t>
      </w:r>
    </w:p>
    <w:p w14:paraId="7A1A309F"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c) o którym mowa w art. 228-230a, art. 250a Kodeksu karnego lub w art. 46 lub art. 48 ustawy z dnia 25 czerwca 2010 r. o sporcie,</w:t>
      </w:r>
    </w:p>
    <w:p w14:paraId="59C84A68"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 xml:space="preserve">d) finansowania przestępstwa o charakterze terrorystycznym, o którym mowa w art. 165a Kodeksu karnego, lub przestępstwo udaremniania lub utrudniania stwierdzenia przestępnego </w:t>
      </w:r>
      <w:r w:rsidRPr="00412009">
        <w:rPr>
          <w:rFonts w:cstheme="minorHAnsi"/>
          <w:sz w:val="22"/>
          <w:szCs w:val="22"/>
        </w:rPr>
        <w:lastRenderedPageBreak/>
        <w:t>pochodzenia pieniędzy lub ukrywania ich pochodzenia, o którym mowa w art. 299 Kodeksu karnego,</w:t>
      </w:r>
    </w:p>
    <w:p w14:paraId="73DB615A"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e) o charakterze terrorystycznym, o którym mowa w art. 115 § 20 Kodeksu karnego, lub mające na celu popełnienie tego przestępstwa,</w:t>
      </w:r>
    </w:p>
    <w:p w14:paraId="4232B746"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EADE2C1"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E0D649"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h) o którym mowa w art. 9 ust. 1 i 3 lub art. 10 ustawy z dnia 15 czerwca 2012 r. o skutkach powierzania wykonywania pracy cudzoziemcom przebywającym wbrew przepisom na terytorium Rzeczypospolitej Polskiej</w:t>
      </w:r>
    </w:p>
    <w:p w14:paraId="4F8995FF" w14:textId="77777777" w:rsidR="000B24AE" w:rsidRPr="00412009" w:rsidRDefault="000B24AE" w:rsidP="00412009">
      <w:pPr>
        <w:pStyle w:val="Akapitzlist"/>
        <w:spacing w:after="0"/>
        <w:jc w:val="both"/>
        <w:rPr>
          <w:rFonts w:cstheme="minorHAnsi"/>
          <w:sz w:val="22"/>
          <w:szCs w:val="22"/>
        </w:rPr>
      </w:pPr>
      <w:r w:rsidRPr="00412009">
        <w:rPr>
          <w:rFonts w:cstheme="minorHAnsi"/>
          <w:sz w:val="22"/>
          <w:szCs w:val="22"/>
        </w:rPr>
        <w:t>- lub za odpowiedni czyn zabroniony określony w przepisach prawa obcego;</w:t>
      </w:r>
    </w:p>
    <w:p w14:paraId="7BB3D371" w14:textId="35507E7E" w:rsidR="000B24AE" w:rsidRPr="00412009"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14.1.1 (art. 108 ust. 1 pkt 2 Ustawy</w:t>
      </w:r>
      <w:r w:rsidR="00F2386C" w:rsidRPr="00412009">
        <w:rPr>
          <w:rFonts w:cstheme="minorHAnsi"/>
          <w:sz w:val="22"/>
          <w:szCs w:val="22"/>
        </w:rPr>
        <w:t xml:space="preserve"> PZP</w:t>
      </w:r>
      <w:r w:rsidRPr="00412009">
        <w:rPr>
          <w:rFonts w:cstheme="minorHAnsi"/>
          <w:sz w:val="22"/>
          <w:szCs w:val="22"/>
        </w:rPr>
        <w:t>);</w:t>
      </w:r>
    </w:p>
    <w:p w14:paraId="54F3CDD0" w14:textId="573BE4F6" w:rsidR="000B24AE" w:rsidRPr="00412009"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w:t>
      </w:r>
      <w:r w:rsidR="00F2386C" w:rsidRPr="00412009">
        <w:rPr>
          <w:rFonts w:cstheme="minorHAnsi"/>
          <w:sz w:val="22"/>
          <w:szCs w:val="22"/>
        </w:rPr>
        <w:t xml:space="preserve"> PZP</w:t>
      </w:r>
      <w:r w:rsidRPr="00412009">
        <w:rPr>
          <w:rFonts w:cstheme="minorHAnsi"/>
          <w:sz w:val="22"/>
          <w:szCs w:val="22"/>
        </w:rPr>
        <w:t>);</w:t>
      </w:r>
    </w:p>
    <w:p w14:paraId="3A2AAF0F" w14:textId="6A89A233" w:rsidR="000B24AE" w:rsidRPr="00412009"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 xml:space="preserve"> wobec którego prawomocnie orzeczono zakaz ubiegania się o zamówienia publiczne (art. 108 ust. 1 pkt 4 Ustawy</w:t>
      </w:r>
      <w:r w:rsidR="00F2386C" w:rsidRPr="00412009">
        <w:rPr>
          <w:rFonts w:cstheme="minorHAnsi"/>
          <w:sz w:val="22"/>
          <w:szCs w:val="22"/>
        </w:rPr>
        <w:t xml:space="preserve"> PZP</w:t>
      </w:r>
      <w:r w:rsidRPr="00412009">
        <w:rPr>
          <w:rFonts w:cstheme="minorHAnsi"/>
          <w:sz w:val="22"/>
          <w:szCs w:val="22"/>
        </w:rPr>
        <w:t>);</w:t>
      </w:r>
    </w:p>
    <w:p w14:paraId="65B77184" w14:textId="7442CA97" w:rsidR="000B24AE" w:rsidRPr="00412009"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2 pkt 5 Ustawy</w:t>
      </w:r>
      <w:r w:rsidR="00F2386C" w:rsidRPr="00412009">
        <w:rPr>
          <w:rFonts w:cstheme="minorHAnsi"/>
          <w:sz w:val="22"/>
          <w:szCs w:val="22"/>
        </w:rPr>
        <w:t xml:space="preserve"> PZP</w:t>
      </w:r>
      <w:r w:rsidRPr="00412009">
        <w:rPr>
          <w:rFonts w:cstheme="minorHAnsi"/>
          <w:sz w:val="22"/>
          <w:szCs w:val="22"/>
        </w:rPr>
        <w:t>);</w:t>
      </w:r>
    </w:p>
    <w:p w14:paraId="1EE3FD3A" w14:textId="401C2D62" w:rsidR="000B24AE" w:rsidRPr="00412009"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w:t>
      </w:r>
      <w:r w:rsidR="00F2386C" w:rsidRPr="00412009">
        <w:rPr>
          <w:rFonts w:cstheme="minorHAnsi"/>
          <w:sz w:val="22"/>
          <w:szCs w:val="22"/>
        </w:rPr>
        <w:t xml:space="preserve"> PZP</w:t>
      </w:r>
      <w:r w:rsidRPr="00412009">
        <w:rPr>
          <w:rFonts w:cstheme="minorHAnsi"/>
          <w:sz w:val="22"/>
          <w:szCs w:val="22"/>
        </w:rPr>
        <w:t>).</w:t>
      </w:r>
    </w:p>
    <w:p w14:paraId="04189904" w14:textId="1CBE7EF1" w:rsidR="000B24AE" w:rsidRDefault="000B24AE" w:rsidP="003E3BF7">
      <w:pPr>
        <w:pStyle w:val="Akapitzlist"/>
        <w:numPr>
          <w:ilvl w:val="0"/>
          <w:numId w:val="33"/>
        </w:numPr>
        <w:spacing w:before="0" w:after="0"/>
        <w:jc w:val="both"/>
        <w:rPr>
          <w:rFonts w:cstheme="minorHAnsi"/>
          <w:sz w:val="22"/>
          <w:szCs w:val="22"/>
        </w:rPr>
      </w:pPr>
      <w:r w:rsidRPr="00412009">
        <w:rPr>
          <w:rFonts w:cstheme="minorHAnsi"/>
          <w:sz w:val="22"/>
          <w:szCs w:val="22"/>
        </w:rPr>
        <w:t xml:space="preserve">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w:t>
      </w:r>
      <w:r w:rsidRPr="00412009">
        <w:rPr>
          <w:rFonts w:cstheme="minorHAnsi"/>
          <w:sz w:val="22"/>
          <w:szCs w:val="22"/>
        </w:rPr>
        <w:lastRenderedPageBreak/>
        <w:t xml:space="preserve">zdrowotne wraz z odsetkami lub grzywnami lub zawarł wiążące porozumienie w sprawie spłaty tych należności </w:t>
      </w:r>
      <w:bookmarkStart w:id="3" w:name="_Hlk96424968"/>
      <w:r w:rsidRPr="00412009">
        <w:rPr>
          <w:rFonts w:cstheme="minorHAnsi"/>
          <w:sz w:val="22"/>
          <w:szCs w:val="22"/>
        </w:rPr>
        <w:t>(art. 109 ust. 1 pkt 1 ustawy</w:t>
      </w:r>
      <w:r w:rsidR="00F2386C" w:rsidRPr="00412009">
        <w:rPr>
          <w:rFonts w:cstheme="minorHAnsi"/>
          <w:sz w:val="22"/>
          <w:szCs w:val="22"/>
        </w:rPr>
        <w:t xml:space="preserve"> PZP</w:t>
      </w:r>
      <w:r w:rsidRPr="00412009">
        <w:rPr>
          <w:rFonts w:cstheme="minorHAnsi"/>
          <w:sz w:val="22"/>
          <w:szCs w:val="22"/>
        </w:rPr>
        <w:t>);</w:t>
      </w:r>
      <w:bookmarkEnd w:id="3"/>
    </w:p>
    <w:p w14:paraId="5318A09E" w14:textId="72D43B17" w:rsidR="00673E56" w:rsidRDefault="00673E56" w:rsidP="003E3BF7">
      <w:pPr>
        <w:pStyle w:val="Akapitzlist"/>
        <w:numPr>
          <w:ilvl w:val="0"/>
          <w:numId w:val="33"/>
        </w:numPr>
        <w:spacing w:before="0" w:after="0"/>
        <w:jc w:val="both"/>
        <w:rPr>
          <w:rFonts w:cstheme="minorHAnsi"/>
          <w:sz w:val="22"/>
          <w:szCs w:val="22"/>
        </w:rPr>
      </w:pPr>
      <w:r w:rsidRPr="00673E56">
        <w:rPr>
          <w:rFonts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cstheme="minorHAnsi"/>
          <w:sz w:val="22"/>
          <w:szCs w:val="22"/>
        </w:rPr>
        <w:t xml:space="preserve"> </w:t>
      </w:r>
      <w:r w:rsidRPr="00673E56">
        <w:rPr>
          <w:rFonts w:cstheme="minorHAnsi"/>
          <w:sz w:val="22"/>
          <w:szCs w:val="22"/>
        </w:rPr>
        <w:t xml:space="preserve">(art. 109 ust. 1 pkt </w:t>
      </w:r>
      <w:r>
        <w:rPr>
          <w:rFonts w:cstheme="minorHAnsi"/>
          <w:sz w:val="22"/>
          <w:szCs w:val="22"/>
        </w:rPr>
        <w:t>4</w:t>
      </w:r>
      <w:r w:rsidRPr="00673E56">
        <w:rPr>
          <w:rFonts w:cstheme="minorHAnsi"/>
          <w:sz w:val="22"/>
          <w:szCs w:val="22"/>
        </w:rPr>
        <w:t xml:space="preserve"> ustawy PZP);</w:t>
      </w:r>
    </w:p>
    <w:p w14:paraId="48359D84" w14:textId="667871D5" w:rsidR="00EA0B29" w:rsidRDefault="00EA0B29" w:rsidP="003E3BF7">
      <w:pPr>
        <w:pStyle w:val="Akapitzlist"/>
        <w:numPr>
          <w:ilvl w:val="0"/>
          <w:numId w:val="33"/>
        </w:numPr>
        <w:spacing w:before="0" w:after="0"/>
        <w:jc w:val="both"/>
        <w:rPr>
          <w:rFonts w:cstheme="minorHAnsi"/>
          <w:sz w:val="22"/>
          <w:szCs w:val="22"/>
        </w:rPr>
      </w:pPr>
      <w:r w:rsidRPr="00EA0B29">
        <w:rPr>
          <w:rFonts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cstheme="minorHAnsi"/>
          <w:sz w:val="22"/>
          <w:szCs w:val="22"/>
        </w:rPr>
        <w:t xml:space="preserve"> </w:t>
      </w:r>
      <w:r w:rsidRPr="00EA0B29">
        <w:rPr>
          <w:rFonts w:cstheme="minorHAnsi"/>
          <w:sz w:val="22"/>
          <w:szCs w:val="22"/>
        </w:rPr>
        <w:t xml:space="preserve">(art. 109 ust. 1 pkt </w:t>
      </w:r>
      <w:r>
        <w:rPr>
          <w:rFonts w:cstheme="minorHAnsi"/>
          <w:sz w:val="22"/>
          <w:szCs w:val="22"/>
        </w:rPr>
        <w:t>5</w:t>
      </w:r>
      <w:r w:rsidRPr="00EA0B29">
        <w:rPr>
          <w:rFonts w:cstheme="minorHAnsi"/>
          <w:sz w:val="22"/>
          <w:szCs w:val="22"/>
        </w:rPr>
        <w:t xml:space="preserve"> ustawy PZP);</w:t>
      </w:r>
    </w:p>
    <w:p w14:paraId="7B71B245" w14:textId="13777F67" w:rsidR="00825A6F" w:rsidRPr="00825A6F" w:rsidRDefault="00825A6F" w:rsidP="003E3BF7">
      <w:pPr>
        <w:pStyle w:val="Akapitzlist"/>
        <w:numPr>
          <w:ilvl w:val="0"/>
          <w:numId w:val="33"/>
        </w:numPr>
        <w:spacing w:before="0" w:after="0"/>
        <w:jc w:val="both"/>
        <w:rPr>
          <w:rFonts w:cstheme="minorHAnsi"/>
          <w:sz w:val="22"/>
          <w:szCs w:val="22"/>
        </w:rPr>
      </w:pPr>
      <w:r w:rsidRPr="00825A6F">
        <w:rPr>
          <w:rFonts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cstheme="minorHAnsi"/>
          <w:sz w:val="22"/>
          <w:szCs w:val="22"/>
        </w:rPr>
        <w:t xml:space="preserve"> </w:t>
      </w:r>
      <w:bookmarkStart w:id="4" w:name="_Hlk96425944"/>
      <w:r w:rsidRPr="00825A6F">
        <w:rPr>
          <w:rFonts w:cstheme="minorHAnsi"/>
          <w:sz w:val="22"/>
          <w:szCs w:val="22"/>
        </w:rPr>
        <w:t xml:space="preserve">(art. 109 ust. 1 pkt </w:t>
      </w:r>
      <w:r>
        <w:rPr>
          <w:rFonts w:cstheme="minorHAnsi"/>
          <w:sz w:val="22"/>
          <w:szCs w:val="22"/>
        </w:rPr>
        <w:t>7</w:t>
      </w:r>
      <w:r w:rsidRPr="00825A6F">
        <w:rPr>
          <w:rFonts w:cstheme="minorHAnsi"/>
          <w:sz w:val="22"/>
          <w:szCs w:val="22"/>
        </w:rPr>
        <w:t xml:space="preserve"> ustawy PZP)</w:t>
      </w:r>
      <w:bookmarkEnd w:id="4"/>
      <w:r w:rsidR="00673E56">
        <w:rPr>
          <w:rFonts w:cstheme="minorHAnsi"/>
          <w:sz w:val="22"/>
          <w:szCs w:val="22"/>
        </w:rPr>
        <w:t xml:space="preserve">. </w:t>
      </w:r>
    </w:p>
    <w:p w14:paraId="25036299" w14:textId="70794789" w:rsidR="00624FE4" w:rsidRPr="0091033D" w:rsidRDefault="00624FE4" w:rsidP="003E3BF7">
      <w:pPr>
        <w:pStyle w:val="Akapitzlist"/>
        <w:numPr>
          <w:ilvl w:val="0"/>
          <w:numId w:val="2"/>
        </w:numPr>
        <w:jc w:val="both"/>
        <w:rPr>
          <w:rFonts w:cstheme="minorHAnsi"/>
          <w:sz w:val="22"/>
          <w:szCs w:val="22"/>
        </w:rPr>
      </w:pPr>
      <w:r w:rsidRPr="0091033D">
        <w:rPr>
          <w:rFonts w:cstheme="minorHAnsi"/>
          <w:sz w:val="22"/>
          <w:szCs w:val="22"/>
        </w:rPr>
        <w:t>Wykluczenie następuje w przypadkach wskazanych w art. 111 Ustawy PZP.</w:t>
      </w:r>
    </w:p>
    <w:p w14:paraId="480852AC" w14:textId="43110EAA" w:rsidR="00624FE4" w:rsidRPr="00412009" w:rsidRDefault="00624FE4" w:rsidP="003E3BF7">
      <w:pPr>
        <w:pStyle w:val="Akapitzlist"/>
        <w:numPr>
          <w:ilvl w:val="0"/>
          <w:numId w:val="2"/>
        </w:numPr>
        <w:jc w:val="both"/>
        <w:rPr>
          <w:rFonts w:cstheme="minorHAnsi"/>
          <w:sz w:val="22"/>
          <w:szCs w:val="22"/>
        </w:rPr>
      </w:pPr>
      <w:r w:rsidRPr="00412009">
        <w:rPr>
          <w:rFonts w:cstheme="minorHAnsi"/>
          <w:sz w:val="22"/>
          <w:szCs w:val="22"/>
        </w:rPr>
        <w:t>Wykonawca nie podlega wykluczeniu w okolicznościach określonych w art. 108 ust. 1 pkt 1, 2 i 5 Ustawy PZP, jeżeli udowodni Zamawiającemu, że spełnił łącznie przesłanki, o których mowa w art. 110 ust. 2 Ustawy PZP.</w:t>
      </w:r>
    </w:p>
    <w:p w14:paraId="40905ECA" w14:textId="0B057C7A" w:rsidR="00F45607" w:rsidRPr="00412009" w:rsidRDefault="00F45607" w:rsidP="003E3BF7">
      <w:pPr>
        <w:pStyle w:val="Akapitzlist"/>
        <w:numPr>
          <w:ilvl w:val="0"/>
          <w:numId w:val="2"/>
        </w:numPr>
        <w:jc w:val="both"/>
        <w:rPr>
          <w:rFonts w:cstheme="minorHAnsi"/>
          <w:sz w:val="22"/>
          <w:szCs w:val="22"/>
        </w:rPr>
      </w:pPr>
      <w:r w:rsidRPr="00412009">
        <w:rPr>
          <w:rFonts w:cstheme="minorHAnsi"/>
          <w:sz w:val="22"/>
          <w:szCs w:val="22"/>
        </w:rPr>
        <w:t xml:space="preserve">Zamawiający ocenia, czy podjęte przez Wykonawcę czynności, o których mowa w pkt. </w:t>
      </w:r>
      <w:r w:rsidR="000A4E22">
        <w:rPr>
          <w:rFonts w:cstheme="minorHAnsi"/>
          <w:sz w:val="22"/>
          <w:szCs w:val="22"/>
        </w:rPr>
        <w:t>4</w:t>
      </w:r>
      <w:r w:rsidRPr="00412009">
        <w:rPr>
          <w:rFonts w:cstheme="minorHAnsi"/>
          <w:sz w:val="22"/>
          <w:szCs w:val="22"/>
        </w:rPr>
        <w:t xml:space="preserve">, są wystarczające do wykazania jego rzetelności, uwzględniając wagę i szczególne okoliczności czynu Wykonawcy. Jeżeli podjęte przez Wykonawcę czynności, o których mowa w pkt. </w:t>
      </w:r>
      <w:r w:rsidR="000A4E22">
        <w:rPr>
          <w:rFonts w:cstheme="minorHAnsi"/>
          <w:sz w:val="22"/>
          <w:szCs w:val="22"/>
        </w:rPr>
        <w:t>4</w:t>
      </w:r>
      <w:r w:rsidRPr="00412009">
        <w:rPr>
          <w:rFonts w:cstheme="minorHAnsi"/>
          <w:sz w:val="22"/>
          <w:szCs w:val="22"/>
        </w:rPr>
        <w:t xml:space="preserve">, nie są wystarczające do wykazania jego rzetelności, Zamawiający wyklucza Wykonawcę. </w:t>
      </w:r>
    </w:p>
    <w:p w14:paraId="42D63C4B" w14:textId="79655513" w:rsidR="00F45607" w:rsidRPr="00412009" w:rsidRDefault="00F45607" w:rsidP="003E3BF7">
      <w:pPr>
        <w:pStyle w:val="Akapitzlist"/>
        <w:numPr>
          <w:ilvl w:val="0"/>
          <w:numId w:val="2"/>
        </w:numPr>
        <w:jc w:val="both"/>
        <w:rPr>
          <w:rFonts w:cstheme="minorHAnsi"/>
          <w:sz w:val="22"/>
          <w:szCs w:val="22"/>
        </w:rPr>
      </w:pPr>
      <w:r w:rsidRPr="00412009">
        <w:rPr>
          <w:rFonts w:cstheme="minorHAnsi"/>
          <w:sz w:val="22"/>
          <w:szCs w:val="22"/>
        </w:rPr>
        <w:t>O udzielenie Zamówienia mogą ubiegać się Wykonawcy, którzy spełniają warunki udziału w Postępowaniu, dotyczące:</w:t>
      </w:r>
    </w:p>
    <w:p w14:paraId="59E5DBE7" w14:textId="17DAF779" w:rsidR="00F45607" w:rsidRPr="00412009" w:rsidRDefault="00F45607" w:rsidP="003E3BF7">
      <w:pPr>
        <w:pStyle w:val="Akapitzlist"/>
        <w:numPr>
          <w:ilvl w:val="0"/>
          <w:numId w:val="4"/>
        </w:numPr>
        <w:jc w:val="both"/>
        <w:rPr>
          <w:rFonts w:cstheme="minorHAnsi"/>
          <w:sz w:val="22"/>
          <w:szCs w:val="22"/>
        </w:rPr>
      </w:pPr>
      <w:r w:rsidRPr="00412009">
        <w:rPr>
          <w:rFonts w:cstheme="minorHAnsi"/>
          <w:b/>
          <w:bCs/>
          <w:sz w:val="22"/>
          <w:szCs w:val="22"/>
        </w:rPr>
        <w:t>Zdolności do występowania w obrocie gospodarczym</w:t>
      </w:r>
      <w:r w:rsidRPr="00412009">
        <w:rPr>
          <w:rFonts w:cstheme="minorHAnsi"/>
          <w:sz w:val="22"/>
          <w:szCs w:val="22"/>
        </w:rPr>
        <w:t>, tj.:</w:t>
      </w:r>
    </w:p>
    <w:p w14:paraId="4654A556" w14:textId="64DD150C" w:rsidR="008169E7" w:rsidRPr="00412009" w:rsidRDefault="008169E7" w:rsidP="00412009">
      <w:pPr>
        <w:pStyle w:val="Akapitzlist"/>
        <w:ind w:left="1080"/>
        <w:jc w:val="both"/>
        <w:rPr>
          <w:rFonts w:cstheme="minorHAnsi"/>
          <w:sz w:val="22"/>
          <w:szCs w:val="22"/>
        </w:rPr>
      </w:pPr>
      <w:r w:rsidRPr="00412009">
        <w:rPr>
          <w:rFonts w:cstheme="minorHAnsi"/>
          <w:sz w:val="22"/>
          <w:szCs w:val="22"/>
        </w:rPr>
        <w:t>Zamawiający nie stawia szczególnych wymagań w zakresie spełnienia tego warunku.</w:t>
      </w:r>
    </w:p>
    <w:p w14:paraId="107D677F" w14:textId="4D731A79" w:rsidR="008169E7" w:rsidRPr="00412009" w:rsidRDefault="008169E7" w:rsidP="003E3BF7">
      <w:pPr>
        <w:pStyle w:val="Akapitzlist"/>
        <w:numPr>
          <w:ilvl w:val="0"/>
          <w:numId w:val="4"/>
        </w:numPr>
        <w:jc w:val="both"/>
        <w:rPr>
          <w:rFonts w:cstheme="minorHAnsi"/>
          <w:sz w:val="22"/>
          <w:szCs w:val="22"/>
        </w:rPr>
      </w:pPr>
      <w:r w:rsidRPr="00412009">
        <w:rPr>
          <w:rFonts w:cstheme="minorHAnsi"/>
          <w:b/>
          <w:bCs/>
          <w:sz w:val="22"/>
          <w:szCs w:val="22"/>
        </w:rPr>
        <w:t>Posiadania uprawnień do prowadzenia określonej działalności gospodarczej lub zawodowej, o ile wynika to z odrębnych przepisów</w:t>
      </w:r>
      <w:r w:rsidRPr="00412009">
        <w:rPr>
          <w:rFonts w:cstheme="minorHAnsi"/>
          <w:sz w:val="22"/>
          <w:szCs w:val="22"/>
        </w:rPr>
        <w:t>, tj.:</w:t>
      </w:r>
    </w:p>
    <w:p w14:paraId="1E4D6140" w14:textId="77777777" w:rsidR="00991366" w:rsidRPr="00991366" w:rsidRDefault="00991366" w:rsidP="00991366">
      <w:pPr>
        <w:pStyle w:val="Akapitzlist"/>
        <w:ind w:left="1134"/>
        <w:jc w:val="both"/>
        <w:rPr>
          <w:rFonts w:cstheme="minorHAnsi"/>
          <w:sz w:val="22"/>
          <w:szCs w:val="22"/>
        </w:rPr>
      </w:pPr>
      <w:r w:rsidRPr="00991366">
        <w:rPr>
          <w:rFonts w:cstheme="minorHAnsi"/>
          <w:sz w:val="22"/>
          <w:szCs w:val="22"/>
        </w:rPr>
        <w:t>Wykonawca musi posiadać aktualnie obowiązującą koncesję na prowadzenie działalności gospodarczej w zakresie obrotu energią elektryczną wydaną przez Prezesa Urzędu Regulacji Energetyki.</w:t>
      </w:r>
    </w:p>
    <w:p w14:paraId="33304ADA" w14:textId="5499F047" w:rsidR="008169E7" w:rsidRDefault="008169E7" w:rsidP="003E3BF7">
      <w:pPr>
        <w:pStyle w:val="Akapitzlist"/>
        <w:numPr>
          <w:ilvl w:val="0"/>
          <w:numId w:val="4"/>
        </w:numPr>
        <w:jc w:val="both"/>
        <w:rPr>
          <w:rFonts w:cstheme="minorHAnsi"/>
          <w:sz w:val="22"/>
          <w:szCs w:val="22"/>
        </w:rPr>
      </w:pPr>
      <w:r w:rsidRPr="00412009">
        <w:rPr>
          <w:rFonts w:cstheme="minorHAnsi"/>
          <w:b/>
          <w:bCs/>
          <w:sz w:val="22"/>
          <w:szCs w:val="22"/>
        </w:rPr>
        <w:t>Sytuacji ekonomicznej lub finansowej</w:t>
      </w:r>
      <w:r w:rsidRPr="00412009">
        <w:rPr>
          <w:rFonts w:cstheme="minorHAnsi"/>
          <w:sz w:val="22"/>
          <w:szCs w:val="22"/>
        </w:rPr>
        <w:t>, tj.:</w:t>
      </w:r>
    </w:p>
    <w:p w14:paraId="30A3B846" w14:textId="072AC356" w:rsidR="00872CEA" w:rsidRPr="00412009" w:rsidRDefault="00CC6263" w:rsidP="00872CEA">
      <w:pPr>
        <w:pStyle w:val="Akapitzlist"/>
        <w:ind w:left="1080"/>
        <w:jc w:val="both"/>
        <w:rPr>
          <w:rFonts w:cstheme="minorHAnsi"/>
          <w:sz w:val="22"/>
          <w:szCs w:val="22"/>
        </w:rPr>
      </w:pPr>
      <w:r w:rsidRPr="00CC6263">
        <w:rPr>
          <w:rFonts w:cstheme="minorHAnsi"/>
          <w:sz w:val="22"/>
          <w:szCs w:val="22"/>
        </w:rPr>
        <w:t>Zamawiający uzna warunek za spełniony, jeżeli Wykonawca wykaże, że:</w:t>
      </w:r>
      <w:r w:rsidR="00872CEA" w:rsidRPr="00872CEA">
        <w:rPr>
          <w:rFonts w:cstheme="minorHAnsi"/>
          <w:sz w:val="22"/>
          <w:szCs w:val="22"/>
        </w:rPr>
        <w:t xml:space="preserve"> </w:t>
      </w:r>
      <w:r w:rsidRPr="00CC6263">
        <w:rPr>
          <w:rFonts w:cstheme="minorHAnsi"/>
          <w:sz w:val="22"/>
          <w:szCs w:val="22"/>
        </w:rPr>
        <w:t xml:space="preserve">posiada ubezpieczenie odpowiedzialności cywilnej w zakresie prowadzonej działalności związanej </w:t>
      </w:r>
      <w:r w:rsidRPr="00254FC1">
        <w:rPr>
          <w:rFonts w:cstheme="minorHAnsi"/>
          <w:sz w:val="22"/>
          <w:szCs w:val="22"/>
        </w:rPr>
        <w:t xml:space="preserve">z przedmiotem zamówienia na sumę gwarancyjną: </w:t>
      </w:r>
      <w:r w:rsidR="00BD4C1D">
        <w:rPr>
          <w:rFonts w:cstheme="minorHAnsi"/>
          <w:sz w:val="22"/>
          <w:szCs w:val="22"/>
        </w:rPr>
        <w:t>2</w:t>
      </w:r>
      <w:r w:rsidR="00D318C8" w:rsidRPr="00254FC1">
        <w:rPr>
          <w:rFonts w:cstheme="minorHAnsi"/>
          <w:sz w:val="22"/>
          <w:szCs w:val="22"/>
        </w:rPr>
        <w:t> 000 000,00</w:t>
      </w:r>
      <w:r w:rsidRPr="00254FC1">
        <w:rPr>
          <w:rFonts w:cstheme="minorHAnsi"/>
          <w:sz w:val="22"/>
          <w:szCs w:val="22"/>
        </w:rPr>
        <w:t xml:space="preserve"> zł (dot. części 1), </w:t>
      </w:r>
      <w:r w:rsidR="00BD4C1D">
        <w:rPr>
          <w:rFonts w:cstheme="minorHAnsi"/>
          <w:sz w:val="22"/>
          <w:szCs w:val="22"/>
        </w:rPr>
        <w:t>1</w:t>
      </w:r>
      <w:r w:rsidR="00D318C8" w:rsidRPr="00254FC1">
        <w:rPr>
          <w:rFonts w:cstheme="minorHAnsi"/>
          <w:sz w:val="22"/>
          <w:szCs w:val="22"/>
        </w:rPr>
        <w:t> 000 000,00</w:t>
      </w:r>
      <w:r w:rsidRPr="00254FC1">
        <w:rPr>
          <w:rFonts w:cstheme="minorHAnsi"/>
          <w:sz w:val="22"/>
          <w:szCs w:val="22"/>
        </w:rPr>
        <w:t xml:space="preserve"> (dot. części 2).</w:t>
      </w:r>
    </w:p>
    <w:p w14:paraId="195F4EF5" w14:textId="69D90388" w:rsidR="005D5706" w:rsidRDefault="008169E7" w:rsidP="003E3BF7">
      <w:pPr>
        <w:pStyle w:val="Akapitzlist"/>
        <w:numPr>
          <w:ilvl w:val="0"/>
          <w:numId w:val="4"/>
        </w:numPr>
        <w:jc w:val="both"/>
        <w:rPr>
          <w:rFonts w:cstheme="minorHAnsi"/>
          <w:sz w:val="22"/>
          <w:szCs w:val="22"/>
        </w:rPr>
      </w:pPr>
      <w:r w:rsidRPr="005B4CF9">
        <w:rPr>
          <w:rFonts w:cstheme="minorHAnsi"/>
          <w:b/>
          <w:bCs/>
          <w:sz w:val="22"/>
          <w:szCs w:val="22"/>
        </w:rPr>
        <w:t>Zdolności technicznej lub zawodowej</w:t>
      </w:r>
      <w:r w:rsidRPr="005B4CF9">
        <w:rPr>
          <w:rFonts w:cstheme="minorHAnsi"/>
          <w:sz w:val="22"/>
          <w:szCs w:val="22"/>
        </w:rPr>
        <w:t>, tj.:</w:t>
      </w:r>
    </w:p>
    <w:p w14:paraId="1216F88B" w14:textId="77777777" w:rsidR="00991366" w:rsidRPr="00991366" w:rsidRDefault="00991366" w:rsidP="00991366">
      <w:pPr>
        <w:pStyle w:val="Akapitzlist"/>
        <w:ind w:left="1080"/>
        <w:jc w:val="both"/>
        <w:rPr>
          <w:rFonts w:cstheme="minorHAnsi"/>
          <w:sz w:val="22"/>
          <w:szCs w:val="22"/>
        </w:rPr>
      </w:pPr>
      <w:r w:rsidRPr="00991366">
        <w:rPr>
          <w:rFonts w:cstheme="minorHAnsi"/>
          <w:sz w:val="22"/>
          <w:szCs w:val="22"/>
        </w:rPr>
        <w:t>Warunkiem udziału w postępowaniu jest wykonanie lub wykonywanie w sposób należyty w okresie ostatnich 3 lat przed upływem terminu składania ofert, a jeżeli okres prowadzenia działalności jest krótszy – w tym okresie: dostaw energii elektrycznej do:</w:t>
      </w:r>
    </w:p>
    <w:p w14:paraId="1649A405" w14:textId="7010F434" w:rsidR="00991366" w:rsidRPr="00991366" w:rsidRDefault="00991366" w:rsidP="00991366">
      <w:pPr>
        <w:pStyle w:val="Akapitzlist"/>
        <w:ind w:left="1080"/>
        <w:jc w:val="both"/>
        <w:rPr>
          <w:rFonts w:cstheme="minorHAnsi"/>
          <w:sz w:val="22"/>
          <w:szCs w:val="22"/>
        </w:rPr>
      </w:pPr>
      <w:r w:rsidRPr="00991366">
        <w:rPr>
          <w:rFonts w:cstheme="minorHAnsi"/>
          <w:sz w:val="22"/>
          <w:szCs w:val="22"/>
        </w:rPr>
        <w:t xml:space="preserve">a) </w:t>
      </w:r>
      <w:r w:rsidRPr="00991366">
        <w:rPr>
          <w:rFonts w:cstheme="minorHAnsi"/>
          <w:b/>
          <w:bCs/>
          <w:sz w:val="22"/>
          <w:szCs w:val="22"/>
        </w:rPr>
        <w:t>Część I</w:t>
      </w:r>
      <w:r w:rsidRPr="00991366">
        <w:rPr>
          <w:rFonts w:cstheme="minorHAnsi"/>
          <w:sz w:val="22"/>
          <w:szCs w:val="22"/>
        </w:rPr>
        <w:t xml:space="preserve"> - co najmniej 200 punktów poboru (zamawiający nie określa w ramach ilu umów/kontraktów dostawy te winny być zrealizowane) oraz co najmniej 1 dostawy energii elektrycznej o wolumenie nie mniejszym niż </w:t>
      </w:r>
      <w:r w:rsidR="00BD4C1D">
        <w:rPr>
          <w:rFonts w:cstheme="minorHAnsi"/>
          <w:sz w:val="22"/>
          <w:szCs w:val="22"/>
        </w:rPr>
        <w:t>1</w:t>
      </w:r>
      <w:r w:rsidR="00AB2807">
        <w:rPr>
          <w:rFonts w:cstheme="minorHAnsi"/>
          <w:sz w:val="22"/>
          <w:szCs w:val="22"/>
        </w:rPr>
        <w:t>0</w:t>
      </w:r>
      <w:r w:rsidRPr="00991366">
        <w:rPr>
          <w:rFonts w:cstheme="minorHAnsi"/>
          <w:sz w:val="22"/>
          <w:szCs w:val="22"/>
        </w:rPr>
        <w:t xml:space="preserve"> 000,00 MWh. </w:t>
      </w:r>
    </w:p>
    <w:p w14:paraId="17E42244" w14:textId="6FE65C5A" w:rsidR="005D1730" w:rsidRDefault="00991366" w:rsidP="00991366">
      <w:pPr>
        <w:pStyle w:val="Akapitzlist"/>
        <w:ind w:left="1080"/>
        <w:jc w:val="both"/>
        <w:rPr>
          <w:rFonts w:cstheme="minorHAnsi"/>
          <w:sz w:val="22"/>
          <w:szCs w:val="22"/>
        </w:rPr>
      </w:pPr>
      <w:r w:rsidRPr="00991366">
        <w:rPr>
          <w:rFonts w:cstheme="minorHAnsi"/>
          <w:sz w:val="22"/>
          <w:szCs w:val="22"/>
        </w:rPr>
        <w:lastRenderedPageBreak/>
        <w:t xml:space="preserve">b) </w:t>
      </w:r>
      <w:r w:rsidRPr="00991366">
        <w:rPr>
          <w:rFonts w:cstheme="minorHAnsi"/>
          <w:b/>
          <w:bCs/>
          <w:sz w:val="22"/>
          <w:szCs w:val="22"/>
        </w:rPr>
        <w:t>Część II</w:t>
      </w:r>
      <w:r w:rsidRPr="00991366">
        <w:rPr>
          <w:rFonts w:cstheme="minorHAnsi"/>
          <w:sz w:val="22"/>
          <w:szCs w:val="22"/>
        </w:rPr>
        <w:t xml:space="preserve"> - co najmniej 200 punktów poboru (zamawiający nie określa w ramach ilu umów/kontraktów dostawy te winny być zrealizowane) oraz co najmniej 1 dostawy energii elektrycznej o wolumenie nie mniejszym niż </w:t>
      </w:r>
      <w:r w:rsidR="00BD4C1D">
        <w:rPr>
          <w:rFonts w:cstheme="minorHAnsi"/>
          <w:sz w:val="22"/>
          <w:szCs w:val="22"/>
        </w:rPr>
        <w:t>5</w:t>
      </w:r>
      <w:r w:rsidRPr="00991366">
        <w:rPr>
          <w:rFonts w:cstheme="minorHAnsi"/>
          <w:sz w:val="22"/>
          <w:szCs w:val="22"/>
        </w:rPr>
        <w:t xml:space="preserve"> 000,00 MWh.</w:t>
      </w:r>
      <w:bookmarkEnd w:id="2"/>
    </w:p>
    <w:p w14:paraId="0CD5DC83" w14:textId="77777777" w:rsidR="0035241A" w:rsidRDefault="0035241A" w:rsidP="00991366">
      <w:pPr>
        <w:pStyle w:val="Akapitzlist"/>
        <w:ind w:left="1080"/>
        <w:jc w:val="both"/>
        <w:rPr>
          <w:rFonts w:cstheme="minorHAnsi"/>
          <w:sz w:val="22"/>
          <w:szCs w:val="22"/>
        </w:rPr>
      </w:pPr>
    </w:p>
    <w:p w14:paraId="21319BFE" w14:textId="6455AD47" w:rsidR="0035241A" w:rsidRPr="0035241A" w:rsidRDefault="0035241A" w:rsidP="0035241A">
      <w:pPr>
        <w:pStyle w:val="Akapitzlist"/>
        <w:ind w:left="1080"/>
        <w:jc w:val="both"/>
        <w:rPr>
          <w:rFonts w:cstheme="minorHAnsi"/>
          <w:sz w:val="22"/>
          <w:szCs w:val="22"/>
        </w:rPr>
      </w:pPr>
      <w:r>
        <w:rPr>
          <w:rFonts w:cstheme="minorHAnsi"/>
          <w:sz w:val="22"/>
          <w:szCs w:val="22"/>
        </w:rPr>
        <w:t xml:space="preserve">7. </w:t>
      </w:r>
      <w:r w:rsidRPr="0035241A">
        <w:rPr>
          <w:rFonts w:cstheme="minorHAnsi"/>
          <w:sz w:val="22"/>
          <w:szCs w:val="22"/>
        </w:rPr>
        <w:t>Na podstawie art. 7, ust. 1 ustawy z dnia 13 kwietnia 2022 r. o szczególnych rozwiązaniach w zakresie przeciwdziałania wspieraniu agresji na Ukrainę oraz służących ochronie bezpieczeństwa narodowego (Dz.U. z 2022, poz. 835), zwanej dalej „ustawą sankcyjną” z postępowania o udzielenie zamówienia publicznego wyklucza się także:</w:t>
      </w:r>
    </w:p>
    <w:p w14:paraId="073A324C"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t>1)</w:t>
      </w:r>
      <w:r w:rsidRPr="0035241A">
        <w:rPr>
          <w:rFonts w:cstheme="minorHAnsi"/>
          <w:sz w:val="22"/>
          <w:szCs w:val="22"/>
        </w:rPr>
        <w:tab/>
        <w:t>Wykonawcę wymienionego w wykazach określonych w rozporządzeniu 765/2006 Rady (WE) nr 765/2006 z dnia 18 maja 2006 r. dotyczącego środków ograniczających w związku z sytuacją na Białorusi i udziałem Białorusi w agresji Rosji wobec Ukrainy (Dz.Urz. UE L 134 z 20 maja 2006, str. 1, ze zmianami), zwanym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 marca 2014, str. 6, ze zmianami), zwanym dalej „rozporządzeniem 269/2014”, albo wpisanego na listę na podstawie decyzji w sprawie wpisu na listę rozstrzygającej o zastosowaniu środka, o którym mowa w art. 1, pkt 3 ustawy sankcyjnej,</w:t>
      </w:r>
    </w:p>
    <w:p w14:paraId="5EA84AF9"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t>2)</w:t>
      </w:r>
      <w:r w:rsidRPr="0035241A">
        <w:rPr>
          <w:rFonts w:cstheme="minorHAnsi"/>
          <w:sz w:val="22"/>
          <w:szCs w:val="22"/>
        </w:rPr>
        <w:tab/>
        <w:t>Wykonawcę, którego beneficjentem rzeczywistym w rozumieniu ustawy z dnia 1 marca 2018 r. o przeciwdziałaniu praniu pieniędzy oraz finansowaniu terroryzmu (tekst jednolity: Dz.U. z 2022 r. poz. 593 ze zmianami)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9512997"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t>3)</w:t>
      </w:r>
      <w:r w:rsidRPr="0035241A">
        <w:rPr>
          <w:rFonts w:cstheme="minorHAnsi"/>
          <w:sz w:val="22"/>
          <w:szCs w:val="22"/>
        </w:rPr>
        <w:tab/>
        <w:t>Wykonawcę, którego jednostką dominującą w rozumieniu art. 3, ust. 1, pkt 37 ustawy z dnia 29 września 1994 r. o rachunkowości (tekst jednolity: Dz.U. z 2021 r. poz. 217 ze zmianami),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9B57EB7" w14:textId="0F359D1B" w:rsidR="0035241A" w:rsidRPr="0035241A" w:rsidRDefault="0035241A" w:rsidP="0035241A">
      <w:pPr>
        <w:pStyle w:val="Akapitzlist"/>
        <w:ind w:left="1080"/>
        <w:jc w:val="both"/>
        <w:rPr>
          <w:rFonts w:cstheme="minorHAnsi"/>
          <w:sz w:val="22"/>
          <w:szCs w:val="22"/>
        </w:rPr>
      </w:pPr>
      <w:r>
        <w:rPr>
          <w:rFonts w:cstheme="minorHAnsi"/>
          <w:sz w:val="22"/>
          <w:szCs w:val="22"/>
        </w:rPr>
        <w:t>8</w:t>
      </w:r>
      <w:r w:rsidRPr="0035241A">
        <w:rPr>
          <w:rFonts w:cstheme="minorHAnsi"/>
          <w:sz w:val="22"/>
          <w:szCs w:val="22"/>
        </w:rPr>
        <w:t>.</w:t>
      </w:r>
      <w:r w:rsidRPr="0035241A">
        <w:rPr>
          <w:rFonts w:cstheme="minorHAnsi"/>
          <w:sz w:val="22"/>
          <w:szCs w:val="22"/>
        </w:rPr>
        <w:tab/>
        <w:t>Na podstawie art. 5k rozporządzenia Rady (UE) nr 833/2014 z dnia 31 lipca 2014 r. dotyczącego środków ograniczających w związku z działaniami Rosji destabilizującymi sytuację na Ukrainie (Dz.Urz. UE nr L 229 z 31 lipca 2014, str. 1), w brzmieniu nadanym rozporządzeniem Rady (UE) 2022/576 w sprawie zmiany rozporządzenia (UE) nr 833/2014 dotyczącego środków ograniczających w związku z działaniami Rosji destabilizującymi sytuację na Ukrainie (Dz.Urz. UE nr L 111 z 8 kwietnia 2022, str. 1), zakazuje się udzielania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CB0BE0"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t>1)</w:t>
      </w:r>
      <w:r w:rsidRPr="0035241A">
        <w:rPr>
          <w:rFonts w:cstheme="minorHAnsi"/>
          <w:sz w:val="22"/>
          <w:szCs w:val="22"/>
        </w:rPr>
        <w:tab/>
        <w:t>obywateli rosyjskich lub osób fizycznych lub prawnych, podmiotów lub organów z siedzibą w Rosji,</w:t>
      </w:r>
    </w:p>
    <w:p w14:paraId="4293383D"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lastRenderedPageBreak/>
        <w:t>2)</w:t>
      </w:r>
      <w:r w:rsidRPr="0035241A">
        <w:rPr>
          <w:rFonts w:cstheme="minorHAnsi"/>
          <w:sz w:val="22"/>
          <w:szCs w:val="22"/>
        </w:rPr>
        <w:tab/>
        <w:t>osób prawnych, podmiotów lub organów, do których prawa własności bezpośrednio lub pośrednio w ponad 50% należą do podmiotu, o którym mowa w 1). niniejszego ustępu, lub</w:t>
      </w:r>
    </w:p>
    <w:p w14:paraId="24E147EB" w14:textId="77777777" w:rsidR="0035241A" w:rsidRPr="0035241A" w:rsidRDefault="0035241A" w:rsidP="0035241A">
      <w:pPr>
        <w:pStyle w:val="Akapitzlist"/>
        <w:ind w:left="1080"/>
        <w:jc w:val="both"/>
        <w:rPr>
          <w:rFonts w:cstheme="minorHAnsi"/>
          <w:sz w:val="22"/>
          <w:szCs w:val="22"/>
        </w:rPr>
      </w:pPr>
      <w:r w:rsidRPr="0035241A">
        <w:rPr>
          <w:rFonts w:cstheme="minorHAnsi"/>
          <w:sz w:val="22"/>
          <w:szCs w:val="22"/>
        </w:rPr>
        <w:t>3)</w:t>
      </w:r>
      <w:r w:rsidRPr="0035241A">
        <w:rPr>
          <w:rFonts w:cstheme="minorHAnsi"/>
          <w:sz w:val="22"/>
          <w:szCs w:val="22"/>
        </w:rPr>
        <w:tab/>
        <w:t>osób fizycznych lub prawnych, podmiotów lub organów działających w imieniu lub pod kierunkiem podmiotu, o którym mowa w 1) lub 2) niniejszego ustępu,</w:t>
      </w:r>
    </w:p>
    <w:p w14:paraId="5F6B7EB3" w14:textId="7190BEFC" w:rsidR="0035241A" w:rsidRDefault="0035241A" w:rsidP="0035241A">
      <w:pPr>
        <w:pStyle w:val="Akapitzlist"/>
        <w:ind w:left="1080"/>
        <w:jc w:val="both"/>
        <w:rPr>
          <w:rFonts w:cstheme="minorHAnsi"/>
          <w:sz w:val="22"/>
          <w:szCs w:val="22"/>
        </w:rPr>
      </w:pPr>
      <w:r w:rsidRPr="0035241A">
        <w:rPr>
          <w:rFonts w:cstheme="minorHAnsi"/>
          <w:sz w:val="22"/>
          <w:szCs w:val="22"/>
        </w:rPr>
        <w:t>w tym podwykonawców, dostawców lub podmiotów, na których zdolności polega się w rozumieniu dyrektyw w sprawie zamówień publicznych, w przypadku, gdy przypada na nich ponad 10% wartości zamówienia.</w:t>
      </w:r>
    </w:p>
    <w:p w14:paraId="6947D798" w14:textId="77777777" w:rsidR="00825A6F" w:rsidRPr="001C2D35" w:rsidRDefault="00825A6F" w:rsidP="001C2D35">
      <w:pPr>
        <w:jc w:val="both"/>
        <w:rPr>
          <w:rFonts w:cstheme="minorHAnsi"/>
          <w:sz w:val="22"/>
          <w:szCs w:val="22"/>
        </w:rPr>
      </w:pPr>
    </w:p>
    <w:p w14:paraId="031EB587" w14:textId="4EF22AA8" w:rsidR="007A3745" w:rsidRPr="00412009" w:rsidRDefault="007A3745" w:rsidP="003E3BF7">
      <w:pPr>
        <w:pStyle w:val="Nagwek1"/>
        <w:numPr>
          <w:ilvl w:val="0"/>
          <w:numId w:val="26"/>
        </w:numPr>
        <w:rPr>
          <w:rFonts w:cstheme="minorHAnsi"/>
        </w:rPr>
      </w:pPr>
      <w:r w:rsidRPr="00412009">
        <w:rPr>
          <w:rFonts w:cstheme="minorHAnsi"/>
        </w:rPr>
        <w:t>WYKAZ PODMIOTOWYCH I PRZEDMIOTOWYCH ŚRODKÓW DOWODOWYCH</w:t>
      </w:r>
    </w:p>
    <w:p w14:paraId="542DC4A6" w14:textId="0BDC6384" w:rsidR="000B2927" w:rsidRPr="00412009" w:rsidRDefault="007A3745" w:rsidP="00412009">
      <w:pPr>
        <w:pStyle w:val="Akapitzlist"/>
        <w:ind w:left="426"/>
        <w:jc w:val="both"/>
        <w:rPr>
          <w:rFonts w:cstheme="minorHAnsi"/>
          <w:b/>
          <w:bCs/>
          <w:sz w:val="22"/>
          <w:szCs w:val="22"/>
        </w:rPr>
      </w:pPr>
      <w:r w:rsidRPr="00412009">
        <w:rPr>
          <w:rFonts w:cstheme="minorHAnsi"/>
          <w:b/>
          <w:bCs/>
          <w:sz w:val="22"/>
          <w:szCs w:val="22"/>
        </w:rPr>
        <w:t>PODMIOTOWE ŚRODKI DOWODOWE</w:t>
      </w:r>
    </w:p>
    <w:p w14:paraId="20E27E1F" w14:textId="2C0D2376" w:rsidR="007A3745" w:rsidRPr="00412009" w:rsidRDefault="007A3745" w:rsidP="00412009">
      <w:pPr>
        <w:pStyle w:val="Akapitzlist"/>
        <w:ind w:left="426"/>
        <w:jc w:val="both"/>
        <w:rPr>
          <w:rFonts w:cstheme="minorHAnsi"/>
          <w:b/>
          <w:bCs/>
          <w:sz w:val="22"/>
          <w:szCs w:val="22"/>
        </w:rPr>
      </w:pPr>
    </w:p>
    <w:p w14:paraId="0F162230" w14:textId="171538FA" w:rsidR="007A3745" w:rsidRPr="00412009" w:rsidRDefault="007A3745" w:rsidP="003E3BF7">
      <w:pPr>
        <w:pStyle w:val="Akapitzlist"/>
        <w:numPr>
          <w:ilvl w:val="0"/>
          <w:numId w:val="5"/>
        </w:numPr>
        <w:jc w:val="both"/>
        <w:rPr>
          <w:rFonts w:cstheme="minorHAnsi"/>
          <w:sz w:val="22"/>
          <w:szCs w:val="22"/>
        </w:rPr>
      </w:pPr>
      <w:r w:rsidRPr="00412009">
        <w:rPr>
          <w:rFonts w:cstheme="minorHAnsi"/>
          <w:sz w:val="22"/>
          <w:szCs w:val="22"/>
        </w:rPr>
        <w:t>Wykonawca na potwierdzenie spełniania warunków udziału w Postępowaniu oraz wykazania braku podstaw do wykluczenia, zobowiązany jest złożyć, za pośrednictwem Platformy Zakupowej,</w:t>
      </w:r>
      <w:r w:rsidR="00341157" w:rsidRPr="00412009">
        <w:rPr>
          <w:rFonts w:cstheme="minorHAnsi"/>
          <w:sz w:val="22"/>
          <w:szCs w:val="22"/>
        </w:rPr>
        <w:t xml:space="preserve"> </w:t>
      </w:r>
      <w:r w:rsidRPr="00412009">
        <w:rPr>
          <w:rFonts w:cstheme="minorHAnsi"/>
          <w:sz w:val="22"/>
          <w:szCs w:val="22"/>
        </w:rPr>
        <w:t xml:space="preserve">JEDZ, przy czym należy go złożyć pod rygorem nieważności, w postaci elektronicznej, a plik musi być opatrzony kwalifikowanym </w:t>
      </w:r>
      <w:r w:rsidR="00F25AD5" w:rsidRPr="00412009">
        <w:rPr>
          <w:rFonts w:cstheme="minorHAnsi"/>
          <w:sz w:val="22"/>
          <w:szCs w:val="22"/>
        </w:rPr>
        <w:t xml:space="preserve">podpisem </w:t>
      </w:r>
      <w:r w:rsidRPr="00412009">
        <w:rPr>
          <w:rFonts w:cstheme="minorHAnsi"/>
          <w:sz w:val="22"/>
          <w:szCs w:val="22"/>
        </w:rPr>
        <w:t>elektronicznym</w:t>
      </w:r>
      <w:r w:rsidR="0077077E" w:rsidRPr="00412009">
        <w:rPr>
          <w:rFonts w:cstheme="minorHAnsi"/>
          <w:sz w:val="22"/>
          <w:szCs w:val="22"/>
        </w:rPr>
        <w:t>.</w:t>
      </w:r>
    </w:p>
    <w:p w14:paraId="663D8445" w14:textId="4409753B" w:rsidR="00087D75" w:rsidRPr="00412009" w:rsidRDefault="00087D75" w:rsidP="003E3BF7">
      <w:pPr>
        <w:pStyle w:val="Akapitzlist"/>
        <w:numPr>
          <w:ilvl w:val="0"/>
          <w:numId w:val="5"/>
        </w:numPr>
        <w:jc w:val="both"/>
        <w:rPr>
          <w:rFonts w:cstheme="minorHAnsi"/>
          <w:sz w:val="22"/>
          <w:szCs w:val="22"/>
        </w:rPr>
      </w:pPr>
      <w:r w:rsidRPr="00412009">
        <w:rPr>
          <w:rFonts w:cstheme="minorHAnsi"/>
          <w:sz w:val="22"/>
          <w:szCs w:val="22"/>
        </w:rPr>
        <w:t xml:space="preserve">Zamawiający informuje, iż Wykonawca </w:t>
      </w:r>
      <w:r w:rsidRPr="00412009">
        <w:rPr>
          <w:rFonts w:cstheme="minorHAnsi"/>
          <w:b/>
          <w:bCs/>
          <w:sz w:val="22"/>
          <w:szCs w:val="22"/>
          <w:u w:val="single"/>
        </w:rPr>
        <w:t>nie jest</w:t>
      </w:r>
      <w:r w:rsidRPr="00412009">
        <w:rPr>
          <w:rFonts w:cstheme="minorHAnsi"/>
          <w:sz w:val="22"/>
          <w:szCs w:val="22"/>
        </w:rPr>
        <w:t xml:space="preserve"> obowiązany do złożenia wraz z ofertą jednolitego dokumentu. Zamawiający zażąda tego oświadczenia wyłącznie od Wykonawcy, którego oferta została najwyżej oceniona.</w:t>
      </w:r>
    </w:p>
    <w:p w14:paraId="158D151B" w14:textId="39E33E7D" w:rsidR="00741EE9" w:rsidRPr="00412009" w:rsidRDefault="00741EE9" w:rsidP="003E3BF7">
      <w:pPr>
        <w:pStyle w:val="Akapitzlist"/>
        <w:numPr>
          <w:ilvl w:val="0"/>
          <w:numId w:val="5"/>
        </w:numPr>
        <w:jc w:val="both"/>
        <w:rPr>
          <w:rFonts w:cstheme="minorHAnsi"/>
          <w:sz w:val="22"/>
          <w:szCs w:val="22"/>
        </w:rPr>
      </w:pPr>
      <w:r w:rsidRPr="00412009">
        <w:rPr>
          <w:rFonts w:cstheme="minorHAnsi"/>
          <w:sz w:val="22"/>
          <w:szCs w:val="22"/>
        </w:rPr>
        <w:t xml:space="preserve">Wykonawca, w przypadku polegania na zdolnościach lub sytuacji podmiotów udostępniających zasoby, przedstawia także </w:t>
      </w:r>
      <w:r w:rsidR="00412009">
        <w:rPr>
          <w:rFonts w:cstheme="minorHAnsi"/>
          <w:sz w:val="22"/>
          <w:szCs w:val="22"/>
        </w:rPr>
        <w:t>JEDZ</w:t>
      </w:r>
      <w:r w:rsidRPr="00412009">
        <w:rPr>
          <w:rFonts w:cstheme="minorHAnsi"/>
          <w:sz w:val="22"/>
          <w:szCs w:val="22"/>
        </w:rPr>
        <w:t xml:space="preserve"> podmiotu udostępniającego zasoby, potwierdzające brak podstaw wykluczenia tego podmiotu oraz spełnianie warunków udziału w Postępowaniu, w zakresie, w jakim Wykonawca powołuje się na jego zasoby. JEDZ podmiotów udostępniających zasoby należy złożyć pod rygorem nieważności w postaci elektronicznej opatrzony kwalifikowanym podpisem elektronicznym</w:t>
      </w:r>
      <w:r w:rsidR="0077077E" w:rsidRPr="00412009">
        <w:rPr>
          <w:rFonts w:cstheme="minorHAnsi"/>
          <w:sz w:val="22"/>
          <w:szCs w:val="22"/>
        </w:rPr>
        <w:t>.</w:t>
      </w:r>
    </w:p>
    <w:p w14:paraId="347892C2" w14:textId="564E161C" w:rsidR="00741EE9" w:rsidRPr="00412009" w:rsidRDefault="00741EE9" w:rsidP="003E3BF7">
      <w:pPr>
        <w:pStyle w:val="Akapitzlist"/>
        <w:numPr>
          <w:ilvl w:val="0"/>
          <w:numId w:val="5"/>
        </w:numPr>
        <w:jc w:val="both"/>
        <w:rPr>
          <w:rFonts w:cstheme="minorHAnsi"/>
          <w:sz w:val="22"/>
          <w:szCs w:val="22"/>
        </w:rPr>
      </w:pPr>
      <w:r w:rsidRPr="00412009">
        <w:rPr>
          <w:rFonts w:cstheme="minorHAnsi"/>
          <w:sz w:val="22"/>
          <w:szCs w:val="22"/>
        </w:rPr>
        <w:t xml:space="preserve">W przypadku wspólnego ubiegania się o zamówienie przez Wykonawców, JEDZ w postaci elektronicznej opatrzony kwalifikowanym </w:t>
      </w:r>
      <w:r w:rsidR="00EF3AE5" w:rsidRPr="00412009">
        <w:rPr>
          <w:rFonts w:cstheme="minorHAnsi"/>
          <w:sz w:val="22"/>
          <w:szCs w:val="22"/>
        </w:rPr>
        <w:t xml:space="preserve">podpisem </w:t>
      </w:r>
      <w:r w:rsidRPr="00412009">
        <w:rPr>
          <w:rFonts w:cstheme="minorHAnsi"/>
          <w:sz w:val="22"/>
          <w:szCs w:val="22"/>
        </w:rPr>
        <w:t>elektronicznym składa pod rygorem nieważności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4D15247C" w14:textId="0DB77393" w:rsidR="00741EE9" w:rsidRPr="00412009" w:rsidRDefault="00741EE9" w:rsidP="003E3BF7">
      <w:pPr>
        <w:pStyle w:val="Akapitzlist"/>
        <w:numPr>
          <w:ilvl w:val="0"/>
          <w:numId w:val="5"/>
        </w:numPr>
        <w:jc w:val="both"/>
        <w:rPr>
          <w:rFonts w:cstheme="minorHAnsi"/>
          <w:sz w:val="22"/>
          <w:szCs w:val="22"/>
        </w:rPr>
      </w:pPr>
      <w:bookmarkStart w:id="5" w:name="_Hlk96707175"/>
      <w:r w:rsidRPr="00412009">
        <w:rPr>
          <w:rFonts w:cstheme="minorHAnsi"/>
          <w:sz w:val="22"/>
          <w:szCs w:val="22"/>
        </w:rPr>
        <w:t>Na podstawie art. 126 ust.1 Ustawy PZP, Zamawiający przed wyborem najkorzystniejszej oferty wezwie Wykonawcę, którego Oferta została najwyżej oceniona, do złożenia w wyznaczonym terminie, nie krótszym niż 10 dni, aktualnych na dzień złożenia poniższych Podmiotowych środków dowodowych:</w:t>
      </w:r>
    </w:p>
    <w:p w14:paraId="1EC1249E" w14:textId="77C21AC8" w:rsidR="00741EE9" w:rsidRPr="00412009" w:rsidRDefault="00741EE9" w:rsidP="003E3BF7">
      <w:pPr>
        <w:pStyle w:val="Akapitzlist"/>
        <w:numPr>
          <w:ilvl w:val="0"/>
          <w:numId w:val="6"/>
        </w:numPr>
        <w:jc w:val="both"/>
        <w:rPr>
          <w:rFonts w:cstheme="minorHAnsi"/>
          <w:sz w:val="22"/>
          <w:szCs w:val="22"/>
        </w:rPr>
      </w:pPr>
      <w:r w:rsidRPr="00412009">
        <w:rPr>
          <w:rFonts w:cstheme="minorHAnsi"/>
          <w:sz w:val="22"/>
          <w:szCs w:val="22"/>
        </w:rPr>
        <w:t xml:space="preserve">W celu potwierdzenia </w:t>
      </w:r>
      <w:r w:rsidRPr="00412009">
        <w:rPr>
          <w:rFonts w:cstheme="minorHAnsi"/>
          <w:b/>
          <w:bCs/>
          <w:sz w:val="22"/>
          <w:szCs w:val="22"/>
        </w:rPr>
        <w:t xml:space="preserve">braku podstaw wykluczenia </w:t>
      </w:r>
      <w:r w:rsidRPr="00412009">
        <w:rPr>
          <w:rFonts w:cstheme="minorHAnsi"/>
          <w:sz w:val="22"/>
          <w:szCs w:val="22"/>
        </w:rPr>
        <w:t xml:space="preserve">Wykonawcy, o których mowa w </w:t>
      </w:r>
      <w:r w:rsidR="007C5A5B" w:rsidRPr="00412009">
        <w:rPr>
          <w:rFonts w:cstheme="minorHAnsi"/>
          <w:sz w:val="22"/>
          <w:szCs w:val="22"/>
        </w:rPr>
        <w:t>Rozdziale 5, pkt 2</w:t>
      </w:r>
      <w:r w:rsidRPr="00412009">
        <w:rPr>
          <w:rFonts w:cstheme="minorHAnsi"/>
          <w:sz w:val="22"/>
          <w:szCs w:val="22"/>
        </w:rPr>
        <w:t xml:space="preserve"> SWZ zobowiązani są do złożenia:</w:t>
      </w:r>
    </w:p>
    <w:p w14:paraId="6BB07CD3" w14:textId="7A3D878C" w:rsidR="00A57E47" w:rsidRPr="00412009" w:rsidRDefault="00A57E47" w:rsidP="003E3BF7">
      <w:pPr>
        <w:pStyle w:val="Akapitzlist"/>
        <w:numPr>
          <w:ilvl w:val="0"/>
          <w:numId w:val="7"/>
        </w:numPr>
        <w:jc w:val="both"/>
        <w:rPr>
          <w:rFonts w:cstheme="minorHAnsi"/>
          <w:sz w:val="22"/>
          <w:szCs w:val="22"/>
        </w:rPr>
      </w:pPr>
      <w:r w:rsidRPr="00412009">
        <w:rPr>
          <w:rFonts w:cstheme="minorHAnsi"/>
          <w:sz w:val="22"/>
          <w:szCs w:val="22"/>
        </w:rPr>
        <w:t>informacji z Krajowego Rejestru Karnego w zakresie:</w:t>
      </w:r>
    </w:p>
    <w:p w14:paraId="26058856" w14:textId="77777777" w:rsidR="005B3D01" w:rsidRPr="00412009" w:rsidRDefault="005B3D01" w:rsidP="00412009">
      <w:pPr>
        <w:pStyle w:val="Akapitzlist"/>
        <w:ind w:left="1506"/>
        <w:jc w:val="both"/>
        <w:rPr>
          <w:rFonts w:cstheme="minorHAnsi"/>
          <w:sz w:val="22"/>
          <w:szCs w:val="22"/>
        </w:rPr>
      </w:pPr>
      <w:r w:rsidRPr="00412009">
        <w:rPr>
          <w:rFonts w:cstheme="minorHAnsi"/>
          <w:sz w:val="22"/>
          <w:szCs w:val="22"/>
        </w:rPr>
        <w:t>- art. 108 ust. 1 pkt 1 Ustawy PZP; dotyczy: osób fizycznych, urzędujących członków organu zarządzającego lub organu nadzorczego (zwł. członków zarządu, członków rad nadzorczych), prokurentów, wspólników spółki w spółce jawnej lub partnerskiej, komplementariuszy w spółce komandytowej lub komandytowo-akcyjnej),</w:t>
      </w:r>
    </w:p>
    <w:p w14:paraId="3D4C14AC" w14:textId="77777777" w:rsidR="005B3D01" w:rsidRPr="00412009" w:rsidRDefault="005B3D01" w:rsidP="00412009">
      <w:pPr>
        <w:pStyle w:val="Akapitzlist"/>
        <w:ind w:left="1506"/>
        <w:jc w:val="both"/>
        <w:rPr>
          <w:rFonts w:cstheme="minorHAnsi"/>
          <w:sz w:val="22"/>
          <w:szCs w:val="22"/>
        </w:rPr>
      </w:pPr>
      <w:r w:rsidRPr="00412009">
        <w:rPr>
          <w:rFonts w:cstheme="minorHAnsi"/>
          <w:sz w:val="22"/>
          <w:szCs w:val="22"/>
        </w:rPr>
        <w:t>- art. 108 ust. 1 pkt 4 Ustawy PZP (dotyczy: osób fizycznych, podmiotów zbiorowych).</w:t>
      </w:r>
    </w:p>
    <w:p w14:paraId="2585F594" w14:textId="411DF7CE" w:rsidR="005B3D01" w:rsidRPr="00412009" w:rsidRDefault="005B3D01" w:rsidP="00412009">
      <w:pPr>
        <w:pStyle w:val="Akapitzlist"/>
        <w:ind w:left="851"/>
        <w:jc w:val="both"/>
        <w:rPr>
          <w:rFonts w:cstheme="minorHAnsi"/>
          <w:sz w:val="22"/>
          <w:szCs w:val="22"/>
        </w:rPr>
      </w:pPr>
      <w:r w:rsidRPr="00412009">
        <w:rPr>
          <w:rFonts w:cstheme="minorHAnsi"/>
          <w:sz w:val="22"/>
          <w:szCs w:val="22"/>
        </w:rPr>
        <w:lastRenderedPageBreak/>
        <w:t>- sporządzonej nie wcześniej niż 6 miesięcy przed jej złożeniem, aktualnej na dzień jej złożenia.</w:t>
      </w:r>
    </w:p>
    <w:p w14:paraId="1C153491" w14:textId="1E7986EA" w:rsidR="00C47C2F" w:rsidRPr="00412009" w:rsidRDefault="005B3D01" w:rsidP="003E3BF7">
      <w:pPr>
        <w:pStyle w:val="Akapitzlist"/>
        <w:numPr>
          <w:ilvl w:val="0"/>
          <w:numId w:val="7"/>
        </w:numPr>
        <w:jc w:val="both"/>
        <w:rPr>
          <w:rFonts w:cstheme="minorHAnsi"/>
          <w:sz w:val="22"/>
          <w:szCs w:val="22"/>
        </w:rPr>
      </w:pPr>
      <w:r w:rsidRPr="00412009">
        <w:rPr>
          <w:rFonts w:cstheme="minorHAnsi"/>
          <w:sz w:val="22"/>
          <w:szCs w:val="22"/>
        </w:rPr>
        <w:t xml:space="preserve">oświadczenia Wykonawcy o braku przynależności do tej samej grupy kapitałowej, w rozumieniu ustawy z dnia 16 lutego 2007 r. o ochronie konkurencji i konsumentów (Dz. U. z 2019 r. poz. 1076 i 1086), z innym Wykonawcą, który złożył odrębną ofertę/ ofertę częściową, albo oświadczenia o przynależności do tej samej grupy kapitałowej wraz z dokumentami lub informacjami potwierdzającymi przygotowanie oferty niezależnie od innego Wykonawcy należącego do tej samej grupy kapitałowej. Wzór oświadczenia stanowi załącznik nr </w:t>
      </w:r>
      <w:r w:rsidR="005A5700">
        <w:rPr>
          <w:rFonts w:cstheme="minorHAnsi"/>
          <w:sz w:val="22"/>
          <w:szCs w:val="22"/>
        </w:rPr>
        <w:t>5</w:t>
      </w:r>
      <w:r w:rsidRPr="00412009">
        <w:rPr>
          <w:rFonts w:cstheme="minorHAnsi"/>
          <w:sz w:val="22"/>
          <w:szCs w:val="22"/>
        </w:rPr>
        <w:t xml:space="preserve"> do SWZ</w:t>
      </w:r>
      <w:r w:rsidR="00C47C2F" w:rsidRPr="00412009">
        <w:rPr>
          <w:rFonts w:cstheme="minorHAnsi"/>
          <w:sz w:val="22"/>
          <w:szCs w:val="22"/>
        </w:rPr>
        <w:t>.</w:t>
      </w:r>
    </w:p>
    <w:p w14:paraId="7804AAF9" w14:textId="1A39FCDB" w:rsidR="00280977" w:rsidRPr="00412009" w:rsidRDefault="00280977" w:rsidP="003E3BF7">
      <w:pPr>
        <w:pStyle w:val="Akapitzlist"/>
        <w:numPr>
          <w:ilvl w:val="0"/>
          <w:numId w:val="7"/>
        </w:numPr>
        <w:jc w:val="both"/>
        <w:rPr>
          <w:rFonts w:cstheme="minorHAnsi"/>
          <w:sz w:val="22"/>
          <w:szCs w:val="22"/>
        </w:rPr>
      </w:pPr>
      <w:r w:rsidRPr="00412009">
        <w:rPr>
          <w:rFonts w:cstheme="minorHAnsi"/>
          <w:sz w:val="22"/>
          <w:szCs w:val="22"/>
        </w:rPr>
        <w:t xml:space="preserve">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3CA0BFED" w14:textId="2AB1A699" w:rsidR="00C47C2F" w:rsidRPr="00412009" w:rsidRDefault="00095744" w:rsidP="003E3BF7">
      <w:pPr>
        <w:pStyle w:val="Akapitzlist"/>
        <w:numPr>
          <w:ilvl w:val="0"/>
          <w:numId w:val="7"/>
        </w:numPr>
        <w:jc w:val="both"/>
        <w:rPr>
          <w:rFonts w:cstheme="minorHAnsi"/>
          <w:sz w:val="22"/>
          <w:szCs w:val="22"/>
        </w:rPr>
      </w:pPr>
      <w:r w:rsidRPr="00412009">
        <w:rPr>
          <w:rFonts w:cstheme="minorHAnsi"/>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C50F520" w14:textId="418D41FB" w:rsidR="00095744" w:rsidRPr="00412009" w:rsidRDefault="00095744" w:rsidP="003E3BF7">
      <w:pPr>
        <w:pStyle w:val="Akapitzlist"/>
        <w:numPr>
          <w:ilvl w:val="0"/>
          <w:numId w:val="7"/>
        </w:numPr>
        <w:jc w:val="both"/>
        <w:rPr>
          <w:rFonts w:cstheme="minorHAnsi"/>
          <w:sz w:val="22"/>
          <w:szCs w:val="22"/>
        </w:rPr>
      </w:pPr>
      <w:r w:rsidRPr="00412009">
        <w:rPr>
          <w:rFonts w:cstheme="minorHAnsi"/>
          <w:sz w:val="22"/>
          <w:szCs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3290A94" w14:textId="78089A16" w:rsidR="004610A5" w:rsidRPr="00412009" w:rsidRDefault="004610A5" w:rsidP="003E3BF7">
      <w:pPr>
        <w:pStyle w:val="Akapitzlist"/>
        <w:numPr>
          <w:ilvl w:val="0"/>
          <w:numId w:val="7"/>
        </w:numPr>
        <w:jc w:val="both"/>
        <w:rPr>
          <w:rFonts w:cstheme="minorHAnsi"/>
          <w:sz w:val="22"/>
          <w:szCs w:val="22"/>
        </w:rPr>
      </w:pPr>
      <w:r w:rsidRPr="00412009">
        <w:rPr>
          <w:rFonts w:cstheme="minorHAnsi"/>
          <w:sz w:val="22"/>
          <w:szCs w:val="22"/>
        </w:rPr>
        <w:t>oświadczenia Wykonawcy o aktualności informacji zawartych w JEDZ, w zakresie podstaw wykluczenia z postępowania wskazanych przez Zamawiającego, o których mowa w:</w:t>
      </w:r>
    </w:p>
    <w:p w14:paraId="7D0C24DE" w14:textId="6BCF718A" w:rsidR="003415A1" w:rsidRPr="00412009" w:rsidRDefault="003415A1" w:rsidP="00412009">
      <w:pPr>
        <w:pStyle w:val="Akapitzlist"/>
        <w:ind w:left="1506"/>
        <w:jc w:val="both"/>
        <w:rPr>
          <w:rFonts w:cstheme="minorHAnsi"/>
          <w:sz w:val="22"/>
          <w:szCs w:val="22"/>
        </w:rPr>
      </w:pPr>
      <w:r w:rsidRPr="00412009">
        <w:rPr>
          <w:rFonts w:cstheme="minorHAnsi"/>
          <w:sz w:val="22"/>
          <w:szCs w:val="22"/>
        </w:rPr>
        <w:t>- art. 108 ust. 1 pkt 3 Ustawy PZP</w:t>
      </w:r>
    </w:p>
    <w:p w14:paraId="1043AED4" w14:textId="7302EAA5" w:rsidR="003415A1" w:rsidRPr="00412009" w:rsidRDefault="003415A1" w:rsidP="00412009">
      <w:pPr>
        <w:pStyle w:val="Akapitzlist"/>
        <w:ind w:left="1506"/>
        <w:jc w:val="both"/>
        <w:rPr>
          <w:rFonts w:cstheme="minorHAnsi"/>
          <w:sz w:val="22"/>
          <w:szCs w:val="22"/>
        </w:rPr>
      </w:pPr>
      <w:r w:rsidRPr="00412009">
        <w:rPr>
          <w:rFonts w:cstheme="minorHAnsi"/>
          <w:sz w:val="22"/>
          <w:szCs w:val="22"/>
        </w:rPr>
        <w:t>- art. 108 ust. 1 pkt 4 Ustawy PZP, dotyczących orzeczenia zakazu ubiegania się o zamówienie publiczne tytułem środka zapobiegawczego</w:t>
      </w:r>
    </w:p>
    <w:p w14:paraId="51F0BFBD" w14:textId="604A675C" w:rsidR="003415A1" w:rsidRPr="00412009" w:rsidRDefault="003415A1" w:rsidP="00412009">
      <w:pPr>
        <w:pStyle w:val="Akapitzlist"/>
        <w:ind w:left="1506"/>
        <w:jc w:val="both"/>
        <w:rPr>
          <w:rFonts w:cstheme="minorHAnsi"/>
          <w:sz w:val="22"/>
          <w:szCs w:val="22"/>
        </w:rPr>
      </w:pPr>
      <w:r w:rsidRPr="00412009">
        <w:rPr>
          <w:rFonts w:cstheme="minorHAnsi"/>
          <w:sz w:val="22"/>
          <w:szCs w:val="22"/>
        </w:rPr>
        <w:t>- art. 108 ust. 1 pkt 5 Ustawy PZP, dotyczących zawarcia z innymi wykonawcami porozumienia mającego na celu zakłócenie konkurencji,</w:t>
      </w:r>
    </w:p>
    <w:p w14:paraId="216C11C9" w14:textId="1494C54A" w:rsidR="003415A1" w:rsidRPr="00412009" w:rsidRDefault="003415A1" w:rsidP="00412009">
      <w:pPr>
        <w:pStyle w:val="Akapitzlist"/>
        <w:ind w:left="1506"/>
        <w:jc w:val="both"/>
        <w:rPr>
          <w:rFonts w:cstheme="minorHAnsi"/>
          <w:sz w:val="22"/>
          <w:szCs w:val="22"/>
        </w:rPr>
      </w:pPr>
      <w:r w:rsidRPr="00412009">
        <w:rPr>
          <w:rFonts w:cstheme="minorHAnsi"/>
          <w:sz w:val="22"/>
          <w:szCs w:val="22"/>
        </w:rPr>
        <w:t>- art. 108 ust. 1 pkt 6 Ustawy PZP</w:t>
      </w:r>
    </w:p>
    <w:p w14:paraId="2A617510" w14:textId="6244E0DA" w:rsidR="003415A1" w:rsidRDefault="003415A1" w:rsidP="00412009">
      <w:pPr>
        <w:pStyle w:val="Akapitzlist"/>
        <w:ind w:left="1506"/>
        <w:jc w:val="both"/>
        <w:rPr>
          <w:rFonts w:cstheme="minorHAnsi"/>
          <w:sz w:val="22"/>
          <w:szCs w:val="22"/>
        </w:rPr>
      </w:pPr>
      <w:r w:rsidRPr="00412009">
        <w:rPr>
          <w:rFonts w:cstheme="minorHAnsi"/>
          <w:sz w:val="22"/>
          <w:szCs w:val="22"/>
        </w:rPr>
        <w:lastRenderedPageBreak/>
        <w:t xml:space="preserve">- </w:t>
      </w:r>
      <w:bookmarkStart w:id="6" w:name="_Hlk96425212"/>
      <w:r w:rsidRPr="00412009">
        <w:rPr>
          <w:rFonts w:cstheme="minorHAnsi"/>
          <w:sz w:val="22"/>
          <w:szCs w:val="22"/>
        </w:rPr>
        <w:t>art. 109 ust. 1 pkt 1 Ustawy PZP</w:t>
      </w:r>
      <w:bookmarkEnd w:id="6"/>
      <w:r w:rsidRPr="00412009">
        <w:rPr>
          <w:rFonts w:cstheme="minorHAnsi"/>
          <w:sz w:val="22"/>
          <w:szCs w:val="22"/>
        </w:rPr>
        <w:t>, odnośnie do naruszenia obowiązków dotyczących płatności podatków i opłat lokalnych, o których mowa w ustawie z dnia 12 stycznia 1991 r. o podatkach i opłatach lokalnych (Dz. U. z 2019 r. poz. 1170)</w:t>
      </w:r>
    </w:p>
    <w:p w14:paraId="077308B4" w14:textId="78D50463" w:rsidR="00825A6F" w:rsidRDefault="00825A6F" w:rsidP="00412009">
      <w:pPr>
        <w:pStyle w:val="Akapitzlist"/>
        <w:ind w:left="1506"/>
        <w:jc w:val="both"/>
        <w:rPr>
          <w:rFonts w:cstheme="minorHAnsi"/>
          <w:sz w:val="22"/>
          <w:szCs w:val="22"/>
        </w:rPr>
      </w:pPr>
      <w:r>
        <w:rPr>
          <w:rFonts w:cstheme="minorHAnsi"/>
          <w:sz w:val="22"/>
          <w:szCs w:val="22"/>
        </w:rPr>
        <w:t xml:space="preserve">- </w:t>
      </w:r>
      <w:r w:rsidRPr="00825A6F">
        <w:rPr>
          <w:rFonts w:cstheme="minorHAnsi"/>
          <w:sz w:val="22"/>
          <w:szCs w:val="22"/>
        </w:rPr>
        <w:t xml:space="preserve">art. 109 ust. 1 pkt </w:t>
      </w:r>
      <w:r w:rsidR="00260A30">
        <w:rPr>
          <w:rFonts w:cstheme="minorHAnsi"/>
          <w:sz w:val="22"/>
          <w:szCs w:val="22"/>
        </w:rPr>
        <w:t>5</w:t>
      </w:r>
      <w:r w:rsidRPr="00825A6F">
        <w:rPr>
          <w:rFonts w:cstheme="minorHAnsi"/>
          <w:sz w:val="22"/>
          <w:szCs w:val="22"/>
        </w:rPr>
        <w:t xml:space="preserve"> Ustawy PZP</w:t>
      </w:r>
    </w:p>
    <w:p w14:paraId="1A00A743" w14:textId="3675965E" w:rsidR="00825A6F" w:rsidRPr="00412009" w:rsidRDefault="00825A6F" w:rsidP="00412009">
      <w:pPr>
        <w:pStyle w:val="Akapitzlist"/>
        <w:ind w:left="1506"/>
        <w:jc w:val="both"/>
        <w:rPr>
          <w:rFonts w:cstheme="minorHAnsi"/>
          <w:sz w:val="22"/>
          <w:szCs w:val="22"/>
        </w:rPr>
      </w:pPr>
      <w:r>
        <w:rPr>
          <w:rFonts w:cstheme="minorHAnsi"/>
          <w:sz w:val="22"/>
          <w:szCs w:val="22"/>
        </w:rPr>
        <w:t xml:space="preserve">- </w:t>
      </w:r>
      <w:r w:rsidRPr="00825A6F">
        <w:rPr>
          <w:rFonts w:cstheme="minorHAnsi"/>
          <w:sz w:val="22"/>
          <w:szCs w:val="22"/>
        </w:rPr>
        <w:t xml:space="preserve">art. 109 ust. 1 pkt </w:t>
      </w:r>
      <w:r w:rsidR="00260A30">
        <w:rPr>
          <w:rFonts w:cstheme="minorHAnsi"/>
          <w:sz w:val="22"/>
          <w:szCs w:val="22"/>
        </w:rPr>
        <w:t>7</w:t>
      </w:r>
      <w:r w:rsidRPr="00825A6F">
        <w:rPr>
          <w:rFonts w:cstheme="minorHAnsi"/>
          <w:sz w:val="22"/>
          <w:szCs w:val="22"/>
        </w:rPr>
        <w:t xml:space="preserve"> Ustawy PZP</w:t>
      </w:r>
    </w:p>
    <w:p w14:paraId="2CD3A899" w14:textId="31058A34" w:rsidR="00F620C2" w:rsidRPr="00412009" w:rsidRDefault="00F620C2" w:rsidP="00412009">
      <w:pPr>
        <w:pStyle w:val="Akapitzlist"/>
        <w:ind w:left="567"/>
        <w:jc w:val="both"/>
        <w:rPr>
          <w:rFonts w:cstheme="minorHAnsi"/>
          <w:sz w:val="22"/>
          <w:szCs w:val="22"/>
        </w:rPr>
      </w:pPr>
      <w:r w:rsidRPr="00412009">
        <w:rPr>
          <w:rFonts w:cstheme="minorHAnsi"/>
          <w:sz w:val="22"/>
          <w:szCs w:val="22"/>
        </w:rPr>
        <w:t xml:space="preserve">- </w:t>
      </w:r>
      <w:bookmarkStart w:id="7" w:name="_Hlk64442766"/>
      <w:r w:rsidRPr="00412009">
        <w:rPr>
          <w:rFonts w:cstheme="minorHAnsi"/>
          <w:sz w:val="22"/>
          <w:szCs w:val="22"/>
        </w:rPr>
        <w:t>Wzór oświadczenia stanowi załącznik nr</w:t>
      </w:r>
      <w:r w:rsidR="00953D10" w:rsidRPr="00412009">
        <w:rPr>
          <w:rFonts w:cstheme="minorHAnsi"/>
          <w:sz w:val="22"/>
          <w:szCs w:val="22"/>
        </w:rPr>
        <w:t xml:space="preserve"> </w:t>
      </w:r>
      <w:r w:rsidR="005A5700">
        <w:rPr>
          <w:rFonts w:cstheme="minorHAnsi"/>
          <w:sz w:val="22"/>
          <w:szCs w:val="22"/>
        </w:rPr>
        <w:t>7</w:t>
      </w:r>
      <w:r w:rsidRPr="00412009">
        <w:rPr>
          <w:rFonts w:cstheme="minorHAnsi"/>
          <w:sz w:val="22"/>
          <w:szCs w:val="22"/>
        </w:rPr>
        <w:t xml:space="preserve"> do SWZ</w:t>
      </w:r>
      <w:bookmarkEnd w:id="7"/>
    </w:p>
    <w:bookmarkEnd w:id="5"/>
    <w:p w14:paraId="7088437D" w14:textId="3692001B" w:rsidR="00F620C2" w:rsidRPr="00412009" w:rsidRDefault="00F620C2" w:rsidP="00412009">
      <w:pPr>
        <w:pStyle w:val="Akapitzlist"/>
        <w:ind w:left="567"/>
        <w:jc w:val="both"/>
        <w:rPr>
          <w:rFonts w:cstheme="minorHAnsi"/>
          <w:sz w:val="22"/>
          <w:szCs w:val="22"/>
        </w:rPr>
      </w:pPr>
    </w:p>
    <w:p w14:paraId="6802DFBB" w14:textId="51D984CD" w:rsidR="00F620C2" w:rsidRPr="00412009" w:rsidRDefault="00F620C2" w:rsidP="00412009">
      <w:pPr>
        <w:pStyle w:val="Akapitzlist"/>
        <w:ind w:left="567"/>
        <w:jc w:val="both"/>
        <w:rPr>
          <w:rFonts w:cstheme="minorHAnsi"/>
          <w:sz w:val="22"/>
          <w:szCs w:val="22"/>
        </w:rPr>
      </w:pPr>
      <w:r w:rsidRPr="00412009">
        <w:rPr>
          <w:rFonts w:cstheme="minorHAnsi"/>
          <w:b/>
          <w:bCs/>
          <w:sz w:val="22"/>
          <w:szCs w:val="22"/>
        </w:rPr>
        <w:t xml:space="preserve">W przypadku wspólnego ubiegania się o udzielenie Zamówienia przez dwóch lub więcej Wykonawców, </w:t>
      </w:r>
      <w:r w:rsidR="00EF3AE5" w:rsidRPr="00412009">
        <w:rPr>
          <w:rFonts w:cstheme="minorHAnsi"/>
          <w:b/>
          <w:bCs/>
          <w:sz w:val="22"/>
          <w:szCs w:val="22"/>
        </w:rPr>
        <w:t xml:space="preserve">podmiotowe </w:t>
      </w:r>
      <w:r w:rsidRPr="00412009">
        <w:rPr>
          <w:rFonts w:cstheme="minorHAnsi"/>
          <w:b/>
          <w:bCs/>
          <w:sz w:val="22"/>
          <w:szCs w:val="22"/>
        </w:rPr>
        <w:t xml:space="preserve">środki dowodowe składa osobno każdy Wykonawca. </w:t>
      </w:r>
    </w:p>
    <w:p w14:paraId="7E35058B" w14:textId="77777777" w:rsidR="00F620C2" w:rsidRPr="00412009" w:rsidRDefault="00F620C2" w:rsidP="00412009">
      <w:pPr>
        <w:pStyle w:val="Akapitzlist"/>
        <w:ind w:left="567"/>
        <w:jc w:val="both"/>
        <w:rPr>
          <w:rFonts w:cstheme="minorHAnsi"/>
          <w:b/>
          <w:bCs/>
          <w:sz w:val="22"/>
          <w:szCs w:val="22"/>
        </w:rPr>
      </w:pPr>
    </w:p>
    <w:p w14:paraId="1A1AE2A7" w14:textId="6C850625" w:rsidR="00F620C2" w:rsidRPr="00412009" w:rsidRDefault="00F620C2" w:rsidP="00412009">
      <w:pPr>
        <w:pStyle w:val="Akapitzlist"/>
        <w:ind w:left="567"/>
        <w:jc w:val="both"/>
        <w:rPr>
          <w:rFonts w:cstheme="minorHAnsi"/>
          <w:b/>
          <w:bCs/>
          <w:sz w:val="22"/>
          <w:szCs w:val="22"/>
        </w:rPr>
      </w:pPr>
      <w:r w:rsidRPr="00412009">
        <w:rPr>
          <w:rFonts w:cstheme="minorHAnsi"/>
          <w:b/>
          <w:bCs/>
          <w:sz w:val="22"/>
          <w:szCs w:val="22"/>
        </w:rPr>
        <w:t xml:space="preserve">W przypadku korzystania przez Wykonawcę z zasobów podmiotu udostępniającego zasoby na warunkach określonych w art. 118 Ustawy PZP, Podmiotowe środki dowodowe składa każdy z tych podmiotów z wyłączeniem oświadczenia wskazanego w pkt. </w:t>
      </w:r>
      <w:r w:rsidR="000A4E22">
        <w:rPr>
          <w:rFonts w:cstheme="minorHAnsi"/>
          <w:b/>
          <w:bCs/>
          <w:sz w:val="22"/>
          <w:szCs w:val="22"/>
        </w:rPr>
        <w:t>5</w:t>
      </w:r>
      <w:r w:rsidR="000A4E22" w:rsidRPr="00412009">
        <w:rPr>
          <w:rFonts w:cstheme="minorHAnsi"/>
          <w:b/>
          <w:bCs/>
          <w:sz w:val="22"/>
          <w:szCs w:val="22"/>
        </w:rPr>
        <w:t xml:space="preserve"> </w:t>
      </w:r>
      <w:r w:rsidRPr="00412009">
        <w:rPr>
          <w:rFonts w:cstheme="minorHAnsi"/>
          <w:b/>
          <w:bCs/>
          <w:sz w:val="22"/>
          <w:szCs w:val="22"/>
        </w:rPr>
        <w:t>ppkt. 1. lit. b).</w:t>
      </w:r>
    </w:p>
    <w:p w14:paraId="20ECA14A" w14:textId="51F70AE5" w:rsidR="00091D5A" w:rsidRPr="00412009" w:rsidRDefault="00091D5A" w:rsidP="003E3BF7">
      <w:pPr>
        <w:pStyle w:val="Akapitzlist"/>
        <w:numPr>
          <w:ilvl w:val="0"/>
          <w:numId w:val="6"/>
        </w:numPr>
        <w:jc w:val="both"/>
        <w:rPr>
          <w:rFonts w:cstheme="minorHAnsi"/>
          <w:sz w:val="22"/>
          <w:szCs w:val="22"/>
        </w:rPr>
      </w:pPr>
      <w:r w:rsidRPr="00412009">
        <w:rPr>
          <w:rFonts w:cstheme="minorHAnsi"/>
          <w:sz w:val="22"/>
          <w:szCs w:val="22"/>
        </w:rPr>
        <w:t xml:space="preserve">W celu potwierdzenia spełniania przez Wykonawcę warunków udziału w Postępowaniu, o których mowa w </w:t>
      </w:r>
      <w:r w:rsidR="00B56319" w:rsidRPr="00412009">
        <w:rPr>
          <w:rFonts w:cstheme="minorHAnsi"/>
          <w:sz w:val="22"/>
          <w:szCs w:val="22"/>
        </w:rPr>
        <w:t xml:space="preserve">Rozdziale 5, pkt </w:t>
      </w:r>
      <w:r w:rsidR="0091033D">
        <w:rPr>
          <w:rFonts w:cstheme="minorHAnsi"/>
          <w:sz w:val="22"/>
          <w:szCs w:val="22"/>
        </w:rPr>
        <w:t>6</w:t>
      </w:r>
      <w:r w:rsidRPr="00412009">
        <w:rPr>
          <w:rFonts w:cstheme="minorHAnsi"/>
          <w:sz w:val="22"/>
          <w:szCs w:val="22"/>
        </w:rPr>
        <w:t xml:space="preserve"> SWZ, Wykonawca złoży następujące </w:t>
      </w:r>
      <w:r w:rsidR="003F1981" w:rsidRPr="00412009">
        <w:rPr>
          <w:rFonts w:cstheme="minorHAnsi"/>
          <w:sz w:val="22"/>
          <w:szCs w:val="22"/>
        </w:rPr>
        <w:t xml:space="preserve">podmiotowe </w:t>
      </w:r>
      <w:r w:rsidRPr="00412009">
        <w:rPr>
          <w:rFonts w:cstheme="minorHAnsi"/>
          <w:sz w:val="22"/>
          <w:szCs w:val="22"/>
        </w:rPr>
        <w:t>środki dowodowe:</w:t>
      </w:r>
    </w:p>
    <w:p w14:paraId="68BFD7DB" w14:textId="2E51C000" w:rsidR="00091D5A" w:rsidRPr="00412009" w:rsidRDefault="00091D5A" w:rsidP="003E3BF7">
      <w:pPr>
        <w:pStyle w:val="Akapitzlist"/>
        <w:numPr>
          <w:ilvl w:val="0"/>
          <w:numId w:val="8"/>
        </w:numPr>
        <w:jc w:val="both"/>
        <w:rPr>
          <w:rFonts w:cstheme="minorHAnsi"/>
          <w:sz w:val="22"/>
          <w:szCs w:val="22"/>
        </w:rPr>
      </w:pPr>
      <w:r w:rsidRPr="00412009">
        <w:rPr>
          <w:rFonts w:cstheme="minorHAnsi"/>
          <w:sz w:val="22"/>
          <w:szCs w:val="22"/>
        </w:rPr>
        <w:t xml:space="preserve">W celu wykazania spełnienia przez Wykonawcę warunków, o których mowa w </w:t>
      </w:r>
      <w:r w:rsidR="00623BAA" w:rsidRPr="00412009">
        <w:rPr>
          <w:rFonts w:cstheme="minorHAnsi"/>
          <w:sz w:val="22"/>
          <w:szCs w:val="22"/>
        </w:rPr>
        <w:t xml:space="preserve">Rozdziale 5, pkt </w:t>
      </w:r>
      <w:r w:rsidR="0091033D">
        <w:rPr>
          <w:rFonts w:cstheme="minorHAnsi"/>
          <w:sz w:val="22"/>
          <w:szCs w:val="22"/>
        </w:rPr>
        <w:t>6</w:t>
      </w:r>
      <w:r w:rsidR="00623BAA" w:rsidRPr="00412009">
        <w:rPr>
          <w:rFonts w:cstheme="minorHAnsi"/>
          <w:sz w:val="22"/>
          <w:szCs w:val="22"/>
        </w:rPr>
        <w:t>, ppkt 1 SWZ</w:t>
      </w:r>
      <w:r w:rsidR="00827398" w:rsidRPr="00412009">
        <w:rPr>
          <w:rFonts w:cstheme="minorHAnsi"/>
          <w:sz w:val="22"/>
          <w:szCs w:val="22"/>
        </w:rPr>
        <w:t>:</w:t>
      </w:r>
    </w:p>
    <w:p w14:paraId="209C3487" w14:textId="3BDC5BD4" w:rsidR="005B3D01" w:rsidRPr="00412009" w:rsidRDefault="009A05DD" w:rsidP="00412009">
      <w:pPr>
        <w:pStyle w:val="Akapitzlist"/>
        <w:ind w:left="1134"/>
        <w:jc w:val="both"/>
        <w:rPr>
          <w:rFonts w:cstheme="minorHAnsi"/>
          <w:sz w:val="22"/>
          <w:szCs w:val="22"/>
        </w:rPr>
      </w:pPr>
      <w:r w:rsidRPr="00412009">
        <w:rPr>
          <w:rFonts w:cstheme="minorHAnsi"/>
          <w:sz w:val="22"/>
          <w:szCs w:val="22"/>
        </w:rPr>
        <w:t>Nie dotyczy</w:t>
      </w:r>
    </w:p>
    <w:p w14:paraId="0FBBAB9C" w14:textId="61D7FF1C" w:rsidR="009A05DD" w:rsidRPr="00412009" w:rsidRDefault="009A05DD" w:rsidP="003E3BF7">
      <w:pPr>
        <w:pStyle w:val="Akapitzlist"/>
        <w:numPr>
          <w:ilvl w:val="0"/>
          <w:numId w:val="8"/>
        </w:numPr>
        <w:jc w:val="both"/>
        <w:rPr>
          <w:rFonts w:cstheme="minorHAnsi"/>
          <w:sz w:val="22"/>
          <w:szCs w:val="22"/>
        </w:rPr>
      </w:pPr>
      <w:r w:rsidRPr="00412009">
        <w:rPr>
          <w:rFonts w:cstheme="minorHAnsi"/>
          <w:sz w:val="22"/>
          <w:szCs w:val="22"/>
        </w:rPr>
        <w:t xml:space="preserve">W celu wykazania spełnienia przez Wykonawcę warunków, o których mowa w </w:t>
      </w:r>
      <w:r w:rsidR="00623BAA" w:rsidRPr="00412009">
        <w:rPr>
          <w:rFonts w:cstheme="minorHAnsi"/>
          <w:sz w:val="22"/>
          <w:szCs w:val="22"/>
        </w:rPr>
        <w:t>Rozdziale 5, pkt</w:t>
      </w:r>
      <w:r w:rsidR="0091033D">
        <w:rPr>
          <w:rFonts w:cstheme="minorHAnsi"/>
          <w:sz w:val="22"/>
          <w:szCs w:val="22"/>
        </w:rPr>
        <w:t xml:space="preserve"> 6</w:t>
      </w:r>
      <w:r w:rsidR="00623BAA" w:rsidRPr="00412009">
        <w:rPr>
          <w:rFonts w:cstheme="minorHAnsi"/>
          <w:sz w:val="22"/>
          <w:szCs w:val="22"/>
        </w:rPr>
        <w:t>, ppkt 2 SWZ:</w:t>
      </w:r>
    </w:p>
    <w:p w14:paraId="32FC1296" w14:textId="097F1CF0" w:rsidR="00991366" w:rsidRPr="00991366" w:rsidRDefault="00991366" w:rsidP="00991366">
      <w:pPr>
        <w:pStyle w:val="Akapitzlist"/>
        <w:ind w:left="1134"/>
        <w:jc w:val="both"/>
        <w:rPr>
          <w:rFonts w:cstheme="minorHAnsi"/>
          <w:sz w:val="22"/>
          <w:szCs w:val="22"/>
        </w:rPr>
      </w:pPr>
      <w:bookmarkStart w:id="8" w:name="_Hlk80952180"/>
      <w:r>
        <w:rPr>
          <w:rFonts w:cstheme="minorHAnsi"/>
          <w:sz w:val="22"/>
          <w:szCs w:val="22"/>
        </w:rPr>
        <w:t>A</w:t>
      </w:r>
      <w:r w:rsidRPr="00991366">
        <w:rPr>
          <w:rFonts w:cstheme="minorHAnsi"/>
          <w:sz w:val="22"/>
          <w:szCs w:val="22"/>
        </w:rPr>
        <w:t>ktualnie obowiązująca koncesja na prowadzenie działalności gospodarczej w zakresie obrotu energią elektryczną wydaną przez Prezesa Urzędu Regulacji Energetyki.</w:t>
      </w:r>
    </w:p>
    <w:bookmarkEnd w:id="8"/>
    <w:p w14:paraId="4C77C5D1" w14:textId="6F7FC0BF" w:rsidR="009A05DD" w:rsidRDefault="009A05DD" w:rsidP="003E3BF7">
      <w:pPr>
        <w:pStyle w:val="Akapitzlist"/>
        <w:numPr>
          <w:ilvl w:val="0"/>
          <w:numId w:val="8"/>
        </w:numPr>
        <w:jc w:val="both"/>
        <w:rPr>
          <w:rFonts w:cstheme="minorHAnsi"/>
          <w:sz w:val="22"/>
          <w:szCs w:val="22"/>
        </w:rPr>
      </w:pPr>
      <w:r w:rsidRPr="00412009">
        <w:rPr>
          <w:rFonts w:cstheme="minorHAnsi"/>
          <w:sz w:val="22"/>
          <w:szCs w:val="22"/>
        </w:rPr>
        <w:t xml:space="preserve">W celu wykazania spełnienia przez Wykonawcę warunków, o których mowa w </w:t>
      </w:r>
      <w:r w:rsidR="00623BAA" w:rsidRPr="00412009">
        <w:rPr>
          <w:rFonts w:cstheme="minorHAnsi"/>
          <w:sz w:val="22"/>
          <w:szCs w:val="22"/>
        </w:rPr>
        <w:t xml:space="preserve">Rozdziale 5, pkt </w:t>
      </w:r>
      <w:r w:rsidR="0091033D">
        <w:rPr>
          <w:rFonts w:cstheme="minorHAnsi"/>
          <w:sz w:val="22"/>
          <w:szCs w:val="22"/>
        </w:rPr>
        <w:t>6</w:t>
      </w:r>
      <w:r w:rsidR="00623BAA" w:rsidRPr="00412009">
        <w:rPr>
          <w:rFonts w:cstheme="minorHAnsi"/>
          <w:sz w:val="22"/>
          <w:szCs w:val="22"/>
        </w:rPr>
        <w:t>, ppkt 3 SWZ:</w:t>
      </w:r>
    </w:p>
    <w:p w14:paraId="13125361" w14:textId="42222CCE" w:rsidR="00991366" w:rsidRPr="00412009" w:rsidRDefault="00CC6263" w:rsidP="00991366">
      <w:pPr>
        <w:pStyle w:val="Akapitzlist"/>
        <w:ind w:left="1506"/>
        <w:jc w:val="both"/>
        <w:rPr>
          <w:rFonts w:cstheme="minorHAnsi"/>
          <w:sz w:val="22"/>
          <w:szCs w:val="22"/>
        </w:rPr>
      </w:pPr>
      <w:r w:rsidRPr="00CC6263">
        <w:rPr>
          <w:rFonts w:cstheme="minorHAnsi"/>
          <w:sz w:val="22"/>
          <w:szCs w:val="22"/>
        </w:rPr>
        <w:t>-</w:t>
      </w:r>
      <w:r w:rsidRPr="00CC6263">
        <w:rPr>
          <w:rFonts w:cstheme="minorHAnsi"/>
          <w:sz w:val="22"/>
          <w:szCs w:val="22"/>
        </w:rPr>
        <w:tab/>
        <w:t>dokument potwierdzający, że wykonawca jest ubezpieczony od odpowiedzialności cywilnej w zakresie prowadzonej działalności związanej z przedmiotem zamówienia na sumę gwarancyjną określoną przez zamawiającego</w:t>
      </w:r>
      <w:r>
        <w:rPr>
          <w:rFonts w:cstheme="minorHAnsi"/>
          <w:sz w:val="22"/>
          <w:szCs w:val="22"/>
        </w:rPr>
        <w:t xml:space="preserve"> w Rozdziale 5. </w:t>
      </w:r>
    </w:p>
    <w:p w14:paraId="5C19E38E" w14:textId="4D24C5DF" w:rsidR="000A4E22" w:rsidRDefault="000A4E22" w:rsidP="000A4E22">
      <w:pPr>
        <w:ind w:left="1416"/>
        <w:jc w:val="both"/>
        <w:rPr>
          <w:rFonts w:cstheme="minorHAnsi"/>
          <w:sz w:val="22"/>
          <w:szCs w:val="22"/>
        </w:rPr>
      </w:pPr>
      <w:r>
        <w:rPr>
          <w:rFonts w:cstheme="minorHAnsi"/>
          <w:sz w:val="22"/>
          <w:szCs w:val="22"/>
        </w:rPr>
        <w:t>d)</w:t>
      </w:r>
      <w:r w:rsidR="009A05DD" w:rsidRPr="00DE3144">
        <w:rPr>
          <w:rFonts w:cstheme="minorHAnsi"/>
          <w:sz w:val="22"/>
          <w:szCs w:val="22"/>
        </w:rPr>
        <w:t xml:space="preserve">W celu wykazania spełnienia przez Wykonawcę warunków, o których mowa w </w:t>
      </w:r>
      <w:r w:rsidR="00623BAA" w:rsidRPr="00DE3144">
        <w:rPr>
          <w:rFonts w:cstheme="minorHAnsi"/>
          <w:sz w:val="22"/>
          <w:szCs w:val="22"/>
        </w:rPr>
        <w:t xml:space="preserve">Rozdziale 5, pkt </w:t>
      </w:r>
      <w:r w:rsidR="0091033D" w:rsidRPr="00DE3144">
        <w:rPr>
          <w:rFonts w:cstheme="minorHAnsi"/>
          <w:sz w:val="22"/>
          <w:szCs w:val="22"/>
        </w:rPr>
        <w:t>6</w:t>
      </w:r>
      <w:r w:rsidR="00623BAA" w:rsidRPr="00DE3144">
        <w:rPr>
          <w:rFonts w:cstheme="minorHAnsi"/>
          <w:sz w:val="22"/>
          <w:szCs w:val="22"/>
        </w:rPr>
        <w:t>, ppkt 4 SWZ</w:t>
      </w:r>
      <w:r w:rsidR="00B232A2">
        <w:rPr>
          <w:rFonts w:cstheme="minorHAnsi"/>
          <w:sz w:val="22"/>
          <w:szCs w:val="22"/>
        </w:rPr>
        <w:t>:</w:t>
      </w:r>
    </w:p>
    <w:p w14:paraId="16C7D328" w14:textId="4BFCB0F8" w:rsidR="00B232A2" w:rsidRDefault="00B232A2" w:rsidP="000A4E22">
      <w:pPr>
        <w:ind w:left="1416"/>
        <w:jc w:val="both"/>
        <w:rPr>
          <w:rFonts w:cstheme="minorHAnsi"/>
          <w:sz w:val="22"/>
          <w:szCs w:val="22"/>
        </w:rPr>
      </w:pPr>
      <w:r w:rsidRPr="00B232A2">
        <w:rPr>
          <w:rFonts w:cstheme="minorHAnsi"/>
          <w:sz w:val="22"/>
          <w:szCs w:val="22"/>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cstheme="minorHAnsi"/>
          <w:sz w:val="22"/>
          <w:szCs w:val="22"/>
        </w:rPr>
        <w:t>.</w:t>
      </w:r>
    </w:p>
    <w:p w14:paraId="5DF579A6" w14:textId="222B7744" w:rsidR="00A06FB7" w:rsidRPr="00412009" w:rsidRDefault="00A06FB7" w:rsidP="003E3BF7">
      <w:pPr>
        <w:pStyle w:val="Akapitzlist"/>
        <w:numPr>
          <w:ilvl w:val="0"/>
          <w:numId w:val="5"/>
        </w:numPr>
        <w:jc w:val="both"/>
        <w:rPr>
          <w:rFonts w:cstheme="minorHAnsi"/>
          <w:sz w:val="22"/>
          <w:szCs w:val="22"/>
        </w:rPr>
      </w:pPr>
      <w:r w:rsidRPr="00412009">
        <w:rPr>
          <w:rFonts w:cstheme="minorHAnsi"/>
          <w:sz w:val="22"/>
          <w:szCs w:val="22"/>
        </w:rPr>
        <w:lastRenderedPageBreak/>
        <w:t>Jeżeli Wykonawca ma siedzibę lub miejsce zamieszkania poza granicami Rzeczypospolitej Polskiej, zamiast:</w:t>
      </w:r>
    </w:p>
    <w:p w14:paraId="2D48CF84" w14:textId="7EA90FD1" w:rsidR="00A06FB7" w:rsidRPr="00412009" w:rsidRDefault="00A06FB7" w:rsidP="003E3BF7">
      <w:pPr>
        <w:pStyle w:val="Akapitzlist"/>
        <w:numPr>
          <w:ilvl w:val="0"/>
          <w:numId w:val="9"/>
        </w:numPr>
        <w:jc w:val="both"/>
        <w:rPr>
          <w:rFonts w:cstheme="minorHAnsi"/>
          <w:sz w:val="22"/>
          <w:szCs w:val="22"/>
        </w:rPr>
      </w:pPr>
      <w:r w:rsidRPr="00412009">
        <w:rPr>
          <w:rFonts w:cstheme="minorHAnsi"/>
          <w:sz w:val="22"/>
          <w:szCs w:val="22"/>
        </w:rPr>
        <w:t xml:space="preserve">Informacji z Krajowego Rejestru Karnego, o której mowa w pkt </w:t>
      </w:r>
      <w:r w:rsidR="00457A86" w:rsidRPr="00412009">
        <w:rPr>
          <w:rFonts w:cstheme="minorHAnsi"/>
          <w:sz w:val="22"/>
          <w:szCs w:val="22"/>
        </w:rPr>
        <w:t>5</w:t>
      </w:r>
      <w:r w:rsidR="00FD5034" w:rsidRPr="00412009">
        <w:rPr>
          <w:rFonts w:cstheme="minorHAnsi"/>
          <w:sz w:val="22"/>
          <w:szCs w:val="22"/>
        </w:rPr>
        <w:t>, ppkt 1,</w:t>
      </w:r>
      <w:r w:rsidRPr="00412009">
        <w:rPr>
          <w:rFonts w:cstheme="minorHAnsi"/>
          <w:sz w:val="22"/>
          <w:szCs w:val="22"/>
        </w:rPr>
        <w:t xml:space="preserve">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 </w:t>
      </w:r>
    </w:p>
    <w:p w14:paraId="13FB97B9" w14:textId="0ACFD1D8" w:rsidR="00A06FB7" w:rsidRPr="00412009" w:rsidRDefault="00A06FB7" w:rsidP="003E3BF7">
      <w:pPr>
        <w:pStyle w:val="Akapitzlist"/>
        <w:numPr>
          <w:ilvl w:val="0"/>
          <w:numId w:val="9"/>
        </w:numPr>
        <w:jc w:val="both"/>
        <w:rPr>
          <w:rFonts w:cstheme="minorHAnsi"/>
          <w:sz w:val="22"/>
          <w:szCs w:val="22"/>
        </w:rPr>
      </w:pPr>
      <w:r w:rsidRPr="00412009">
        <w:rPr>
          <w:rFonts w:cstheme="minorHAnsi"/>
          <w:sz w:val="22"/>
          <w:szCs w:val="22"/>
        </w:rPr>
        <w:t xml:space="preserve">Zaświadczenia, o którym mowa w pkt. </w:t>
      </w:r>
      <w:r w:rsidR="00457A86" w:rsidRPr="00412009">
        <w:rPr>
          <w:rFonts w:cstheme="minorHAnsi"/>
          <w:sz w:val="22"/>
          <w:szCs w:val="22"/>
        </w:rPr>
        <w:t>5</w:t>
      </w:r>
      <w:r w:rsidR="00FD5034" w:rsidRPr="00412009">
        <w:rPr>
          <w:rFonts w:cstheme="minorHAnsi"/>
          <w:sz w:val="22"/>
          <w:szCs w:val="22"/>
        </w:rPr>
        <w:t>, ppkt 1, l</w:t>
      </w:r>
      <w:r w:rsidRPr="00412009">
        <w:rPr>
          <w:rFonts w:cstheme="minorHAnsi"/>
          <w:sz w:val="22"/>
          <w:szCs w:val="22"/>
        </w:rPr>
        <w:t xml:space="preserve">it. </w:t>
      </w:r>
      <w:r w:rsidR="00FD5034" w:rsidRPr="00412009">
        <w:rPr>
          <w:rFonts w:cstheme="minorHAnsi"/>
          <w:sz w:val="22"/>
          <w:szCs w:val="22"/>
        </w:rPr>
        <w:t>c</w:t>
      </w:r>
      <w:r w:rsidRPr="00412009">
        <w:rPr>
          <w:rFonts w:cstheme="minorHAnsi"/>
          <w:sz w:val="22"/>
          <w:szCs w:val="22"/>
        </w:rPr>
        <w:t xml:space="preserve">), zaświadczenia albo innego dokumentu potwierdzającego, że Wykonawca nie zalega z opłacaniem składek na ubezpieczenia społeczne lub zdrowotne, o których mowa w pkt. </w:t>
      </w:r>
      <w:r w:rsidR="00457A86" w:rsidRPr="00412009">
        <w:rPr>
          <w:rFonts w:cstheme="minorHAnsi"/>
          <w:sz w:val="22"/>
          <w:szCs w:val="22"/>
        </w:rPr>
        <w:t>5</w:t>
      </w:r>
      <w:r w:rsidR="00FD5034" w:rsidRPr="00412009">
        <w:rPr>
          <w:rFonts w:cstheme="minorHAnsi"/>
          <w:sz w:val="22"/>
          <w:szCs w:val="22"/>
        </w:rPr>
        <w:t>, ppkt 1,</w:t>
      </w:r>
      <w:r w:rsidRPr="00412009">
        <w:rPr>
          <w:rFonts w:cstheme="minorHAnsi"/>
          <w:sz w:val="22"/>
          <w:szCs w:val="22"/>
        </w:rPr>
        <w:t xml:space="preserve"> lit. </w:t>
      </w:r>
      <w:r w:rsidR="00FD5034" w:rsidRPr="00412009">
        <w:rPr>
          <w:rFonts w:cstheme="minorHAnsi"/>
          <w:sz w:val="22"/>
          <w:szCs w:val="22"/>
        </w:rPr>
        <w:t>d</w:t>
      </w:r>
      <w:r w:rsidRPr="00412009">
        <w:rPr>
          <w:rFonts w:cstheme="minorHAnsi"/>
          <w:sz w:val="22"/>
          <w:szCs w:val="22"/>
        </w:rPr>
        <w:t xml:space="preserve">), lub odpisu albo informacji z Krajowego Rejestru Sądowego lub z Centralnej Ewidencji i Informacji o Działalności Gospodarczej, o których mowa w pkt. </w:t>
      </w:r>
      <w:r w:rsidR="00457A86" w:rsidRPr="00412009">
        <w:rPr>
          <w:rFonts w:cstheme="minorHAnsi"/>
          <w:sz w:val="22"/>
          <w:szCs w:val="22"/>
        </w:rPr>
        <w:t>5</w:t>
      </w:r>
      <w:r w:rsidR="00FD5034" w:rsidRPr="00412009">
        <w:rPr>
          <w:rFonts w:cstheme="minorHAnsi"/>
          <w:sz w:val="22"/>
          <w:szCs w:val="22"/>
        </w:rPr>
        <w:t>, ppkt 1,</w:t>
      </w:r>
      <w:r w:rsidRPr="00412009">
        <w:rPr>
          <w:rFonts w:cstheme="minorHAnsi"/>
          <w:sz w:val="22"/>
          <w:szCs w:val="22"/>
        </w:rPr>
        <w:t xml:space="preserve"> lit. </w:t>
      </w:r>
      <w:r w:rsidR="00FD5034" w:rsidRPr="00412009">
        <w:rPr>
          <w:rFonts w:cstheme="minorHAnsi"/>
          <w:sz w:val="22"/>
          <w:szCs w:val="22"/>
        </w:rPr>
        <w:t>e</w:t>
      </w:r>
      <w:r w:rsidRPr="00412009">
        <w:rPr>
          <w:rFonts w:cstheme="minorHAnsi"/>
          <w:sz w:val="22"/>
          <w:szCs w:val="22"/>
        </w:rPr>
        <w:t>) - składa dokument lub dokumenty wystawione w kraju, w którym Wykonawca ma siedzibę lub miejsce zamieszkania, potwierdzające odpowiednio, że:</w:t>
      </w:r>
    </w:p>
    <w:p w14:paraId="4B6018EE" w14:textId="6A47CF24" w:rsidR="00A06FB7" w:rsidRPr="00412009" w:rsidRDefault="00E52328" w:rsidP="00412009">
      <w:pPr>
        <w:pStyle w:val="Akapitzlist"/>
        <w:ind w:left="1506"/>
        <w:jc w:val="both"/>
        <w:rPr>
          <w:rFonts w:cstheme="minorHAnsi"/>
          <w:sz w:val="22"/>
          <w:szCs w:val="22"/>
        </w:rPr>
      </w:pPr>
      <w:r w:rsidRPr="00412009">
        <w:rPr>
          <w:rFonts w:cstheme="minorHAnsi"/>
          <w:sz w:val="22"/>
          <w:szCs w:val="22"/>
        </w:rPr>
        <w:t xml:space="preserve">a) </w:t>
      </w:r>
      <w:r w:rsidR="00A06FB7" w:rsidRPr="00412009">
        <w:rPr>
          <w:rFonts w:cstheme="minorHAnsi"/>
          <w:sz w:val="22"/>
          <w:szCs w:val="22"/>
        </w:rPr>
        <w:t>nie naruszył obowiązków dotyczących płatności podatków, opłat, lub składek na ubezpieczenie społeczne lub zdrowotne</w:t>
      </w:r>
    </w:p>
    <w:p w14:paraId="2CC3AE97" w14:textId="7D00D9D4" w:rsidR="006846D6" w:rsidRPr="00412009" w:rsidRDefault="00E52328" w:rsidP="00412009">
      <w:pPr>
        <w:pStyle w:val="Akapitzlist"/>
        <w:ind w:left="1506"/>
        <w:jc w:val="both"/>
        <w:rPr>
          <w:rFonts w:cstheme="minorHAnsi"/>
          <w:sz w:val="22"/>
          <w:szCs w:val="22"/>
        </w:rPr>
      </w:pPr>
      <w:r w:rsidRPr="00412009">
        <w:rPr>
          <w:rFonts w:cstheme="minorHAnsi"/>
          <w:sz w:val="22"/>
          <w:szCs w:val="22"/>
        </w:rPr>
        <w:t>b)</w:t>
      </w:r>
      <w:r w:rsidR="006846D6" w:rsidRPr="00412009">
        <w:rPr>
          <w:rFonts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4B19DF7" w14:textId="033B365A" w:rsidR="00E52328" w:rsidRPr="00412009" w:rsidRDefault="00E52328" w:rsidP="003E3BF7">
      <w:pPr>
        <w:pStyle w:val="Akapitzlist"/>
        <w:numPr>
          <w:ilvl w:val="0"/>
          <w:numId w:val="10"/>
        </w:numPr>
        <w:jc w:val="both"/>
        <w:rPr>
          <w:rFonts w:cstheme="minorHAnsi"/>
          <w:sz w:val="22"/>
          <w:szCs w:val="22"/>
        </w:rPr>
      </w:pPr>
      <w:r w:rsidRPr="00412009">
        <w:rPr>
          <w:rFonts w:cstheme="minorHAnsi"/>
          <w:sz w:val="22"/>
          <w:szCs w:val="22"/>
        </w:rPr>
        <w:t xml:space="preserve">Dokument, o którym mowa w pkt </w:t>
      </w:r>
      <w:r w:rsidR="00457A86" w:rsidRPr="00412009">
        <w:rPr>
          <w:rFonts w:cstheme="minorHAnsi"/>
          <w:sz w:val="22"/>
          <w:szCs w:val="22"/>
        </w:rPr>
        <w:t>6</w:t>
      </w:r>
      <w:r w:rsidR="00FD5034" w:rsidRPr="00412009">
        <w:rPr>
          <w:rFonts w:cstheme="minorHAnsi"/>
          <w:sz w:val="22"/>
          <w:szCs w:val="22"/>
        </w:rPr>
        <w:t>, ppkt</w:t>
      </w:r>
      <w:r w:rsidR="00827398" w:rsidRPr="00412009">
        <w:rPr>
          <w:rFonts w:cstheme="minorHAnsi"/>
          <w:sz w:val="22"/>
          <w:szCs w:val="22"/>
        </w:rPr>
        <w:t xml:space="preserve"> 1</w:t>
      </w:r>
      <w:r w:rsidRPr="00412009">
        <w:rPr>
          <w:rFonts w:cstheme="minorHAnsi"/>
          <w:sz w:val="22"/>
          <w:szCs w:val="22"/>
        </w:rPr>
        <w:t xml:space="preserve">, powinien być wystawiony nie wcześniej niż 6 miesięcy przed jego złożeniem. Dokumenty, o których mowa w pkt </w:t>
      </w:r>
      <w:r w:rsidR="00457A86" w:rsidRPr="00412009">
        <w:rPr>
          <w:rFonts w:cstheme="minorHAnsi"/>
          <w:sz w:val="22"/>
          <w:szCs w:val="22"/>
        </w:rPr>
        <w:t>6</w:t>
      </w:r>
      <w:r w:rsidR="00827398" w:rsidRPr="00412009">
        <w:rPr>
          <w:rFonts w:cstheme="minorHAnsi"/>
          <w:sz w:val="22"/>
          <w:szCs w:val="22"/>
        </w:rPr>
        <w:t>, ppkt 2</w:t>
      </w:r>
      <w:r w:rsidRPr="00412009">
        <w:rPr>
          <w:rFonts w:cstheme="minorHAnsi"/>
          <w:sz w:val="22"/>
          <w:szCs w:val="22"/>
        </w:rPr>
        <w:t>, powinny być wystawione nie wcześniej niż 3 miesiące przed ich złożeniem.</w:t>
      </w:r>
    </w:p>
    <w:p w14:paraId="4DEC5300" w14:textId="11A0CFE6" w:rsidR="00E52328" w:rsidRPr="00412009" w:rsidRDefault="00E52328" w:rsidP="003E3BF7">
      <w:pPr>
        <w:pStyle w:val="Akapitzlist"/>
        <w:numPr>
          <w:ilvl w:val="0"/>
          <w:numId w:val="10"/>
        </w:numPr>
        <w:jc w:val="both"/>
        <w:rPr>
          <w:rFonts w:cstheme="minorHAnsi"/>
          <w:sz w:val="22"/>
          <w:szCs w:val="22"/>
        </w:rPr>
      </w:pPr>
      <w:r w:rsidRPr="00412009">
        <w:rPr>
          <w:rFonts w:cstheme="minorHAnsi"/>
          <w:sz w:val="22"/>
          <w:szCs w:val="22"/>
        </w:rPr>
        <w:t xml:space="preserve">Jeżeli w kraju, w którym Wykonawca ma siedzibę lub miejsce zamieszkania, nie wydaje się dokumentów, o których mowa w pkt </w:t>
      </w:r>
      <w:r w:rsidR="00457A86" w:rsidRPr="00412009">
        <w:rPr>
          <w:rFonts w:cstheme="minorHAnsi"/>
          <w:sz w:val="22"/>
          <w:szCs w:val="22"/>
        </w:rPr>
        <w:t>6</w:t>
      </w:r>
      <w:r w:rsidRPr="00412009">
        <w:rPr>
          <w:rFonts w:cstheme="minorHAnsi"/>
          <w:sz w:val="22"/>
          <w:szCs w:val="22"/>
        </w:rPr>
        <w:t xml:space="preserve">,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CE7FD7A" w14:textId="6939D166" w:rsidR="00E52328" w:rsidRPr="00412009" w:rsidRDefault="00E52328" w:rsidP="003E3BF7">
      <w:pPr>
        <w:pStyle w:val="Akapitzlist"/>
        <w:numPr>
          <w:ilvl w:val="0"/>
          <w:numId w:val="10"/>
        </w:numPr>
        <w:jc w:val="both"/>
        <w:rPr>
          <w:rFonts w:cstheme="minorHAnsi"/>
          <w:sz w:val="22"/>
          <w:szCs w:val="22"/>
        </w:rPr>
      </w:pPr>
      <w:r w:rsidRPr="00412009">
        <w:rPr>
          <w:rFonts w:cstheme="minorHAnsi"/>
          <w:sz w:val="22"/>
          <w:szCs w:val="22"/>
        </w:rPr>
        <w:t>Dla wartości wskazanych przez Wykonawcę w walucie innej niż złoty polski (PLN), Zamawiający przyjmie przelicznik według średniego kursu NBP z dnia publikacji Ogłoszenia o Zamówieniu w Dzienniku Urzędowym Unii Europejskiej, a jeżeli średni kurs nie będzie w tym dniu publikowany, to Zamawiający przyjmie kurs średni z ostatniej tabeli przed publikacją Ogłoszenia o Zamówieniu.</w:t>
      </w:r>
    </w:p>
    <w:p w14:paraId="6A232060" w14:textId="6F74DA87" w:rsidR="00E52328" w:rsidRPr="00412009" w:rsidRDefault="00E52328" w:rsidP="003E3BF7">
      <w:pPr>
        <w:pStyle w:val="Akapitzlist"/>
        <w:numPr>
          <w:ilvl w:val="0"/>
          <w:numId w:val="10"/>
        </w:numPr>
        <w:jc w:val="both"/>
        <w:rPr>
          <w:rFonts w:cstheme="minorHAnsi"/>
          <w:sz w:val="22"/>
          <w:szCs w:val="22"/>
        </w:rPr>
      </w:pPr>
      <w:r w:rsidRPr="00412009">
        <w:rPr>
          <w:rFonts w:cstheme="minorHAnsi"/>
          <w:sz w:val="22"/>
          <w:szCs w:val="22"/>
        </w:rPr>
        <w:t>W przypadku wskazania przez Wykonawcę w JEDZ dostępności Podmiotowych środków dowodowych</w:t>
      </w:r>
      <w:r w:rsidR="003A4C3E" w:rsidRPr="00412009">
        <w:rPr>
          <w:rFonts w:cstheme="minorHAnsi"/>
          <w:sz w:val="22"/>
          <w:szCs w:val="22"/>
        </w:rPr>
        <w:t>,</w:t>
      </w:r>
      <w:r w:rsidRPr="00412009">
        <w:rPr>
          <w:rFonts w:cstheme="minorHAnsi"/>
          <w:sz w:val="22"/>
          <w:szCs w:val="22"/>
        </w:rPr>
        <w:t xml:space="preserve"> w formie elektronicznej pod określonymi adresami internetowymi ogólnodostępnych i bezpłatnych baz danych, Zamawiający pobierze samodzielnie z tych baz danych wskazane przez Wykonawcę Podmiotowe środki dowodowe. Wykonawca na żądanie Zamawiającego złoży tłumaczenia na język polski pobranych samodzielnie przez Zamawiającego Podmiotowych środków dowodowych.</w:t>
      </w:r>
    </w:p>
    <w:p w14:paraId="32002679" w14:textId="77777777" w:rsidR="00457A86" w:rsidRPr="00412009" w:rsidRDefault="00E52328" w:rsidP="003E3BF7">
      <w:pPr>
        <w:pStyle w:val="Akapitzlist"/>
        <w:numPr>
          <w:ilvl w:val="0"/>
          <w:numId w:val="10"/>
        </w:numPr>
        <w:jc w:val="both"/>
        <w:rPr>
          <w:rFonts w:cstheme="minorHAnsi"/>
          <w:sz w:val="22"/>
          <w:szCs w:val="22"/>
        </w:rPr>
      </w:pPr>
      <w:r w:rsidRPr="00412009">
        <w:rPr>
          <w:rFonts w:cstheme="minorHAnsi"/>
          <w:sz w:val="22"/>
          <w:szCs w:val="22"/>
        </w:rPr>
        <w:lastRenderedPageBreak/>
        <w:t>Zamawiający przewiduje możliwość złożenia przez Wykonawcę w formularzu JEDZ ogólnego oświadczenia o spełnieniu warunków udziału w Postępowaniu (kryteriów kwalifikacji), co wiąże się z koniecznością wypełnienia przez Wykonawcę wyłącznie sekcji α w części IV (zaznaczenie pola „Tak”) formularza oraz pozwala Wykonawcy na niewypełnianie dalszych sekcji w Części IV odnoszących się do szczegółowych warunków udziału w Postępowaniu (kryteriów kwalifikacji) określonych przez Zamawiającego. Weryfikacja spełniania, określonych przez Zamawiającego, warunków udziału w Postępowaniu, Zamawiający dokona w oparciu o stosowne dokumenty składane przez Wykonawcę na wezwanie Zamawiającego.</w:t>
      </w:r>
    </w:p>
    <w:p w14:paraId="1BA45003" w14:textId="77777777" w:rsidR="00457A86" w:rsidRPr="00412009" w:rsidRDefault="00457A86" w:rsidP="00412009">
      <w:pPr>
        <w:pStyle w:val="Akapitzlist"/>
        <w:jc w:val="both"/>
        <w:rPr>
          <w:rFonts w:cstheme="minorHAnsi"/>
          <w:sz w:val="22"/>
          <w:szCs w:val="22"/>
        </w:rPr>
      </w:pPr>
    </w:p>
    <w:p w14:paraId="75AB1571" w14:textId="3912D7B2" w:rsidR="004724D9" w:rsidRPr="00412009" w:rsidRDefault="004724D9" w:rsidP="00412009">
      <w:pPr>
        <w:jc w:val="both"/>
        <w:rPr>
          <w:rFonts w:cstheme="minorHAnsi"/>
          <w:b/>
          <w:bCs/>
          <w:sz w:val="22"/>
          <w:szCs w:val="22"/>
        </w:rPr>
      </w:pPr>
      <w:r w:rsidRPr="00412009">
        <w:rPr>
          <w:rFonts w:cstheme="minorHAnsi"/>
          <w:b/>
          <w:bCs/>
          <w:sz w:val="22"/>
          <w:szCs w:val="22"/>
        </w:rPr>
        <w:t>PRZEDMIOTOWE ŚRODKI DOWODOWE</w:t>
      </w:r>
    </w:p>
    <w:p w14:paraId="5CB346F7" w14:textId="634F59E3" w:rsidR="004724D9" w:rsidRPr="00412009" w:rsidRDefault="004724D9" w:rsidP="00412009">
      <w:pPr>
        <w:jc w:val="both"/>
        <w:rPr>
          <w:rFonts w:cstheme="minorHAnsi"/>
          <w:sz w:val="22"/>
          <w:szCs w:val="22"/>
        </w:rPr>
      </w:pPr>
      <w:r w:rsidRPr="00412009">
        <w:rPr>
          <w:rFonts w:cstheme="minorHAnsi"/>
          <w:sz w:val="22"/>
          <w:szCs w:val="22"/>
        </w:rPr>
        <w:t>Nie dotyczy</w:t>
      </w:r>
    </w:p>
    <w:p w14:paraId="76383300" w14:textId="6030B113" w:rsidR="004724D9" w:rsidRPr="00412009" w:rsidRDefault="004724D9" w:rsidP="00412009">
      <w:pPr>
        <w:jc w:val="both"/>
        <w:rPr>
          <w:rFonts w:cstheme="minorHAnsi"/>
          <w:b/>
          <w:bCs/>
          <w:sz w:val="22"/>
          <w:szCs w:val="22"/>
        </w:rPr>
      </w:pPr>
      <w:r w:rsidRPr="00412009">
        <w:rPr>
          <w:rFonts w:cstheme="minorHAnsi"/>
          <w:b/>
          <w:bCs/>
          <w:sz w:val="22"/>
          <w:szCs w:val="22"/>
        </w:rPr>
        <w:t>FORMA PODMIOTOWYCH I PRZEDMIOTOWYCH ŚRODKÓW DOWODOWYCH</w:t>
      </w:r>
    </w:p>
    <w:p w14:paraId="47060A4E" w14:textId="28CB96E3" w:rsidR="004724D9" w:rsidRPr="00412009" w:rsidRDefault="0046718B" w:rsidP="003E3BF7">
      <w:pPr>
        <w:pStyle w:val="Akapitzlist"/>
        <w:numPr>
          <w:ilvl w:val="0"/>
          <w:numId w:val="34"/>
        </w:numPr>
        <w:jc w:val="both"/>
        <w:rPr>
          <w:rFonts w:cstheme="minorHAnsi"/>
          <w:sz w:val="22"/>
          <w:szCs w:val="22"/>
        </w:rPr>
      </w:pPr>
      <w:r w:rsidRPr="00412009">
        <w:rPr>
          <w:rFonts w:cstheme="minorHAnsi"/>
          <w:sz w:val="22"/>
          <w:szCs w:val="22"/>
        </w:rPr>
        <w:t>Ofertę oraz jednolity dokument składa się, pod rygorem nieważności, w formie elektronicznej. Jednolity dokument składa się na wezwanie Zamawiającego. Jednolitego dokumentu nie załącza się do oferty</w:t>
      </w:r>
      <w:r w:rsidR="00E52328" w:rsidRPr="00412009">
        <w:rPr>
          <w:rFonts w:cstheme="minorHAnsi"/>
          <w:sz w:val="22"/>
          <w:szCs w:val="22"/>
        </w:rPr>
        <w:t>.</w:t>
      </w:r>
    </w:p>
    <w:p w14:paraId="083CEB13" w14:textId="16185297" w:rsidR="0046718B" w:rsidRPr="00412009" w:rsidRDefault="0046718B" w:rsidP="003E3BF7">
      <w:pPr>
        <w:pStyle w:val="Akapitzlist"/>
        <w:numPr>
          <w:ilvl w:val="0"/>
          <w:numId w:val="34"/>
        </w:numPr>
        <w:jc w:val="both"/>
        <w:rPr>
          <w:rFonts w:cstheme="minorHAnsi"/>
          <w:sz w:val="22"/>
          <w:szCs w:val="22"/>
        </w:rPr>
      </w:pPr>
      <w:r w:rsidRPr="00412009">
        <w:rPr>
          <w:rFonts w:cstheme="minorHAnsi"/>
          <w:sz w:val="22"/>
          <w:szCs w:val="22"/>
        </w:rPr>
        <w:t xml:space="preserve">Oferty, </w:t>
      </w:r>
      <w:r w:rsidR="00F23274" w:rsidRPr="00412009">
        <w:rPr>
          <w:rFonts w:cstheme="minorHAnsi"/>
          <w:sz w:val="22"/>
          <w:szCs w:val="22"/>
        </w:rPr>
        <w:t>Jednolity dokument</w:t>
      </w:r>
      <w:r w:rsidRPr="00412009">
        <w:rPr>
          <w:rFonts w:cstheme="minorHAnsi"/>
          <w:sz w:val="22"/>
          <w:szCs w:val="22"/>
        </w:rPr>
        <w:t xml:space="preserve">, podmiotowe środki dowodowe oraz zobowiązanie podmiotu udostępniającego zasoby, pełnomocnictwo, sporządza się w postaci elektronicznej, w formatach danych określonych w przepisach wydanych na podstawie </w:t>
      </w:r>
      <w:hyperlink r:id="rId16" w:anchor="/document/17181936?unitId=art(18)&amp;cm=DOCUMENT" w:tgtFrame="_blank" w:history="1">
        <w:r w:rsidRPr="00412009">
          <w:rPr>
            <w:rStyle w:val="Hipercze"/>
            <w:rFonts w:cstheme="minorHAnsi"/>
            <w:sz w:val="22"/>
            <w:szCs w:val="22"/>
          </w:rPr>
          <w:t>art. 18</w:t>
        </w:r>
      </w:hyperlink>
      <w:r w:rsidRPr="00412009">
        <w:rPr>
          <w:rFonts w:cstheme="minorHAnsi"/>
          <w:sz w:val="22"/>
          <w:szCs w:val="22"/>
        </w:rPr>
        <w:t xml:space="preserve"> ustawy z dnia 17 lutego 2005 r. o informatyzacji działalności podmiotów realizujących zadania publiczne (Dz. U. z 2020 r. poz. 346, 568, 695, 1517 i 2320), z zastrzeżeniem formatów, o których mowa w </w:t>
      </w:r>
      <w:hyperlink r:id="rId17" w:anchor="/document/18903829?unitId=art(66)ust(1)&amp;cm=DOCUMENT" w:tgtFrame="_blank" w:history="1">
        <w:r w:rsidRPr="00412009">
          <w:rPr>
            <w:rStyle w:val="Hipercze"/>
            <w:rFonts w:cstheme="minorHAnsi"/>
            <w:sz w:val="22"/>
            <w:szCs w:val="22"/>
          </w:rPr>
          <w:t>art. 66 ust. 1</w:t>
        </w:r>
      </w:hyperlink>
      <w:r w:rsidRPr="00412009">
        <w:rPr>
          <w:rFonts w:cstheme="minorHAnsi"/>
          <w:sz w:val="22"/>
          <w:szCs w:val="22"/>
        </w:rPr>
        <w:t xml:space="preserve"> ustawy</w:t>
      </w:r>
      <w:r w:rsidR="000E2960" w:rsidRPr="00412009">
        <w:rPr>
          <w:rFonts w:cstheme="minorHAnsi"/>
          <w:sz w:val="22"/>
          <w:szCs w:val="22"/>
        </w:rPr>
        <w:t xml:space="preserve"> PZP</w:t>
      </w:r>
      <w:r w:rsidRPr="00412009">
        <w:rPr>
          <w:rFonts w:cstheme="minorHAnsi"/>
          <w:sz w:val="22"/>
          <w:szCs w:val="22"/>
        </w:rPr>
        <w:t>, z uwzględnieniem rodzaju przekazywanych danych</w:t>
      </w:r>
      <w:r w:rsidR="000E2960" w:rsidRPr="00412009">
        <w:rPr>
          <w:rFonts w:cstheme="minorHAnsi"/>
          <w:sz w:val="22"/>
          <w:szCs w:val="22"/>
        </w:rPr>
        <w:t>.</w:t>
      </w:r>
    </w:p>
    <w:p w14:paraId="653C359D" w14:textId="61CBE550" w:rsidR="000E2960" w:rsidRPr="00412009" w:rsidRDefault="000E2960" w:rsidP="003E3BF7">
      <w:pPr>
        <w:pStyle w:val="Akapitzlist"/>
        <w:numPr>
          <w:ilvl w:val="0"/>
          <w:numId w:val="34"/>
        </w:numPr>
        <w:jc w:val="both"/>
        <w:rPr>
          <w:rFonts w:cstheme="minorHAnsi"/>
          <w:sz w:val="22"/>
          <w:szCs w:val="22"/>
        </w:rPr>
      </w:pPr>
      <w:r w:rsidRPr="00412009">
        <w:rPr>
          <w:rFonts w:cstheme="minorHAnsi"/>
          <w:sz w:val="22"/>
          <w:szCs w:val="22"/>
        </w:rPr>
        <w:t>Informacje, oświadczenia lub dokumenty, inne niż określone w pkt. 2. przekazywane w postępowaniu, sporządza się w postaci elektronicznej</w:t>
      </w:r>
      <w:r w:rsidR="00F23274" w:rsidRPr="00412009">
        <w:rPr>
          <w:rFonts w:cstheme="minorHAnsi"/>
          <w:sz w:val="22"/>
          <w:szCs w:val="22"/>
        </w:rPr>
        <w:t>.</w:t>
      </w:r>
      <w:r w:rsidRPr="00412009">
        <w:rPr>
          <w:rFonts w:cstheme="minorHAnsi"/>
          <w:sz w:val="22"/>
          <w:szCs w:val="22"/>
        </w:rPr>
        <w:t xml:space="preserve"> </w:t>
      </w:r>
    </w:p>
    <w:p w14:paraId="7729E56C" w14:textId="09724E81" w:rsidR="000E2960" w:rsidRPr="00412009" w:rsidRDefault="000E2960" w:rsidP="003E3BF7">
      <w:pPr>
        <w:pStyle w:val="Akapitzlist"/>
        <w:numPr>
          <w:ilvl w:val="0"/>
          <w:numId w:val="34"/>
        </w:numPr>
        <w:jc w:val="both"/>
        <w:rPr>
          <w:rFonts w:cstheme="minorHAnsi"/>
          <w:sz w:val="22"/>
          <w:szCs w:val="22"/>
        </w:rPr>
      </w:pPr>
      <w:r w:rsidRPr="00412009">
        <w:rPr>
          <w:rFonts w:cstheme="minorHAnsi"/>
          <w:sz w:val="22"/>
          <w:szCs w:val="22"/>
        </w:rPr>
        <w:t xml:space="preserve">Dokumenty elektroniczne przekazuje się w postępowaniu przy użyciu środków komunikacji elektronicznej wskazanych w Rozdziale 10 pkt 1 </w:t>
      </w:r>
    </w:p>
    <w:p w14:paraId="360E0CDE" w14:textId="6B79E45C" w:rsidR="008D3FB7" w:rsidRPr="00412009" w:rsidRDefault="008D3FB7" w:rsidP="003E3BF7">
      <w:pPr>
        <w:pStyle w:val="Akapitzlist"/>
        <w:numPr>
          <w:ilvl w:val="0"/>
          <w:numId w:val="34"/>
        </w:numPr>
        <w:jc w:val="both"/>
        <w:rPr>
          <w:rFonts w:cstheme="minorHAnsi"/>
          <w:sz w:val="22"/>
          <w:szCs w:val="22"/>
        </w:rPr>
      </w:pPr>
      <w:r w:rsidRPr="00412009">
        <w:rPr>
          <w:rFonts w:cstheme="minorHAnsi"/>
          <w:sz w:val="22"/>
          <w:szCs w:val="22"/>
        </w:rPr>
        <w:t>Wszelkie dokumenty sporządzone w języku obcym należy złożyć wraz z tłumaczeniem na język polski.</w:t>
      </w:r>
    </w:p>
    <w:p w14:paraId="3E3A8DF7" w14:textId="048F8A2F" w:rsidR="008D3FB7" w:rsidRPr="00412009" w:rsidRDefault="008D3FB7" w:rsidP="003E3BF7">
      <w:pPr>
        <w:pStyle w:val="Akapitzlist"/>
        <w:numPr>
          <w:ilvl w:val="0"/>
          <w:numId w:val="34"/>
        </w:numPr>
        <w:jc w:val="both"/>
        <w:rPr>
          <w:rFonts w:cstheme="minorHAnsi"/>
          <w:sz w:val="22"/>
          <w:szCs w:val="22"/>
        </w:rPr>
      </w:pPr>
      <w:r w:rsidRPr="00412009">
        <w:rPr>
          <w:rFonts w:cstheme="minorHAnsi"/>
          <w:sz w:val="22"/>
          <w:szCs w:val="22"/>
        </w:rPr>
        <w:t>W przypadku przekazywania przez Wykonawcę dokumentu elektronicznego w formacie poddającym dane kompresji, opatrzenie pliku zawierającego skompresowane dane kwalifikowalnym Podpisem elektronicznym jest równoznaczne z opatrzeniem wszystkich dokumentów zawartych w tym pliku kwalifikowanym podpisem elektronicznym.</w:t>
      </w:r>
    </w:p>
    <w:p w14:paraId="6DFD2A0A" w14:textId="25BCC52D" w:rsidR="00D21AF3" w:rsidRPr="00412009" w:rsidRDefault="008D3FB7" w:rsidP="003E3BF7">
      <w:pPr>
        <w:pStyle w:val="Akapitzlist"/>
        <w:numPr>
          <w:ilvl w:val="0"/>
          <w:numId w:val="34"/>
        </w:numPr>
        <w:jc w:val="both"/>
        <w:rPr>
          <w:rFonts w:cstheme="minorHAnsi"/>
          <w:sz w:val="22"/>
          <w:szCs w:val="22"/>
        </w:rPr>
      </w:pPr>
      <w:r w:rsidRPr="00412009">
        <w:rPr>
          <w:rFonts w:cstheme="minorHAnsi"/>
          <w:sz w:val="22"/>
          <w:szCs w:val="22"/>
        </w:rPr>
        <w:t>Szczegółowy sposób sporządzania oraz przekazywania JEDZ, Podmiotowych środków dowodowych, Przedmiotowych środków dowodowych oraz innych informacji, oświadczeń lub dokumentów, przekazywanych w postępowaniu o udzielenie zamówienia publicznego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2702CAB" w14:textId="0169F27E" w:rsidR="005D1730" w:rsidRPr="00673E56" w:rsidRDefault="000E2960" w:rsidP="003E3BF7">
      <w:pPr>
        <w:pStyle w:val="Akapitzlist"/>
        <w:numPr>
          <w:ilvl w:val="0"/>
          <w:numId w:val="34"/>
        </w:numPr>
        <w:jc w:val="both"/>
        <w:rPr>
          <w:rFonts w:cstheme="minorHAnsi"/>
          <w:sz w:val="22"/>
          <w:szCs w:val="22"/>
        </w:rPr>
      </w:pPr>
      <w:r w:rsidRPr="00412009">
        <w:rPr>
          <w:rFonts w:cstheme="minorHAnsi"/>
          <w:sz w:val="22"/>
          <w:szCs w:val="22"/>
        </w:rPr>
        <w:t xml:space="preserve">W przypadku gdy dokumenty elektroniczne w postępowaniu, przekazywane przy użyciu środków komunikacji elektronicznej, zawierają informacje stanowiące tajemnicę przedsiębiorstwa w rozumieniu przepisów </w:t>
      </w:r>
      <w:hyperlink r:id="rId18" w:anchor="/document/16795259?cm=DOCUMENT" w:tgtFrame="_blank" w:history="1">
        <w:r w:rsidRPr="00412009">
          <w:rPr>
            <w:rStyle w:val="Hipercze"/>
            <w:rFonts w:cstheme="minorHAnsi"/>
            <w:sz w:val="22"/>
            <w:szCs w:val="22"/>
          </w:rPr>
          <w:t>ustawy</w:t>
        </w:r>
      </w:hyperlink>
      <w:r w:rsidRPr="00412009">
        <w:rPr>
          <w:rFonts w:cstheme="minorHAnsi"/>
          <w:sz w:val="22"/>
          <w:szCs w:val="22"/>
        </w:rPr>
        <w:t xml:space="preserve"> z dnia 16 kwietnia 1993 r. o zwalczaniu </w:t>
      </w:r>
      <w:r w:rsidRPr="00412009">
        <w:rPr>
          <w:rFonts w:cstheme="minorHAnsi"/>
          <w:sz w:val="22"/>
          <w:szCs w:val="22"/>
        </w:rPr>
        <w:lastRenderedPageBreak/>
        <w:t xml:space="preserve">nieuczciwej konkurencji (Dz. U. z 2020 r. poz. 1913), wykonawca, w celu utrzymania w poufności tych informacji, przekazuje </w:t>
      </w:r>
      <w:r w:rsidRPr="00412009">
        <w:rPr>
          <w:rFonts w:cstheme="minorHAnsi"/>
          <w:sz w:val="22"/>
          <w:szCs w:val="22"/>
          <w:u w:val="single"/>
        </w:rPr>
        <w:t>je w wydzielonym i odpowiednio oznaczonym pliku.</w:t>
      </w:r>
    </w:p>
    <w:p w14:paraId="12D8CBEA" w14:textId="6413F8AD" w:rsidR="00D21AF3" w:rsidRPr="00412009" w:rsidRDefault="006924B6" w:rsidP="003E3BF7">
      <w:pPr>
        <w:pStyle w:val="Nagwek1"/>
        <w:numPr>
          <w:ilvl w:val="0"/>
          <w:numId w:val="26"/>
        </w:numPr>
        <w:rPr>
          <w:rFonts w:cstheme="minorHAnsi"/>
        </w:rPr>
      </w:pPr>
      <w:r w:rsidRPr="00412009">
        <w:rPr>
          <w:rFonts w:cstheme="minorHAnsi"/>
        </w:rPr>
        <w:t xml:space="preserve">PODWYKONAWCY </w:t>
      </w:r>
    </w:p>
    <w:p w14:paraId="008DA855" w14:textId="6E205D1A" w:rsidR="00D21AF3"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Zamawiający nie zastrzega obowiązku osobistego wykonania przez Wykonawcę kluczowych zadań.</w:t>
      </w:r>
    </w:p>
    <w:p w14:paraId="6AA0AA73" w14:textId="27AAA77C" w:rsidR="006924B6"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Wykonawca może powierzyć wykonanie części Przedmiotu Zamówienia Podwykonawcy.</w:t>
      </w:r>
    </w:p>
    <w:p w14:paraId="58E81311" w14:textId="62E4E206" w:rsidR="006924B6"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Zamawiający żąda wskazania przez Wykonawcę w JEDZ (część II, sekcja D) części Przedmiotu Zamówienia, których wykonanie zamierza powierzyć Podwykonawcom, oraz podania ewentualnych Podwykonawców, jeżeli są już znani.</w:t>
      </w:r>
    </w:p>
    <w:p w14:paraId="01BFE496" w14:textId="203D4755" w:rsidR="006924B6"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 xml:space="preserve">W przypadku powierzenia wykonania części Przedmiotu Zamówienia Podwykonawcom, Zamawiający nie żąda złożenia JEDZ dotyczących tych Podwykonawców z zastrzeżeniem </w:t>
      </w:r>
      <w:r w:rsidR="00197EDF" w:rsidRPr="00412009">
        <w:rPr>
          <w:rFonts w:cstheme="minorHAnsi"/>
          <w:sz w:val="22"/>
          <w:szCs w:val="22"/>
        </w:rPr>
        <w:t>Rozdziału 6, pkt 3</w:t>
      </w:r>
      <w:r w:rsidRPr="00412009">
        <w:rPr>
          <w:rFonts w:cstheme="minorHAnsi"/>
          <w:sz w:val="22"/>
          <w:szCs w:val="22"/>
        </w:rPr>
        <w:t xml:space="preserve"> SWZ.</w:t>
      </w:r>
    </w:p>
    <w:p w14:paraId="41033238" w14:textId="271A54C6" w:rsidR="006924B6"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3832FA42" w14:textId="73F6F2A1" w:rsidR="006924B6" w:rsidRPr="00412009" w:rsidRDefault="006924B6" w:rsidP="003E3BF7">
      <w:pPr>
        <w:pStyle w:val="Akapitzlist"/>
        <w:numPr>
          <w:ilvl w:val="0"/>
          <w:numId w:val="27"/>
        </w:numPr>
        <w:ind w:left="709" w:hanging="283"/>
        <w:jc w:val="both"/>
        <w:rPr>
          <w:rFonts w:cstheme="minorHAnsi"/>
          <w:sz w:val="22"/>
          <w:szCs w:val="22"/>
        </w:rPr>
      </w:pPr>
      <w:r w:rsidRPr="00412009">
        <w:rPr>
          <w:rFonts w:cstheme="minorHAnsi"/>
          <w:sz w:val="22"/>
          <w:szCs w:val="22"/>
        </w:rPr>
        <w:t>Powierzenie wykonania części Przedmiotu Zamówienia Podwykonawcom, nie zwalnia Wykonawcy z odpowiedzialności za należyte wykonanie tego Zamówienia.</w:t>
      </w:r>
    </w:p>
    <w:p w14:paraId="63C710E8" w14:textId="195EA632" w:rsidR="006924B6" w:rsidRPr="00412009" w:rsidRDefault="006924B6" w:rsidP="003E3BF7">
      <w:pPr>
        <w:pStyle w:val="Nagwek1"/>
        <w:numPr>
          <w:ilvl w:val="0"/>
          <w:numId w:val="26"/>
        </w:numPr>
        <w:rPr>
          <w:rFonts w:cstheme="minorHAnsi"/>
        </w:rPr>
      </w:pPr>
      <w:r w:rsidRPr="00412009">
        <w:rPr>
          <w:rFonts w:cstheme="minorHAnsi"/>
        </w:rPr>
        <w:t>WYKONAWCY WSPÓLNIE UBIEGAJĄCY SIĘ O ZAMÓWIENIE</w:t>
      </w:r>
    </w:p>
    <w:p w14:paraId="4FE9B383" w14:textId="1D9D594E" w:rsidR="006924B6" w:rsidRPr="00412009" w:rsidRDefault="006924B6" w:rsidP="003E3BF7">
      <w:pPr>
        <w:pStyle w:val="Akapitzlist"/>
        <w:numPr>
          <w:ilvl w:val="0"/>
          <w:numId w:val="28"/>
        </w:numPr>
        <w:jc w:val="both"/>
        <w:rPr>
          <w:rFonts w:cstheme="minorHAnsi"/>
          <w:sz w:val="22"/>
          <w:szCs w:val="22"/>
        </w:rPr>
      </w:pPr>
      <w:r w:rsidRPr="00412009">
        <w:rPr>
          <w:rFonts w:cstheme="minorHAnsi"/>
          <w:sz w:val="22"/>
          <w:szCs w:val="22"/>
        </w:rPr>
        <w:t>Zamawiający nie zastrzega obowiązku osobistego wykonania przez poszczególnych Wykonawców wspólnie ubiegających się o udzielenie zamówienia kluczowych zadań Przedmiotu Zamówienia.</w:t>
      </w:r>
    </w:p>
    <w:p w14:paraId="3877C686" w14:textId="4DFF2365" w:rsidR="006924B6" w:rsidRPr="00412009" w:rsidRDefault="006924B6" w:rsidP="003E3BF7">
      <w:pPr>
        <w:pStyle w:val="Akapitzlist"/>
        <w:numPr>
          <w:ilvl w:val="0"/>
          <w:numId w:val="28"/>
        </w:numPr>
        <w:jc w:val="both"/>
        <w:rPr>
          <w:rFonts w:cstheme="minorHAnsi"/>
          <w:sz w:val="22"/>
          <w:szCs w:val="22"/>
        </w:rPr>
      </w:pPr>
      <w:r w:rsidRPr="00412009">
        <w:rPr>
          <w:rFonts w:cstheme="minorHAnsi"/>
          <w:sz w:val="22"/>
          <w:szCs w:val="22"/>
        </w:rPr>
        <w:t>Wykonawcy wspólnie ubiegający się o Zamówienie w rozumieniu art. 58 Ustawy PZP:</w:t>
      </w:r>
    </w:p>
    <w:p w14:paraId="4FFDC43D" w14:textId="3B8352E8" w:rsidR="006924B6" w:rsidRPr="00412009" w:rsidRDefault="006924B6" w:rsidP="003E3BF7">
      <w:pPr>
        <w:pStyle w:val="Akapitzlist"/>
        <w:numPr>
          <w:ilvl w:val="0"/>
          <w:numId w:val="29"/>
        </w:numPr>
        <w:jc w:val="both"/>
        <w:rPr>
          <w:rFonts w:cstheme="minorHAnsi"/>
          <w:sz w:val="22"/>
          <w:szCs w:val="22"/>
        </w:rPr>
      </w:pPr>
      <w:r w:rsidRPr="00412009">
        <w:rPr>
          <w:rFonts w:cstheme="minorHAnsi"/>
          <w:sz w:val="22"/>
          <w:szCs w:val="22"/>
        </w:rPr>
        <w:t>Ponoszą solidarną odpowiedzialność za niewykonanie lub nienależyte wykonanie Zamówienia;</w:t>
      </w:r>
    </w:p>
    <w:p w14:paraId="38106B31" w14:textId="12B94B00" w:rsidR="006924B6" w:rsidRPr="00412009" w:rsidRDefault="006924B6" w:rsidP="003E3BF7">
      <w:pPr>
        <w:pStyle w:val="Akapitzlist"/>
        <w:numPr>
          <w:ilvl w:val="0"/>
          <w:numId w:val="29"/>
        </w:numPr>
        <w:jc w:val="both"/>
        <w:rPr>
          <w:rFonts w:cstheme="minorHAnsi"/>
          <w:sz w:val="22"/>
          <w:szCs w:val="22"/>
        </w:rPr>
      </w:pPr>
      <w:r w:rsidRPr="00412009">
        <w:rPr>
          <w:rFonts w:cstheme="minorHAnsi"/>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 – wszelka korespondencja prowadzona będzie wyłącznie z pełnomocnikiem;</w:t>
      </w:r>
    </w:p>
    <w:p w14:paraId="697F0D00" w14:textId="40DAD631" w:rsidR="006924B6" w:rsidRPr="00412009" w:rsidRDefault="006924B6" w:rsidP="003E3BF7">
      <w:pPr>
        <w:pStyle w:val="Akapitzlist"/>
        <w:numPr>
          <w:ilvl w:val="0"/>
          <w:numId w:val="29"/>
        </w:numPr>
        <w:jc w:val="both"/>
        <w:rPr>
          <w:rFonts w:cstheme="minorHAnsi"/>
          <w:sz w:val="22"/>
          <w:szCs w:val="22"/>
        </w:rPr>
      </w:pPr>
      <w:r w:rsidRPr="00412009">
        <w:rPr>
          <w:rFonts w:cstheme="minorHAnsi"/>
          <w:sz w:val="22"/>
          <w:szCs w:val="22"/>
        </w:rPr>
        <w:t>Pełnomocnictwo powinno jednoznacznie wskazywać jakiego Postępowania dotyczy, Wykonawców wspólnie ubiegających się o Zamówienie, dane pełnomocnika, czynności jakie w Postępowaniu ma prawo wykonywać pełnomocnik;</w:t>
      </w:r>
    </w:p>
    <w:p w14:paraId="2657F796" w14:textId="4418DF67" w:rsidR="006924B6" w:rsidRPr="00412009" w:rsidRDefault="006924B6" w:rsidP="003E3BF7">
      <w:pPr>
        <w:pStyle w:val="Akapitzlist"/>
        <w:numPr>
          <w:ilvl w:val="0"/>
          <w:numId w:val="29"/>
        </w:numPr>
        <w:jc w:val="both"/>
        <w:rPr>
          <w:rFonts w:cstheme="minorHAnsi"/>
          <w:sz w:val="22"/>
          <w:szCs w:val="22"/>
        </w:rPr>
      </w:pPr>
      <w:r w:rsidRPr="00412009">
        <w:rPr>
          <w:rFonts w:cstheme="minorHAnsi"/>
          <w:sz w:val="22"/>
          <w:szCs w:val="22"/>
        </w:rPr>
        <w:t>Przed zawarciem Umowy, jeżeli Oferta Wykonawców wspólnie ubiegających się o udzielenie zamówienia zostanie wybrana jako najkorzystniejsza, Zamawiający może wezwać do przedstawienia kopii umowy regulującej współpracę tych Wykonawców.</w:t>
      </w:r>
    </w:p>
    <w:p w14:paraId="093F3FAC" w14:textId="67B2C648" w:rsidR="00062233" w:rsidRPr="00412009" w:rsidRDefault="004E2462" w:rsidP="003E3BF7">
      <w:pPr>
        <w:pStyle w:val="Akapitzlist"/>
        <w:numPr>
          <w:ilvl w:val="0"/>
          <w:numId w:val="28"/>
        </w:numPr>
        <w:jc w:val="both"/>
        <w:rPr>
          <w:rFonts w:cstheme="minorHAnsi"/>
          <w:sz w:val="22"/>
          <w:szCs w:val="22"/>
        </w:rPr>
      </w:pPr>
      <w:r w:rsidRPr="00412009">
        <w:rPr>
          <w:rFonts w:cstheme="minorHAnsi"/>
          <w:sz w:val="22"/>
          <w:szCs w:val="22"/>
        </w:rPr>
        <w:t>W przypadku wspólnego ubiegania się o Zamówienie przez Wykonawców, na Platformie Zakupowej należy złożyć JEDZ każdego z Wykonawców wspólnie ubiegających się o Zamówienie.</w:t>
      </w:r>
    </w:p>
    <w:p w14:paraId="2B028F0F" w14:textId="09F4AAB2" w:rsidR="00070D11" w:rsidRPr="00412009" w:rsidRDefault="00070D11" w:rsidP="003E3BF7">
      <w:pPr>
        <w:pStyle w:val="Akapitzlist"/>
        <w:numPr>
          <w:ilvl w:val="0"/>
          <w:numId w:val="28"/>
        </w:numPr>
        <w:jc w:val="both"/>
        <w:rPr>
          <w:rFonts w:cstheme="minorHAnsi"/>
          <w:sz w:val="22"/>
          <w:szCs w:val="22"/>
        </w:rPr>
      </w:pPr>
      <w:r w:rsidRPr="00412009">
        <w:rPr>
          <w:rFonts w:cstheme="minorHAnsi"/>
          <w:sz w:val="22"/>
          <w:szCs w:val="22"/>
        </w:rPr>
        <w:lastRenderedPageBreak/>
        <w:t xml:space="preserve">W przypadku, o którym mowa w art. 117 ust. 2 i 3 Ustawy PZP, Wykonawcy wspólnie ubiegający się o udzielenie Zamówienia dołączają </w:t>
      </w:r>
      <w:r w:rsidRPr="00412009">
        <w:rPr>
          <w:rFonts w:cstheme="minorHAnsi"/>
          <w:b/>
          <w:bCs/>
          <w:sz w:val="22"/>
          <w:szCs w:val="22"/>
          <w:u w:val="single"/>
        </w:rPr>
        <w:t>do oferty</w:t>
      </w:r>
      <w:r w:rsidRPr="00412009">
        <w:rPr>
          <w:rFonts w:cstheme="minorHAnsi"/>
          <w:sz w:val="22"/>
          <w:szCs w:val="22"/>
        </w:rPr>
        <w:t xml:space="preserve"> oświadczenie, z którego wynika, które dostawy lub usługi wykonają poszczególni Wykonawcy.</w:t>
      </w:r>
    </w:p>
    <w:p w14:paraId="472015E9" w14:textId="1EDE3865" w:rsidR="004E2462" w:rsidRPr="00412009" w:rsidRDefault="004E2462" w:rsidP="003E3BF7">
      <w:pPr>
        <w:pStyle w:val="Nagwek1"/>
        <w:numPr>
          <w:ilvl w:val="0"/>
          <w:numId w:val="26"/>
        </w:numPr>
        <w:rPr>
          <w:rFonts w:cstheme="minorHAnsi"/>
        </w:rPr>
      </w:pPr>
      <w:r w:rsidRPr="00412009">
        <w:rPr>
          <w:rFonts w:cstheme="minorHAnsi"/>
        </w:rPr>
        <w:t>KORZYSTANIE Z POTENCJAŁU PODMIOTÓW UDOSTĘPNIAJĄCYCH ZASOBY</w:t>
      </w:r>
    </w:p>
    <w:p w14:paraId="1E7188E7" w14:textId="71E3DBC7"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 xml:space="preserve">Wykonawca może w celu potwierdzenia spełniania warunków udziału w Postępowaniu, o których mowa w </w:t>
      </w:r>
      <w:r w:rsidR="00211CF5" w:rsidRPr="00412009">
        <w:rPr>
          <w:rFonts w:cstheme="minorHAnsi"/>
          <w:sz w:val="22"/>
          <w:szCs w:val="22"/>
        </w:rPr>
        <w:t xml:space="preserve">Rozdziale 5, pkt </w:t>
      </w:r>
      <w:r w:rsidR="00B85417">
        <w:rPr>
          <w:rFonts w:cstheme="minorHAnsi"/>
          <w:sz w:val="22"/>
          <w:szCs w:val="22"/>
        </w:rPr>
        <w:t>6</w:t>
      </w:r>
      <w:r w:rsidR="00211CF5" w:rsidRPr="00412009">
        <w:rPr>
          <w:rFonts w:cstheme="minorHAnsi"/>
          <w:sz w:val="22"/>
          <w:szCs w:val="22"/>
        </w:rPr>
        <w:t>, ppkt 4</w:t>
      </w:r>
      <w:r w:rsidRPr="00412009">
        <w:rPr>
          <w:rFonts w:cstheme="minorHAnsi"/>
          <w:sz w:val="22"/>
          <w:szCs w:val="22"/>
        </w:rPr>
        <w:t xml:space="preserve"> SWZ w stosownych sytuacjach oraz w odniesieniu do Zamówienia, lub jego części, polegać na zdolnościach technicznych lub zawodowych podmiotów udostępniających zasoby, niezależnie od charakteru prawnego łączących go z nimi stosunków prawnych.</w:t>
      </w:r>
    </w:p>
    <w:p w14:paraId="049DD38C" w14:textId="77777777"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57FCB81" w14:textId="7E4E1668"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 xml:space="preserve">Wykonawca, który polega na zdolnościach lub sytuacji podmiotów udostępniających zasoby, składa, </w:t>
      </w:r>
      <w:r w:rsidRPr="00412009">
        <w:rPr>
          <w:rFonts w:cstheme="minorHAnsi"/>
          <w:sz w:val="22"/>
          <w:szCs w:val="22"/>
          <w:u w:val="single"/>
        </w:rPr>
        <w:t>wraz z Ofertą</w:t>
      </w:r>
      <w:r w:rsidRPr="00412009">
        <w:rPr>
          <w:rFonts w:cstheme="minorHAnsi"/>
          <w:sz w:val="22"/>
          <w:szCs w:val="22"/>
        </w:rPr>
        <w:t xml:space="preserve">, zobowiązanie podmiotu udostępniającego zasoby do oddania mu do dyspozycji niezbędnych zasobów na potrzeby realizacji Zamówienia (dalej „Zobowiązanie”) lub inny Podmiotowy środek dowodowy potwierdzający, że Wykonawca realizując Zamówienie, będzie dysponował niezbędnymi zasobami tych podmiotów. </w:t>
      </w:r>
    </w:p>
    <w:p w14:paraId="62E7A241" w14:textId="3A9BC41E"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 xml:space="preserve">Zobowiązanie podmiotu udostępniającego zasoby, o którym mowa w pkt. </w:t>
      </w:r>
      <w:r w:rsidR="00343DE6" w:rsidRPr="00412009">
        <w:rPr>
          <w:rFonts w:cstheme="minorHAnsi"/>
          <w:sz w:val="22"/>
          <w:szCs w:val="22"/>
        </w:rPr>
        <w:t>3</w:t>
      </w:r>
      <w:r w:rsidRPr="00412009">
        <w:rPr>
          <w:rFonts w:cstheme="minorHAnsi"/>
          <w:sz w:val="22"/>
          <w:szCs w:val="22"/>
        </w:rPr>
        <w:t>, potwierdza, że stosunek łączący Wykonawcę z podmiotami udostępniającymi zasoby gwarantuje rzeczywisty dostęp do tych zasobów oraz określa w szczególności:</w:t>
      </w:r>
    </w:p>
    <w:p w14:paraId="13D457F8" w14:textId="2354E97E" w:rsidR="00D43CF7" w:rsidRPr="00412009" w:rsidRDefault="00D43CF7" w:rsidP="003E3BF7">
      <w:pPr>
        <w:pStyle w:val="Akapitzlist"/>
        <w:numPr>
          <w:ilvl w:val="0"/>
          <w:numId w:val="31"/>
        </w:numPr>
        <w:jc w:val="both"/>
        <w:rPr>
          <w:rFonts w:cstheme="minorHAnsi"/>
          <w:sz w:val="22"/>
          <w:szCs w:val="22"/>
        </w:rPr>
      </w:pPr>
      <w:r w:rsidRPr="00412009">
        <w:rPr>
          <w:rFonts w:cstheme="minorHAnsi"/>
          <w:sz w:val="22"/>
          <w:szCs w:val="22"/>
        </w:rPr>
        <w:t>zakres dostępnych Wykonawcy zasobów podmiotu udostępniającego zasoby;</w:t>
      </w:r>
    </w:p>
    <w:p w14:paraId="0B8E5141" w14:textId="367CFBE1" w:rsidR="00D43CF7" w:rsidRPr="00412009" w:rsidRDefault="00D43CF7" w:rsidP="003E3BF7">
      <w:pPr>
        <w:pStyle w:val="Akapitzlist"/>
        <w:numPr>
          <w:ilvl w:val="0"/>
          <w:numId w:val="31"/>
        </w:numPr>
        <w:jc w:val="both"/>
        <w:rPr>
          <w:rFonts w:cstheme="minorHAnsi"/>
          <w:sz w:val="22"/>
          <w:szCs w:val="22"/>
        </w:rPr>
      </w:pPr>
      <w:r w:rsidRPr="00412009">
        <w:rPr>
          <w:rFonts w:cstheme="minorHAnsi"/>
          <w:sz w:val="22"/>
          <w:szCs w:val="22"/>
        </w:rPr>
        <w:t>sposób i okres udostępnienia Wykonawcy i wykorzystania przez niego zasobów podmiotu udostępniającego te zasoby przy wykonywaniu zamówienia;</w:t>
      </w:r>
    </w:p>
    <w:p w14:paraId="73D7AC0B" w14:textId="5AD87FDB" w:rsidR="00D43CF7" w:rsidRPr="00412009" w:rsidRDefault="00D43CF7" w:rsidP="003E3BF7">
      <w:pPr>
        <w:pStyle w:val="Akapitzlist"/>
        <w:numPr>
          <w:ilvl w:val="0"/>
          <w:numId w:val="31"/>
        </w:numPr>
        <w:jc w:val="both"/>
        <w:rPr>
          <w:rFonts w:cstheme="minorHAnsi"/>
          <w:sz w:val="22"/>
          <w:szCs w:val="22"/>
        </w:rPr>
      </w:pPr>
      <w:r w:rsidRPr="00412009">
        <w:rPr>
          <w:rFonts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EADDBCF" w14:textId="13BE638F"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Powyższa ocena zostanie dokonana na podstawie złożonych, na Platformie Zakupowej, JEDZ tych innych podmiotów, Zobowiązań innych podmiotów, a także innych dokumentów dotyczących stosunków łączących Wykonawcę z tymi podmiotami, przedstawionych przez Wykonawcę.</w:t>
      </w:r>
    </w:p>
    <w:p w14:paraId="09FE2AF0" w14:textId="761A2CDF" w:rsidR="00D43CF7" w:rsidRPr="00412009" w:rsidRDefault="00D43CF7" w:rsidP="003E3BF7">
      <w:pPr>
        <w:pStyle w:val="Akapitzlist"/>
        <w:numPr>
          <w:ilvl w:val="0"/>
          <w:numId w:val="30"/>
        </w:numPr>
        <w:jc w:val="both"/>
        <w:rPr>
          <w:rFonts w:cstheme="minorHAnsi"/>
          <w:sz w:val="22"/>
          <w:szCs w:val="22"/>
        </w:rPr>
      </w:pPr>
      <w:r w:rsidRPr="00412009">
        <w:rPr>
          <w:rFonts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CCA5E2" w14:textId="03CBEF78" w:rsidR="005D1730" w:rsidRPr="00B232A2" w:rsidRDefault="00D43CF7" w:rsidP="003E3BF7">
      <w:pPr>
        <w:pStyle w:val="Akapitzlist"/>
        <w:numPr>
          <w:ilvl w:val="0"/>
          <w:numId w:val="30"/>
        </w:numPr>
        <w:jc w:val="both"/>
        <w:rPr>
          <w:rFonts w:cstheme="minorHAnsi"/>
          <w:sz w:val="22"/>
          <w:szCs w:val="22"/>
        </w:rPr>
      </w:pPr>
      <w:r w:rsidRPr="00412009">
        <w:rPr>
          <w:rFonts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8F2679" w14:textId="21C12AD9" w:rsidR="00D21AF3" w:rsidRPr="00412009" w:rsidRDefault="00D21AF3" w:rsidP="003E3BF7">
      <w:pPr>
        <w:pStyle w:val="Nagwek1"/>
        <w:numPr>
          <w:ilvl w:val="0"/>
          <w:numId w:val="26"/>
        </w:numPr>
        <w:rPr>
          <w:rFonts w:cstheme="minorHAnsi"/>
        </w:rPr>
      </w:pPr>
      <w:r w:rsidRPr="00412009">
        <w:rPr>
          <w:rFonts w:cstheme="minorHAnsi"/>
        </w:rPr>
        <w:lastRenderedPageBreak/>
        <w:t>TERMIN ZWIĄZANIA OFERTĄ</w:t>
      </w:r>
    </w:p>
    <w:p w14:paraId="1164DB20" w14:textId="781EC3AF" w:rsidR="009D275E" w:rsidRPr="00412009" w:rsidRDefault="009D275E" w:rsidP="003E3BF7">
      <w:pPr>
        <w:pStyle w:val="Akapitzlist"/>
        <w:numPr>
          <w:ilvl w:val="0"/>
          <w:numId w:val="11"/>
        </w:numPr>
        <w:jc w:val="both"/>
        <w:rPr>
          <w:rFonts w:cstheme="minorHAnsi"/>
          <w:sz w:val="22"/>
          <w:szCs w:val="22"/>
        </w:rPr>
      </w:pPr>
      <w:bookmarkStart w:id="9" w:name="_Hlk66954779"/>
      <w:r w:rsidRPr="00412009">
        <w:rPr>
          <w:rFonts w:cstheme="minorHAnsi"/>
          <w:sz w:val="22"/>
          <w:szCs w:val="22"/>
        </w:rPr>
        <w:t xml:space="preserve">Wykonawca będzie związany ofertą </w:t>
      </w:r>
      <w:r w:rsidRPr="00DE3144">
        <w:rPr>
          <w:rFonts w:cstheme="minorHAnsi"/>
          <w:sz w:val="22"/>
          <w:szCs w:val="22"/>
        </w:rPr>
        <w:t>do dni</w:t>
      </w:r>
      <w:r w:rsidR="00DE3144" w:rsidRPr="00DE3144">
        <w:rPr>
          <w:rFonts w:cstheme="minorHAnsi"/>
          <w:sz w:val="22"/>
          <w:szCs w:val="22"/>
        </w:rPr>
        <w:t xml:space="preserve">a </w:t>
      </w:r>
      <w:r w:rsidR="0007024D">
        <w:rPr>
          <w:rFonts w:cstheme="minorHAnsi"/>
          <w:sz w:val="22"/>
          <w:szCs w:val="22"/>
        </w:rPr>
        <w:t>0</w:t>
      </w:r>
      <w:r w:rsidR="00BE6920">
        <w:rPr>
          <w:rFonts w:cstheme="minorHAnsi"/>
          <w:sz w:val="22"/>
          <w:szCs w:val="22"/>
        </w:rPr>
        <w:t>5</w:t>
      </w:r>
      <w:r w:rsidR="00037BAE">
        <w:rPr>
          <w:rFonts w:cstheme="minorHAnsi"/>
          <w:sz w:val="22"/>
          <w:szCs w:val="22"/>
        </w:rPr>
        <w:t>.</w:t>
      </w:r>
      <w:r w:rsidR="00026CE6">
        <w:rPr>
          <w:rFonts w:cstheme="minorHAnsi"/>
          <w:sz w:val="22"/>
          <w:szCs w:val="22"/>
        </w:rPr>
        <w:t>0</w:t>
      </w:r>
      <w:r w:rsidR="00BE6920">
        <w:rPr>
          <w:rFonts w:cstheme="minorHAnsi"/>
          <w:sz w:val="22"/>
          <w:szCs w:val="22"/>
        </w:rPr>
        <w:t>1</w:t>
      </w:r>
      <w:r w:rsidR="00037BAE">
        <w:rPr>
          <w:rFonts w:cstheme="minorHAnsi"/>
          <w:sz w:val="22"/>
          <w:szCs w:val="22"/>
        </w:rPr>
        <w:t>.202</w:t>
      </w:r>
      <w:r w:rsidR="00BE6920">
        <w:rPr>
          <w:rFonts w:cstheme="minorHAnsi"/>
          <w:sz w:val="22"/>
          <w:szCs w:val="22"/>
        </w:rPr>
        <w:t>5</w:t>
      </w:r>
      <w:r w:rsidRPr="00DE3144">
        <w:rPr>
          <w:rFonts w:cstheme="minorHAnsi"/>
          <w:sz w:val="22"/>
          <w:szCs w:val="22"/>
        </w:rPr>
        <w:t xml:space="preserve"> r</w:t>
      </w:r>
      <w:r w:rsidRPr="00412009">
        <w:rPr>
          <w:rFonts w:cstheme="minorHAnsi"/>
          <w:sz w:val="22"/>
          <w:szCs w:val="22"/>
        </w:rPr>
        <w:t>. Bieg terminu związania ofertą rozpoczyna się wraz z upływem terminu składania ofert.</w:t>
      </w:r>
    </w:p>
    <w:bookmarkEnd w:id="9"/>
    <w:p w14:paraId="2B1BC4F0" w14:textId="18ED5FB2" w:rsidR="00A26DC4" w:rsidRPr="00412009" w:rsidRDefault="009D275E" w:rsidP="003E3BF7">
      <w:pPr>
        <w:pStyle w:val="Akapitzlist"/>
        <w:numPr>
          <w:ilvl w:val="0"/>
          <w:numId w:val="11"/>
        </w:numPr>
        <w:jc w:val="both"/>
        <w:rPr>
          <w:rFonts w:cstheme="minorHAnsi"/>
          <w:sz w:val="22"/>
          <w:szCs w:val="22"/>
        </w:rPr>
      </w:pPr>
      <w:r w:rsidRPr="00412009">
        <w:rPr>
          <w:rFonts w:cs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657CFEF0" w14:textId="46511696" w:rsidR="009D275E" w:rsidRPr="00412009" w:rsidRDefault="009D275E" w:rsidP="003E3BF7">
      <w:pPr>
        <w:pStyle w:val="Akapitzlist"/>
        <w:numPr>
          <w:ilvl w:val="0"/>
          <w:numId w:val="11"/>
        </w:numPr>
        <w:jc w:val="both"/>
        <w:rPr>
          <w:rFonts w:cstheme="minorHAnsi"/>
          <w:sz w:val="22"/>
          <w:szCs w:val="22"/>
        </w:rPr>
      </w:pPr>
      <w:r w:rsidRPr="00412009">
        <w:rPr>
          <w:rFonts w:cstheme="minorHAnsi"/>
          <w:sz w:val="22"/>
          <w:szCs w:val="22"/>
        </w:rPr>
        <w:t>Przedłużenie terminu związania ofertą, wymaga złożenia przez wykonawcę pisemnego oświadczenia o wyrażeniu zgody na przedłużenie terminu związania ofertą.</w:t>
      </w:r>
    </w:p>
    <w:p w14:paraId="2FDC3FAD" w14:textId="0C225776" w:rsidR="009D275E" w:rsidRPr="00412009" w:rsidRDefault="009D275E" w:rsidP="003E3BF7">
      <w:pPr>
        <w:pStyle w:val="Akapitzlist"/>
        <w:numPr>
          <w:ilvl w:val="0"/>
          <w:numId w:val="11"/>
        </w:numPr>
        <w:jc w:val="both"/>
        <w:rPr>
          <w:rFonts w:cstheme="minorHAnsi"/>
          <w:sz w:val="22"/>
          <w:szCs w:val="22"/>
        </w:rPr>
      </w:pPr>
      <w:r w:rsidRPr="00412009">
        <w:rPr>
          <w:rFonts w:cstheme="minorHAnsi"/>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1C82067D" w14:textId="0AF71E79" w:rsidR="005F23B8" w:rsidRPr="00412009" w:rsidRDefault="00171877" w:rsidP="003E3BF7">
      <w:pPr>
        <w:pStyle w:val="Nagwek1"/>
        <w:numPr>
          <w:ilvl w:val="0"/>
          <w:numId w:val="26"/>
        </w:numPr>
        <w:rPr>
          <w:rFonts w:cstheme="minorHAnsi"/>
        </w:rPr>
      </w:pPr>
      <w:r w:rsidRPr="00412009">
        <w:rPr>
          <w:rFonts w:cstheme="minorHAnsi"/>
        </w:rPr>
        <w:t>INFORMACJE O ŚRODKACH KOMUNIKACJI ELEKTRONICZNEJ</w:t>
      </w:r>
    </w:p>
    <w:p w14:paraId="04A00522" w14:textId="7A0FA624" w:rsidR="00A55C73" w:rsidRPr="00412009" w:rsidRDefault="00A55C73" w:rsidP="003E3BF7">
      <w:pPr>
        <w:numPr>
          <w:ilvl w:val="0"/>
          <w:numId w:val="13"/>
        </w:numPr>
        <w:spacing w:before="0" w:after="0"/>
        <w:ind w:left="851" w:hanging="425"/>
        <w:jc w:val="both"/>
        <w:rPr>
          <w:rFonts w:cstheme="minorHAnsi"/>
          <w:sz w:val="22"/>
          <w:szCs w:val="22"/>
          <w:lang w:val="pl"/>
        </w:rPr>
      </w:pPr>
      <w:r w:rsidRPr="00412009">
        <w:rPr>
          <w:rFonts w:cstheme="minorHAnsi"/>
          <w:sz w:val="22"/>
          <w:szCs w:val="22"/>
          <w:lang w:val="pl"/>
        </w:rPr>
        <w:t xml:space="preserve">Postępowanie prowadzone jest w języku polskim w formie elektronicznej za pośrednictwem </w:t>
      </w:r>
      <w:hyperlink r:id="rId19">
        <w:r w:rsidRPr="00412009">
          <w:rPr>
            <w:rStyle w:val="Hipercze"/>
            <w:rFonts w:cstheme="minorHAnsi"/>
            <w:sz w:val="22"/>
            <w:szCs w:val="22"/>
            <w:lang w:val="pl"/>
          </w:rPr>
          <w:t>platformazakupowa.pl</w:t>
        </w:r>
      </w:hyperlink>
      <w:r w:rsidRPr="00412009">
        <w:rPr>
          <w:rFonts w:cstheme="minorHAnsi"/>
          <w:sz w:val="22"/>
          <w:szCs w:val="22"/>
          <w:lang w:val="pl"/>
        </w:rPr>
        <w:t xml:space="preserve"> pod adresem: </w:t>
      </w:r>
      <w:hyperlink r:id="rId20" w:history="1">
        <w:r w:rsidRPr="00412009">
          <w:rPr>
            <w:rStyle w:val="Hipercze"/>
            <w:rFonts w:cstheme="minorHAnsi"/>
            <w:sz w:val="22"/>
            <w:szCs w:val="22"/>
          </w:rPr>
          <w:t>https://platformazakupowa.pl/pn/gpp_grudziadz</w:t>
        </w:r>
      </w:hyperlink>
      <w:r w:rsidRPr="00412009">
        <w:rPr>
          <w:rFonts w:cstheme="minorHAnsi"/>
          <w:sz w:val="22"/>
          <w:szCs w:val="22"/>
          <w:lang w:val="pl"/>
        </w:rPr>
        <w:t>.</w:t>
      </w:r>
    </w:p>
    <w:p w14:paraId="16031837" w14:textId="71E1A9BD" w:rsidR="00A55C73" w:rsidRPr="00412009" w:rsidRDefault="00A55C73" w:rsidP="003E3BF7">
      <w:pPr>
        <w:numPr>
          <w:ilvl w:val="0"/>
          <w:numId w:val="13"/>
        </w:numPr>
        <w:spacing w:before="0" w:after="0"/>
        <w:ind w:left="851" w:hanging="425"/>
        <w:jc w:val="both"/>
        <w:rPr>
          <w:rFonts w:cstheme="minorHAnsi"/>
          <w:sz w:val="22"/>
          <w:szCs w:val="22"/>
          <w:lang w:val="pl"/>
        </w:rPr>
      </w:pPr>
      <w:r w:rsidRPr="00412009">
        <w:rPr>
          <w:rFonts w:cstheme="minorHAnsi"/>
          <w:sz w:val="22"/>
          <w:szCs w:val="22"/>
          <w:lang w:va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412009">
          <w:rPr>
            <w:rStyle w:val="Hipercze"/>
            <w:rFonts w:cstheme="minorHAnsi"/>
            <w:sz w:val="22"/>
            <w:szCs w:val="22"/>
            <w:lang w:val="pl"/>
          </w:rPr>
          <w:t>platformazakupowa.pl</w:t>
        </w:r>
      </w:hyperlink>
      <w:r w:rsidRPr="00412009">
        <w:rPr>
          <w:rFonts w:cstheme="minorHAnsi"/>
          <w:sz w:val="22"/>
          <w:szCs w:val="22"/>
          <w:lang w:val="pl"/>
        </w:rPr>
        <w:t xml:space="preserve"> i formularza „Wyślij wiadomość do zamawiającego”. Za datę przekazania (wpływu) oświadczeń, wniosków, zawiadomień oraz informacji przyjmuje się datę ich przesłania za pośrednictwem </w:t>
      </w:r>
      <w:hyperlink r:id="rId22">
        <w:r w:rsidRPr="00412009">
          <w:rPr>
            <w:rStyle w:val="Hipercze"/>
            <w:rFonts w:cstheme="minorHAnsi"/>
            <w:sz w:val="22"/>
            <w:szCs w:val="22"/>
            <w:lang w:val="pl"/>
          </w:rPr>
          <w:t>platformazakupowa.pl</w:t>
        </w:r>
      </w:hyperlink>
      <w:r w:rsidRPr="00412009">
        <w:rPr>
          <w:rFonts w:cstheme="minorHAnsi"/>
          <w:sz w:val="22"/>
          <w:szCs w:val="22"/>
          <w:lang w:va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3" w:history="1">
        <w:r w:rsidRPr="00412009">
          <w:rPr>
            <w:rStyle w:val="Hipercze"/>
            <w:rFonts w:cstheme="minorHAnsi"/>
            <w:sz w:val="22"/>
            <w:szCs w:val="22"/>
            <w:lang w:val="pl"/>
          </w:rPr>
          <w:t>gz@gpp.grudziadz.pl</w:t>
        </w:r>
      </w:hyperlink>
      <w:r w:rsidRPr="00412009">
        <w:rPr>
          <w:rFonts w:cstheme="minorHAnsi"/>
          <w:sz w:val="22"/>
          <w:szCs w:val="22"/>
          <w:lang w:val="pl"/>
        </w:rPr>
        <w:t xml:space="preserve">. </w:t>
      </w:r>
    </w:p>
    <w:p w14:paraId="0FC4B479" w14:textId="77777777" w:rsidR="00A55C73" w:rsidRPr="00412009" w:rsidRDefault="00A55C73" w:rsidP="003E3BF7">
      <w:pPr>
        <w:numPr>
          <w:ilvl w:val="0"/>
          <w:numId w:val="13"/>
        </w:numPr>
        <w:spacing w:before="0" w:after="0"/>
        <w:ind w:left="851" w:hanging="425"/>
        <w:jc w:val="both"/>
        <w:rPr>
          <w:rFonts w:cstheme="minorHAnsi"/>
          <w:sz w:val="22"/>
          <w:szCs w:val="22"/>
          <w:lang w:val="pl"/>
        </w:rPr>
      </w:pPr>
      <w:r w:rsidRPr="00412009">
        <w:rPr>
          <w:rFonts w:cstheme="minorHAnsi"/>
          <w:sz w:val="22"/>
          <w:szCs w:val="22"/>
          <w:lang w:val="pl"/>
        </w:rPr>
        <w:t xml:space="preserve">Zamawiający będzie przekazywał wykonawcom informacje w formie elektronicznej za pośrednictwem </w:t>
      </w:r>
      <w:hyperlink r:id="rId24">
        <w:r w:rsidRPr="00412009">
          <w:rPr>
            <w:rStyle w:val="Hipercze"/>
            <w:rFonts w:cstheme="minorHAnsi"/>
            <w:sz w:val="22"/>
            <w:szCs w:val="22"/>
            <w:lang w:val="pl"/>
          </w:rPr>
          <w:t>platformazakupowa.pl</w:t>
        </w:r>
      </w:hyperlink>
      <w:r w:rsidRPr="00412009">
        <w:rPr>
          <w:rFonts w:cstheme="minorHAns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r w:rsidRPr="00412009">
          <w:rPr>
            <w:rStyle w:val="Hipercze"/>
            <w:rFonts w:cstheme="minorHAnsi"/>
            <w:sz w:val="22"/>
            <w:szCs w:val="22"/>
            <w:lang w:val="pl"/>
          </w:rPr>
          <w:t>platformazakupowa.pl</w:t>
        </w:r>
      </w:hyperlink>
      <w:r w:rsidRPr="00412009">
        <w:rPr>
          <w:rFonts w:cstheme="minorHAnsi"/>
          <w:sz w:val="22"/>
          <w:szCs w:val="22"/>
          <w:lang w:val="pl"/>
        </w:rPr>
        <w:t xml:space="preserve"> do konkretnego wykonawcy.</w:t>
      </w:r>
    </w:p>
    <w:p w14:paraId="084C4C2B" w14:textId="77777777" w:rsidR="00A55C73" w:rsidRPr="00412009" w:rsidRDefault="00A55C73" w:rsidP="003E3BF7">
      <w:pPr>
        <w:numPr>
          <w:ilvl w:val="0"/>
          <w:numId w:val="13"/>
        </w:numPr>
        <w:spacing w:before="0" w:after="0"/>
        <w:ind w:left="851" w:hanging="425"/>
        <w:jc w:val="both"/>
        <w:rPr>
          <w:rFonts w:cstheme="minorHAnsi"/>
          <w:sz w:val="22"/>
          <w:szCs w:val="22"/>
          <w:lang w:val="pl"/>
        </w:rPr>
      </w:pPr>
      <w:r w:rsidRPr="00412009">
        <w:rPr>
          <w:rFonts w:cstheme="minorHAns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212C8A9" w14:textId="77777777" w:rsidR="00A55C73" w:rsidRPr="00412009" w:rsidRDefault="00A55C73" w:rsidP="003E3BF7">
      <w:pPr>
        <w:numPr>
          <w:ilvl w:val="0"/>
          <w:numId w:val="13"/>
        </w:numPr>
        <w:spacing w:before="0" w:after="0"/>
        <w:ind w:left="851" w:hanging="425"/>
        <w:jc w:val="both"/>
        <w:rPr>
          <w:rFonts w:cstheme="minorHAnsi"/>
          <w:sz w:val="22"/>
          <w:szCs w:val="22"/>
          <w:lang w:val="pl"/>
        </w:rPr>
      </w:pPr>
      <w:r w:rsidRPr="00412009">
        <w:rPr>
          <w:rFonts w:cstheme="minorHAnsi"/>
          <w:sz w:val="22"/>
          <w:szCs w:val="22"/>
          <w:lang w:va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6">
        <w:r w:rsidRPr="00412009">
          <w:rPr>
            <w:rStyle w:val="Hipercze"/>
            <w:rFonts w:cstheme="minorHAnsi"/>
            <w:sz w:val="22"/>
            <w:szCs w:val="22"/>
            <w:lang w:val="pl"/>
          </w:rPr>
          <w:t>platformazakupowa.pl</w:t>
        </w:r>
      </w:hyperlink>
      <w:r w:rsidRPr="00412009">
        <w:rPr>
          <w:rFonts w:cstheme="minorHAnsi"/>
          <w:sz w:val="22"/>
          <w:szCs w:val="22"/>
          <w:lang w:val="pl"/>
        </w:rPr>
        <w:t>, tj.:</w:t>
      </w:r>
    </w:p>
    <w:p w14:paraId="55A900B1"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stały dostęp do sieci Internet o gwarantowanej przepustowości nie mniejszej niż 512 kb/s,</w:t>
      </w:r>
    </w:p>
    <w:p w14:paraId="4F8C6589"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lastRenderedPageBreak/>
        <w:t>komputer klasy PC lub MAC o następującej konfiguracji: pamięć min. 2 GB Ram, procesor Intel IV 2 GHZ lub jego nowsza wersja, jeden z systemów operacyjnych - MS Windows 7, Mac Os x 10 4, Linux, lub ich nowsze wersje,</w:t>
      </w:r>
    </w:p>
    <w:p w14:paraId="58200D70"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zainstalowana dowolna przeglądarka internetowa, w przypadku Internet Explorer minimalnie wersja 10 0.,</w:t>
      </w:r>
    </w:p>
    <w:p w14:paraId="60B06544"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włączona obsługa JavaScript,</w:t>
      </w:r>
    </w:p>
    <w:p w14:paraId="6A29CAE6"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zainstalowany program Adobe Acrobat Reader lub inny obsługujący format plików .pdf,</w:t>
      </w:r>
    </w:p>
    <w:p w14:paraId="6059DAA8"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Platformazakupowa.pl działa według standardu przyjętego w komunikacji sieciowej - kodowanie UTF8,</w:t>
      </w:r>
    </w:p>
    <w:p w14:paraId="72263798" w14:textId="77777777" w:rsidR="00A55C73" w:rsidRPr="00412009" w:rsidRDefault="00A55C73" w:rsidP="003E3BF7">
      <w:pPr>
        <w:numPr>
          <w:ilvl w:val="1"/>
          <w:numId w:val="12"/>
        </w:numPr>
        <w:spacing w:before="0" w:after="0"/>
        <w:jc w:val="both"/>
        <w:rPr>
          <w:rFonts w:cstheme="minorHAnsi"/>
          <w:sz w:val="22"/>
          <w:szCs w:val="22"/>
          <w:lang w:val="pl"/>
        </w:rPr>
      </w:pPr>
      <w:r w:rsidRPr="00412009">
        <w:rPr>
          <w:rFonts w:cstheme="minorHAnsi"/>
          <w:sz w:val="22"/>
          <w:szCs w:val="22"/>
          <w:lang w:val="pl"/>
        </w:rPr>
        <w:t>Oznaczenie czasu odbioru danych przez platformę zakupową stanowi datę oraz dokładny czas (hh:mm:ss) generowany wg. czasu lokalnego serwera synchronizowanego z zegarem Głównego Urzędu Miar.</w:t>
      </w:r>
    </w:p>
    <w:p w14:paraId="3F2FB6E2" w14:textId="77777777" w:rsidR="00A55C73" w:rsidRPr="00412009" w:rsidRDefault="00A55C73" w:rsidP="003E3BF7">
      <w:pPr>
        <w:numPr>
          <w:ilvl w:val="0"/>
          <w:numId w:val="13"/>
        </w:numPr>
        <w:spacing w:before="0" w:after="0"/>
        <w:jc w:val="both"/>
        <w:rPr>
          <w:rFonts w:cstheme="minorHAnsi"/>
          <w:sz w:val="22"/>
          <w:szCs w:val="22"/>
          <w:lang w:val="pl"/>
        </w:rPr>
      </w:pPr>
      <w:r w:rsidRPr="00412009">
        <w:rPr>
          <w:rFonts w:cstheme="minorHAnsi"/>
          <w:sz w:val="22"/>
          <w:szCs w:val="22"/>
          <w:lang w:val="pl"/>
        </w:rPr>
        <w:t>Wykonawca, przystępując do niniejszego postępowania o udzielenie zamówienia publicznego:</w:t>
      </w:r>
    </w:p>
    <w:p w14:paraId="2487CEE6" w14:textId="77777777" w:rsidR="00A55C73" w:rsidRPr="00412009" w:rsidRDefault="00A55C73" w:rsidP="003E3BF7">
      <w:pPr>
        <w:numPr>
          <w:ilvl w:val="1"/>
          <w:numId w:val="14"/>
        </w:numPr>
        <w:spacing w:before="0" w:after="0"/>
        <w:jc w:val="both"/>
        <w:rPr>
          <w:rFonts w:cstheme="minorHAnsi"/>
          <w:sz w:val="22"/>
          <w:szCs w:val="22"/>
          <w:lang w:val="pl"/>
        </w:rPr>
      </w:pPr>
      <w:r w:rsidRPr="00412009">
        <w:rPr>
          <w:rFonts w:cstheme="minorHAnsi"/>
          <w:sz w:val="22"/>
          <w:szCs w:val="22"/>
          <w:lang w:val="pl"/>
        </w:rPr>
        <w:t xml:space="preserve">akceptuje warunki korzystania z </w:t>
      </w:r>
      <w:hyperlink r:id="rId27">
        <w:r w:rsidRPr="00412009">
          <w:rPr>
            <w:rStyle w:val="Hipercze"/>
            <w:rFonts w:cstheme="minorHAnsi"/>
            <w:sz w:val="22"/>
            <w:szCs w:val="22"/>
            <w:lang w:val="pl"/>
          </w:rPr>
          <w:t>platformazakupowa.pl</w:t>
        </w:r>
      </w:hyperlink>
      <w:r w:rsidRPr="00412009">
        <w:rPr>
          <w:rFonts w:cstheme="minorHAnsi"/>
          <w:sz w:val="22"/>
          <w:szCs w:val="22"/>
          <w:lang w:val="pl"/>
        </w:rPr>
        <w:t xml:space="preserve"> określone w Regulaminie zamieszczonym na stronie internetowej </w:t>
      </w:r>
      <w:hyperlink r:id="rId28">
        <w:r w:rsidRPr="00412009">
          <w:rPr>
            <w:rStyle w:val="Hipercze"/>
            <w:rFonts w:cstheme="minorHAnsi"/>
            <w:sz w:val="22"/>
            <w:szCs w:val="22"/>
            <w:lang w:val="pl"/>
          </w:rPr>
          <w:t>pod linkiem</w:t>
        </w:r>
      </w:hyperlink>
      <w:r w:rsidRPr="00412009">
        <w:rPr>
          <w:rFonts w:cstheme="minorHAnsi"/>
          <w:sz w:val="22"/>
          <w:szCs w:val="22"/>
          <w:lang w:val="pl"/>
        </w:rPr>
        <w:t xml:space="preserve">  w zakładce „Regulamin" oraz uznaje go za wiążący,</w:t>
      </w:r>
    </w:p>
    <w:p w14:paraId="09191C62" w14:textId="77777777" w:rsidR="00A55C73" w:rsidRPr="00412009" w:rsidRDefault="00A55C73" w:rsidP="003E3BF7">
      <w:pPr>
        <w:numPr>
          <w:ilvl w:val="1"/>
          <w:numId w:val="14"/>
        </w:numPr>
        <w:spacing w:before="0" w:after="0"/>
        <w:jc w:val="both"/>
        <w:rPr>
          <w:rFonts w:cstheme="minorHAnsi"/>
          <w:sz w:val="22"/>
          <w:szCs w:val="22"/>
          <w:lang w:val="pl"/>
        </w:rPr>
      </w:pPr>
      <w:r w:rsidRPr="00412009">
        <w:rPr>
          <w:rFonts w:cstheme="minorHAnsi"/>
          <w:sz w:val="22"/>
          <w:szCs w:val="22"/>
          <w:lang w:val="pl"/>
        </w:rPr>
        <w:t xml:space="preserve">zapoznał i stosuje się do Instrukcji składania ofert/wniosków dostępnej </w:t>
      </w:r>
      <w:hyperlink r:id="rId29">
        <w:r w:rsidRPr="00412009">
          <w:rPr>
            <w:rStyle w:val="Hipercze"/>
            <w:rFonts w:cstheme="minorHAnsi"/>
            <w:sz w:val="22"/>
            <w:szCs w:val="22"/>
            <w:lang w:val="pl"/>
          </w:rPr>
          <w:t>pod linkiem</w:t>
        </w:r>
      </w:hyperlink>
      <w:r w:rsidRPr="00412009">
        <w:rPr>
          <w:rFonts w:cstheme="minorHAnsi"/>
          <w:sz w:val="22"/>
          <w:szCs w:val="22"/>
          <w:lang w:val="pl"/>
        </w:rPr>
        <w:t xml:space="preserve">. </w:t>
      </w:r>
    </w:p>
    <w:p w14:paraId="23629260" w14:textId="4FD80017" w:rsidR="00A55C73" w:rsidRPr="00412009" w:rsidRDefault="00A55C73" w:rsidP="003E3BF7">
      <w:pPr>
        <w:numPr>
          <w:ilvl w:val="0"/>
          <w:numId w:val="13"/>
        </w:numPr>
        <w:spacing w:before="0" w:after="0"/>
        <w:jc w:val="both"/>
        <w:rPr>
          <w:rFonts w:cstheme="minorHAnsi"/>
          <w:sz w:val="22"/>
          <w:szCs w:val="22"/>
          <w:lang w:val="pl"/>
        </w:rPr>
      </w:pPr>
      <w:r w:rsidRPr="00412009">
        <w:rPr>
          <w:rFonts w:cstheme="minorHAnsi"/>
          <w:b/>
          <w:sz w:val="22"/>
          <w:szCs w:val="22"/>
          <w:lang w:val="pl"/>
        </w:rPr>
        <w:t xml:space="preserve">Zamawiający nie ponosi odpowiedzialności za złożenie oferty w sposób niezgodny z Instrukcją korzystania z </w:t>
      </w:r>
      <w:hyperlink r:id="rId30">
        <w:r w:rsidRPr="00412009">
          <w:rPr>
            <w:rStyle w:val="Hipercze"/>
            <w:rFonts w:cstheme="minorHAnsi"/>
            <w:b/>
            <w:sz w:val="22"/>
            <w:szCs w:val="22"/>
            <w:lang w:val="pl"/>
          </w:rPr>
          <w:t>platformazakupowa.pl</w:t>
        </w:r>
      </w:hyperlink>
      <w:r w:rsidRPr="00412009">
        <w:rPr>
          <w:rFonts w:cstheme="minorHAns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7963E40" w14:textId="4261C703" w:rsidR="00A55C73" w:rsidRPr="00412009" w:rsidRDefault="00A55C73" w:rsidP="003E3BF7">
      <w:pPr>
        <w:numPr>
          <w:ilvl w:val="0"/>
          <w:numId w:val="13"/>
        </w:numPr>
        <w:spacing w:before="0" w:after="0"/>
        <w:jc w:val="both"/>
        <w:rPr>
          <w:rFonts w:cstheme="minorHAnsi"/>
          <w:sz w:val="22"/>
          <w:szCs w:val="22"/>
          <w:lang w:val="pl"/>
        </w:rPr>
      </w:pPr>
      <w:r w:rsidRPr="00412009">
        <w:rPr>
          <w:rFonts w:cstheme="minorHAnsi"/>
          <w:sz w:val="22"/>
          <w:szCs w:val="22"/>
          <w:lang w:val="pl"/>
        </w:rPr>
        <w:t xml:space="preserve">Zamawiający informuje, że instrukcje korzystania z </w:t>
      </w:r>
      <w:hyperlink r:id="rId31">
        <w:r w:rsidRPr="00412009">
          <w:rPr>
            <w:rStyle w:val="Hipercze"/>
            <w:rFonts w:cstheme="minorHAnsi"/>
            <w:sz w:val="22"/>
            <w:szCs w:val="22"/>
            <w:lang w:val="pl"/>
          </w:rPr>
          <w:t>platformazakupowa.pl</w:t>
        </w:r>
      </w:hyperlink>
      <w:r w:rsidRPr="00412009">
        <w:rPr>
          <w:rFonts w:cstheme="minorHAnsi"/>
          <w:sz w:val="22"/>
          <w:szCs w:val="22"/>
          <w:lang w:val="pl"/>
        </w:rPr>
        <w:t xml:space="preserve"> dotyczące w szczególności logowania, składania wniosków o wyjaśnienie treści SWZ, składania ofert oraz innych czynności podejmowanych w niniejszym postępowaniu przy użyciu </w:t>
      </w:r>
      <w:hyperlink r:id="rId32">
        <w:r w:rsidRPr="00412009">
          <w:rPr>
            <w:rStyle w:val="Hipercze"/>
            <w:rFonts w:cstheme="minorHAnsi"/>
            <w:sz w:val="22"/>
            <w:szCs w:val="22"/>
            <w:lang w:val="pl"/>
          </w:rPr>
          <w:t>platformazakupowa.pl</w:t>
        </w:r>
      </w:hyperlink>
      <w:r w:rsidRPr="00412009">
        <w:rPr>
          <w:rFonts w:cstheme="minorHAnsi"/>
          <w:sz w:val="22"/>
          <w:szCs w:val="22"/>
          <w:lang w:val="pl"/>
        </w:rPr>
        <w:t xml:space="preserve"> znajdują się w zakładce „Instrukcje dla Wykonawców" na stronie internetowej pod adresem: </w:t>
      </w:r>
      <w:hyperlink r:id="rId33">
        <w:r w:rsidRPr="00412009">
          <w:rPr>
            <w:rStyle w:val="Hipercze"/>
            <w:rFonts w:cstheme="minorHAnsi"/>
            <w:sz w:val="22"/>
            <w:szCs w:val="22"/>
            <w:lang w:val="pl"/>
          </w:rPr>
          <w:t>https://platformazakupowa.pl/strona/45-instrukcje</w:t>
        </w:r>
      </w:hyperlink>
      <w:r w:rsidR="00547B7D" w:rsidRPr="00412009">
        <w:rPr>
          <w:rFonts w:cstheme="minorHAnsi"/>
          <w:sz w:val="22"/>
          <w:szCs w:val="22"/>
        </w:rPr>
        <w:t>.</w:t>
      </w:r>
    </w:p>
    <w:p w14:paraId="3C1CA5F1" w14:textId="3216DEF3" w:rsidR="00547B7D" w:rsidRPr="00412009" w:rsidRDefault="00547B7D" w:rsidP="00412009">
      <w:pPr>
        <w:spacing w:after="0"/>
        <w:jc w:val="both"/>
        <w:rPr>
          <w:rFonts w:cstheme="minorHAnsi"/>
          <w:sz w:val="22"/>
          <w:szCs w:val="22"/>
        </w:rPr>
      </w:pPr>
    </w:p>
    <w:p w14:paraId="3273E64C" w14:textId="24A28D3F" w:rsidR="00547B7D" w:rsidRPr="00412009" w:rsidRDefault="00547B7D" w:rsidP="00412009">
      <w:pPr>
        <w:pStyle w:val="Nagwek2"/>
        <w:rPr>
          <w:rFonts w:cstheme="minorHAnsi"/>
          <w:sz w:val="22"/>
          <w:szCs w:val="22"/>
          <w:lang w:val="pl"/>
        </w:rPr>
      </w:pPr>
      <w:r w:rsidRPr="00412009">
        <w:rPr>
          <w:rFonts w:cstheme="minorHAnsi"/>
          <w:sz w:val="22"/>
          <w:szCs w:val="22"/>
          <w:lang w:val="pl"/>
        </w:rPr>
        <w:t>ZALECENIA ZAMAWIAJĄCEGO</w:t>
      </w:r>
    </w:p>
    <w:p w14:paraId="0B116815" w14:textId="77777777" w:rsidR="00547B7D" w:rsidRPr="00412009" w:rsidRDefault="00547B7D" w:rsidP="003E3BF7">
      <w:pPr>
        <w:numPr>
          <w:ilvl w:val="0"/>
          <w:numId w:val="15"/>
        </w:numPr>
        <w:spacing w:before="0" w:after="0"/>
        <w:jc w:val="both"/>
        <w:rPr>
          <w:rFonts w:eastAsia="Calibri" w:cstheme="minorHAnsi"/>
          <w:sz w:val="22"/>
          <w:szCs w:val="22"/>
          <w:lang w:val="pl" w:eastAsia="pl-PL"/>
        </w:rPr>
      </w:pPr>
      <w:r w:rsidRPr="00412009">
        <w:rPr>
          <w:rFonts w:eastAsia="Arial" w:cstheme="minorHAnsi"/>
          <w:b/>
          <w:sz w:val="22"/>
          <w:szCs w:val="22"/>
          <w:lang w:val="pl" w:eastAsia="pl-PL"/>
        </w:rPr>
        <w:t>Rozszerzenia plików wykorzystywanych przez Wykonawców powinny być zgodne z</w:t>
      </w:r>
      <w:r w:rsidRPr="00412009">
        <w:rPr>
          <w:rFonts w:eastAsia="Arial" w:cstheme="minorHAnsi"/>
          <w:sz w:val="22"/>
          <w:szCs w:val="22"/>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D297F7"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Zamawiający rekomenduje wykorzystanie formatów: .pdf .doc .docx .xls .xlsx .jpg (.jpeg) </w:t>
      </w:r>
      <w:r w:rsidRPr="00412009">
        <w:rPr>
          <w:rFonts w:eastAsia="Arial" w:cstheme="minorHAnsi"/>
          <w:b/>
          <w:sz w:val="22"/>
          <w:szCs w:val="22"/>
          <w:u w:val="single"/>
          <w:lang w:val="pl" w:eastAsia="pl-PL"/>
        </w:rPr>
        <w:t>ze szczególnym wskazaniem na .pdf</w:t>
      </w:r>
    </w:p>
    <w:p w14:paraId="6B1CAA42"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W celu ewentualnej kompresji danych Zamawiający rekomenduje wykorzystanie jednego z rozszerzeń:</w:t>
      </w:r>
    </w:p>
    <w:p w14:paraId="45BC836A" w14:textId="77777777" w:rsidR="00547B7D" w:rsidRPr="00412009" w:rsidRDefault="00547B7D" w:rsidP="003E3BF7">
      <w:pPr>
        <w:numPr>
          <w:ilvl w:val="1"/>
          <w:numId w:val="17"/>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.zip </w:t>
      </w:r>
    </w:p>
    <w:p w14:paraId="6C0A4076" w14:textId="77777777" w:rsidR="00547B7D" w:rsidRPr="00412009" w:rsidRDefault="00547B7D" w:rsidP="003E3BF7">
      <w:pPr>
        <w:numPr>
          <w:ilvl w:val="1"/>
          <w:numId w:val="17"/>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.7Z</w:t>
      </w:r>
    </w:p>
    <w:p w14:paraId="6057EF98"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lastRenderedPageBreak/>
        <w:t xml:space="preserve">Wśród rozszerzeń powszechnych a </w:t>
      </w:r>
      <w:r w:rsidRPr="00412009">
        <w:rPr>
          <w:rFonts w:eastAsia="Arial" w:cstheme="minorHAnsi"/>
          <w:b/>
          <w:sz w:val="22"/>
          <w:szCs w:val="22"/>
          <w:lang w:val="pl" w:eastAsia="pl-PL"/>
        </w:rPr>
        <w:t>niewystępujących</w:t>
      </w:r>
      <w:r w:rsidRPr="00412009">
        <w:rPr>
          <w:rFonts w:eastAsia="Arial" w:cstheme="minorHAnsi"/>
          <w:sz w:val="22"/>
          <w:szCs w:val="22"/>
          <w:lang w:val="pl" w:eastAsia="pl-PL"/>
        </w:rPr>
        <w:t xml:space="preserve"> w Rozporządzeniu KRI występują: .rar .gif .bmp .numbers .pages. </w:t>
      </w:r>
      <w:r w:rsidRPr="00412009">
        <w:rPr>
          <w:rFonts w:eastAsia="Arial" w:cstheme="minorHAnsi"/>
          <w:b/>
          <w:sz w:val="22"/>
          <w:szCs w:val="22"/>
          <w:lang w:val="pl" w:eastAsia="pl-PL"/>
        </w:rPr>
        <w:t>Dokumenty złożone w takich plikach zostaną uznane za złożone nieskutecznie.</w:t>
      </w:r>
    </w:p>
    <w:p w14:paraId="22C030FC"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W przypadku stosowania przez wykonawcę kwalifikowanego podpisu elektronicznego:</w:t>
      </w:r>
    </w:p>
    <w:p w14:paraId="4223FC27" w14:textId="77777777" w:rsidR="00547B7D" w:rsidRPr="00412009" w:rsidRDefault="00547B7D" w:rsidP="003E3BF7">
      <w:pPr>
        <w:numPr>
          <w:ilvl w:val="0"/>
          <w:numId w:val="16"/>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Ze względu na niskie ryzyko naruszenia integralności pliku oraz łatwiejszą weryfikację podpisu zamawiający zaleca, w miarę możliwości, </w:t>
      </w:r>
      <w:r w:rsidRPr="00412009">
        <w:rPr>
          <w:rFonts w:eastAsia="Arial" w:cstheme="minorHAnsi"/>
          <w:b/>
          <w:sz w:val="22"/>
          <w:szCs w:val="22"/>
          <w:lang w:val="pl" w:eastAsia="pl-PL"/>
        </w:rPr>
        <w:t xml:space="preserve">przekonwertowanie plików składających się na ofertę na rozszerzenie .pdf  i opatrzenie ich podpisem kwalifikowanym w formacie PAdES. </w:t>
      </w:r>
    </w:p>
    <w:p w14:paraId="798D3E61" w14:textId="77777777" w:rsidR="00547B7D" w:rsidRPr="00412009" w:rsidRDefault="00547B7D" w:rsidP="003E3BF7">
      <w:pPr>
        <w:numPr>
          <w:ilvl w:val="0"/>
          <w:numId w:val="1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Pliki w innych formatach niż PDF </w:t>
      </w:r>
      <w:r w:rsidRPr="00412009">
        <w:rPr>
          <w:rFonts w:eastAsia="Arial" w:cstheme="minorHAnsi"/>
          <w:b/>
          <w:sz w:val="22"/>
          <w:szCs w:val="22"/>
          <w:lang w:val="pl" w:eastAsia="pl-PL"/>
        </w:rPr>
        <w:t>zaleca się opatrzyć podpisem w formacie XAdES o typie zewnętrznym</w:t>
      </w:r>
      <w:r w:rsidRPr="00412009">
        <w:rPr>
          <w:rFonts w:eastAsia="Arial" w:cstheme="minorHAnsi"/>
          <w:sz w:val="22"/>
          <w:szCs w:val="22"/>
          <w:lang w:val="pl" w:eastAsia="pl-PL"/>
        </w:rPr>
        <w:t>. Wykonawca powinien pamiętać, aby plik z podpisem przekazywać łącznie z dokumentem podpisywanym.</w:t>
      </w:r>
    </w:p>
    <w:p w14:paraId="3A9F03C1" w14:textId="77777777" w:rsidR="00547B7D" w:rsidRPr="00412009" w:rsidRDefault="00547B7D" w:rsidP="003E3BF7">
      <w:pPr>
        <w:numPr>
          <w:ilvl w:val="0"/>
          <w:numId w:val="16"/>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Zamawiający rekomenduje wykorzystanie podpisu z kwalifikowanym znacznikiem czasu.</w:t>
      </w:r>
    </w:p>
    <w:p w14:paraId="52877286"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Zamawiający zaleca, aby Wykonawca z odpowiednim wyprzedzeniem przetestował możliwość prawidłowego wykorzystania wybranej metody podpisania plików oferty.</w:t>
      </w:r>
    </w:p>
    <w:p w14:paraId="31415B12"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Osobą składającą ofertę powinna być osoba kontaktowa podawana w dokumentacji.</w:t>
      </w:r>
    </w:p>
    <w:p w14:paraId="334F7F0E"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CA1ACC" w14:textId="77777777" w:rsidR="00547B7D" w:rsidRPr="00412009"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Jeśli Wykonawca pakuje dokumenty np. w plik o rozszerzeniu .zip, zaleca się wcześniejsze podpisanie każdego ze skompresowanych plików. </w:t>
      </w:r>
    </w:p>
    <w:p w14:paraId="6372CE5D" w14:textId="25685C75" w:rsidR="00547B7D" w:rsidRDefault="00547B7D" w:rsidP="003E3BF7">
      <w:pPr>
        <w:numPr>
          <w:ilvl w:val="0"/>
          <w:numId w:val="15"/>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Zamawiający zaleca aby </w:t>
      </w:r>
      <w:r w:rsidRPr="00412009">
        <w:rPr>
          <w:rFonts w:eastAsia="Arial" w:cstheme="minorHAnsi"/>
          <w:b/>
          <w:sz w:val="22"/>
          <w:szCs w:val="22"/>
          <w:u w:val="single"/>
          <w:lang w:val="pl" w:eastAsia="pl-PL"/>
        </w:rPr>
        <w:t>nie</w:t>
      </w:r>
      <w:r w:rsidRPr="00412009">
        <w:rPr>
          <w:rFonts w:eastAsia="Arial" w:cstheme="minorHAnsi"/>
          <w:b/>
          <w:sz w:val="22"/>
          <w:szCs w:val="22"/>
          <w:lang w:val="pl" w:eastAsia="pl-PL"/>
        </w:rPr>
        <w:t xml:space="preserve"> </w:t>
      </w:r>
      <w:r w:rsidRPr="00412009">
        <w:rPr>
          <w:rFonts w:eastAsia="Arial" w:cstheme="minorHAnsi"/>
          <w:sz w:val="22"/>
          <w:szCs w:val="22"/>
          <w:lang w:val="pl" w:eastAsia="pl-PL"/>
        </w:rPr>
        <w:t>wprowadzać jakichkolwiek zmian w plikach po podpisaniu ich podpisem kwalifikowanym. Może to skutkować naruszeniem integralności plików co równoważne będzie z koniecznością odrzucenia oferty.</w:t>
      </w:r>
    </w:p>
    <w:p w14:paraId="2FAFADC0" w14:textId="77777777" w:rsidR="00F74259" w:rsidRPr="00412009" w:rsidRDefault="00F74259" w:rsidP="00F74259">
      <w:pPr>
        <w:pBdr>
          <w:top w:val="nil"/>
          <w:left w:val="nil"/>
          <w:bottom w:val="nil"/>
          <w:right w:val="nil"/>
          <w:between w:val="nil"/>
        </w:pBdr>
        <w:spacing w:before="0" w:after="0"/>
        <w:ind w:left="720"/>
        <w:jc w:val="both"/>
        <w:rPr>
          <w:rFonts w:eastAsia="Arial" w:cstheme="minorHAnsi"/>
          <w:sz w:val="22"/>
          <w:szCs w:val="22"/>
          <w:lang w:val="pl" w:eastAsia="pl-PL"/>
        </w:rPr>
      </w:pPr>
    </w:p>
    <w:p w14:paraId="3BB63A1F" w14:textId="7F6A0419" w:rsidR="00A26DC4" w:rsidRPr="00412009" w:rsidRDefault="00547B7D" w:rsidP="003E3BF7">
      <w:pPr>
        <w:pStyle w:val="Nagwek1"/>
        <w:numPr>
          <w:ilvl w:val="0"/>
          <w:numId w:val="26"/>
        </w:numPr>
        <w:rPr>
          <w:rFonts w:cstheme="minorHAnsi"/>
        </w:rPr>
      </w:pPr>
      <w:r w:rsidRPr="00412009">
        <w:rPr>
          <w:rFonts w:cstheme="minorHAnsi"/>
        </w:rPr>
        <w:t>OPIS SPOSOBU PRZYGOTOW</w:t>
      </w:r>
      <w:r w:rsidR="00491873" w:rsidRPr="00412009">
        <w:rPr>
          <w:rFonts w:cstheme="minorHAnsi"/>
        </w:rPr>
        <w:t>ANIA</w:t>
      </w:r>
      <w:r w:rsidRPr="00412009">
        <w:rPr>
          <w:rFonts w:cstheme="minorHAnsi"/>
        </w:rPr>
        <w:t xml:space="preserve"> OFERTY</w:t>
      </w:r>
    </w:p>
    <w:p w14:paraId="26D209E9" w14:textId="65A6121B" w:rsidR="0080485D" w:rsidRPr="00412009" w:rsidRDefault="0080485D" w:rsidP="003E3BF7">
      <w:pPr>
        <w:numPr>
          <w:ilvl w:val="0"/>
          <w:numId w:val="19"/>
        </w:numPr>
        <w:spacing w:before="0" w:after="0"/>
        <w:jc w:val="both"/>
        <w:rPr>
          <w:rFonts w:eastAsia="Calibri" w:cstheme="minorHAnsi"/>
          <w:sz w:val="22"/>
          <w:szCs w:val="22"/>
          <w:lang w:val="pl" w:eastAsia="pl-PL"/>
        </w:rPr>
      </w:pPr>
      <w:r w:rsidRPr="00412009">
        <w:rPr>
          <w:rFonts w:eastAsia="Arial" w:cstheme="minorHAnsi"/>
          <w:sz w:val="22"/>
          <w:szCs w:val="22"/>
          <w:lang w:val="pl" w:eastAsia="pl-PL"/>
        </w:rPr>
        <w:t>Oferta, wniosek oraz przedmiotowe środki dowodowe (jeżeli były wymagane) składane elektronicznie muszą zostać podpisane elektronicznym kwalifikowanym podpisem</w:t>
      </w:r>
      <w:r w:rsidR="002D423F" w:rsidRPr="00412009">
        <w:rPr>
          <w:rFonts w:eastAsia="Arial" w:cstheme="minorHAnsi"/>
          <w:sz w:val="22"/>
          <w:szCs w:val="22"/>
          <w:lang w:val="pl" w:eastAsia="pl-PL"/>
        </w:rPr>
        <w:t>.</w:t>
      </w:r>
      <w:r w:rsidRPr="00412009">
        <w:rPr>
          <w:rFonts w:eastAsia="Arial" w:cstheme="minorHAnsi"/>
          <w:sz w:val="22"/>
          <w:szCs w:val="22"/>
          <w:lang w:val="pl" w:eastAsia="pl-PL"/>
        </w:rPr>
        <w:t xml:space="preserve"> W procesie składania oferty, wniosku w tym przedmiotowych środków dowodowych na platformie,  kwalifikowany podpis elektroniczny Wykonawca może złożyć bezpośrednio na dokumencie, który następnie przesyła do systemu (</w:t>
      </w:r>
      <w:r w:rsidRPr="00412009">
        <w:rPr>
          <w:rFonts w:eastAsia="Arial" w:cstheme="minorHAnsi"/>
          <w:b/>
          <w:sz w:val="22"/>
          <w:szCs w:val="22"/>
          <w:lang w:val="pl" w:eastAsia="pl-PL"/>
        </w:rPr>
        <w:t xml:space="preserve">opcja rekomendowana </w:t>
      </w:r>
      <w:r w:rsidRPr="00412009">
        <w:rPr>
          <w:rFonts w:eastAsia="Arial" w:cstheme="minorHAnsi"/>
          <w:sz w:val="22"/>
          <w:szCs w:val="22"/>
          <w:lang w:val="pl" w:eastAsia="pl-PL"/>
        </w:rPr>
        <w:t>przez</w:t>
      </w:r>
      <w:r w:rsidRPr="00412009">
        <w:rPr>
          <w:rFonts w:eastAsia="Arial" w:cstheme="minorHAnsi"/>
          <w:b/>
          <w:sz w:val="22"/>
          <w:szCs w:val="22"/>
          <w:lang w:val="pl" w:eastAsia="pl-PL"/>
        </w:rPr>
        <w:t xml:space="preserve"> </w:t>
      </w:r>
      <w:hyperlink r:id="rId34">
        <w:r w:rsidRPr="00412009">
          <w:rPr>
            <w:rFonts w:eastAsia="Arial" w:cstheme="minorHAnsi"/>
            <w:b/>
            <w:color w:val="1155CC"/>
            <w:sz w:val="22"/>
            <w:szCs w:val="22"/>
            <w:u w:val="single"/>
            <w:lang w:val="pl" w:eastAsia="pl-PL"/>
          </w:rPr>
          <w:t>platformazakupowa.pl</w:t>
        </w:r>
      </w:hyperlink>
      <w:r w:rsidRPr="00412009">
        <w:rPr>
          <w:rFonts w:eastAsia="Arial" w:cstheme="minorHAnsi"/>
          <w:sz w:val="22"/>
          <w:szCs w:val="22"/>
          <w:lang w:val="pl" w:eastAsia="pl-PL"/>
        </w:rPr>
        <w:t>)</w:t>
      </w:r>
      <w:r w:rsidR="00FA70F3" w:rsidRPr="00412009">
        <w:rPr>
          <w:rFonts w:eastAsia="Arial" w:cstheme="minorHAnsi"/>
          <w:sz w:val="22"/>
          <w:szCs w:val="22"/>
          <w:lang w:val="pl" w:eastAsia="pl-PL"/>
        </w:rPr>
        <w:t>.</w:t>
      </w:r>
    </w:p>
    <w:p w14:paraId="62D2F6AD" w14:textId="3ADB5A6E"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Poświadczenia za zgodność z oryginałem dokonuje odpowiednio Wykonawca, podmiot, na którego zdolnościach lub sytuacji polega Wykonawca, wykonawcy wspólnie ubiegający się o udzielenie zamówienia publicznego albo pod</w:t>
      </w:r>
      <w:r w:rsidR="00FA70F3" w:rsidRPr="00412009">
        <w:rPr>
          <w:rFonts w:eastAsia="Arial" w:cstheme="minorHAnsi"/>
          <w:sz w:val="22"/>
          <w:szCs w:val="22"/>
          <w:lang w:val="pl" w:eastAsia="pl-PL"/>
        </w:rPr>
        <w:t>w</w:t>
      </w:r>
      <w:r w:rsidRPr="00412009">
        <w:rPr>
          <w:rFonts w:eastAsia="Arial" w:cstheme="minorHAnsi"/>
          <w:sz w:val="22"/>
          <w:szCs w:val="22"/>
          <w:lang w:val="pl" w:eastAsia="pl-PL"/>
        </w:rPr>
        <w:t xml:space="preserve">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24E2C2E"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Oferta powinna być:</w:t>
      </w:r>
    </w:p>
    <w:p w14:paraId="1C01B8AE" w14:textId="77777777" w:rsidR="0080485D" w:rsidRPr="00412009" w:rsidRDefault="0080485D" w:rsidP="003E3BF7">
      <w:pPr>
        <w:numPr>
          <w:ilvl w:val="1"/>
          <w:numId w:val="18"/>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sporządzona na podstawie załączników niniejszej SWZ w języku polskim,</w:t>
      </w:r>
    </w:p>
    <w:p w14:paraId="0916A822" w14:textId="77777777" w:rsidR="0080485D" w:rsidRPr="00412009" w:rsidRDefault="0080485D" w:rsidP="003E3BF7">
      <w:pPr>
        <w:numPr>
          <w:ilvl w:val="1"/>
          <w:numId w:val="18"/>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złożona przy użyciu środków komunikacji elektronicznej tzn. za pośrednictwem </w:t>
      </w:r>
      <w:hyperlink r:id="rId35">
        <w:r w:rsidRPr="00412009">
          <w:rPr>
            <w:rFonts w:eastAsia="Arial" w:cstheme="minorHAnsi"/>
            <w:color w:val="1155CC"/>
            <w:sz w:val="22"/>
            <w:szCs w:val="22"/>
            <w:u w:val="single"/>
            <w:lang w:val="pl" w:eastAsia="pl-PL"/>
          </w:rPr>
          <w:t>platformazakupowa.pl</w:t>
        </w:r>
      </w:hyperlink>
      <w:r w:rsidRPr="00412009">
        <w:rPr>
          <w:rFonts w:eastAsia="Arial" w:cstheme="minorHAnsi"/>
          <w:sz w:val="22"/>
          <w:szCs w:val="22"/>
          <w:lang w:val="pl" w:eastAsia="pl-PL"/>
        </w:rPr>
        <w:t>,</w:t>
      </w:r>
    </w:p>
    <w:p w14:paraId="453CC750" w14:textId="000FD983" w:rsidR="0080485D" w:rsidRPr="00412009" w:rsidRDefault="0080485D" w:rsidP="003E3BF7">
      <w:pPr>
        <w:numPr>
          <w:ilvl w:val="1"/>
          <w:numId w:val="18"/>
        </w:numPr>
        <w:spacing w:before="0" w:after="0"/>
        <w:jc w:val="both"/>
        <w:rPr>
          <w:rFonts w:eastAsia="Calibri" w:cstheme="minorHAnsi"/>
          <w:sz w:val="22"/>
          <w:szCs w:val="22"/>
          <w:lang w:val="pl" w:eastAsia="pl-PL"/>
        </w:rPr>
      </w:pPr>
      <w:r w:rsidRPr="00412009">
        <w:rPr>
          <w:rFonts w:eastAsia="Arial" w:cstheme="minorHAnsi"/>
          <w:sz w:val="22"/>
          <w:szCs w:val="22"/>
          <w:lang w:val="pl" w:eastAsia="pl-PL"/>
        </w:rPr>
        <w:lastRenderedPageBreak/>
        <w:t xml:space="preserve">podpisana </w:t>
      </w:r>
      <w:r w:rsidRPr="00412009">
        <w:rPr>
          <w:rFonts w:eastAsia="Arial" w:cstheme="minorHAnsi"/>
          <w:bCs/>
          <w:sz w:val="22"/>
          <w:szCs w:val="22"/>
          <w:lang w:val="pl" w:eastAsia="pl-PL"/>
        </w:rPr>
        <w:t>kwalifikowanym podpisem elektronicznym</w:t>
      </w:r>
      <w:r w:rsidR="00261EEC" w:rsidRPr="00412009">
        <w:rPr>
          <w:rFonts w:eastAsia="Arial" w:cstheme="minorHAnsi"/>
          <w:bCs/>
          <w:sz w:val="22"/>
          <w:szCs w:val="22"/>
          <w:lang w:val="pl" w:eastAsia="pl-PL"/>
        </w:rPr>
        <w:t xml:space="preserve"> </w:t>
      </w:r>
      <w:r w:rsidRPr="00412009">
        <w:rPr>
          <w:rFonts w:eastAsia="Arial" w:cstheme="minorHAnsi"/>
          <w:bCs/>
          <w:sz w:val="22"/>
          <w:szCs w:val="22"/>
          <w:lang w:val="pl" w:eastAsia="pl-PL"/>
        </w:rPr>
        <w:t>p</w:t>
      </w:r>
      <w:r w:rsidRPr="00412009">
        <w:rPr>
          <w:rFonts w:eastAsia="Arial" w:cstheme="minorHAnsi"/>
          <w:sz w:val="22"/>
          <w:szCs w:val="22"/>
          <w:lang w:val="pl" w:eastAsia="pl-PL"/>
        </w:rPr>
        <w:t>rzez osobę/osoby upoważnioną/upoważnione.</w:t>
      </w:r>
    </w:p>
    <w:p w14:paraId="47B73349"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A374E96"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W przypadku wykorzystania formatu podpisu XAdES zewnętrzny. Zamawiający wymaga dołączenia odpowiedniej ilości plików tj. podpisywanych plików z danymi oraz plików XAdES.</w:t>
      </w:r>
    </w:p>
    <w:p w14:paraId="16CEACE2"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CB0C28"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Wykonawca, za pośrednictwem </w:t>
      </w:r>
      <w:hyperlink r:id="rId36">
        <w:r w:rsidRPr="00412009">
          <w:rPr>
            <w:rFonts w:eastAsia="Arial" w:cstheme="minorHAnsi"/>
            <w:color w:val="1155CC"/>
            <w:sz w:val="22"/>
            <w:szCs w:val="22"/>
            <w:u w:val="single"/>
            <w:lang w:val="pl" w:eastAsia="pl-PL"/>
          </w:rPr>
          <w:t>platformazakupowa.pl</w:t>
        </w:r>
      </w:hyperlink>
      <w:r w:rsidRPr="00412009">
        <w:rPr>
          <w:rFonts w:eastAsia="Arial" w:cstheme="minorHAnsi"/>
          <w:sz w:val="22"/>
          <w:szCs w:val="22"/>
          <w:lang w:val="pl" w:eastAsia="pl-PL"/>
        </w:rPr>
        <w:t xml:space="preserve"> może przed upływem terminu do składania ofert zmienić lub wycofać ofertę. Sposób dokonywania zmiany lub wycofania oferty zamieszczono w instrukcji zamieszczonej na stronie internetowej pod adresem:</w:t>
      </w:r>
    </w:p>
    <w:p w14:paraId="359E1AE5" w14:textId="77777777" w:rsidR="0080485D" w:rsidRPr="00412009" w:rsidRDefault="00F63FC2" w:rsidP="00412009">
      <w:pPr>
        <w:spacing w:before="0" w:after="0"/>
        <w:ind w:left="720"/>
        <w:jc w:val="both"/>
        <w:rPr>
          <w:rFonts w:eastAsia="Arial" w:cstheme="minorHAnsi"/>
          <w:sz w:val="22"/>
          <w:szCs w:val="22"/>
          <w:lang w:val="pl" w:eastAsia="pl-PL"/>
        </w:rPr>
      </w:pPr>
      <w:hyperlink r:id="rId37">
        <w:r w:rsidR="0080485D" w:rsidRPr="00412009">
          <w:rPr>
            <w:rFonts w:eastAsia="Arial" w:cstheme="minorHAnsi"/>
            <w:color w:val="1155CC"/>
            <w:sz w:val="22"/>
            <w:szCs w:val="22"/>
            <w:u w:val="single"/>
            <w:lang w:val="pl" w:eastAsia="pl-PL"/>
          </w:rPr>
          <w:t>https://platformazakupowa.pl/strona/45-instrukcje</w:t>
        </w:r>
      </w:hyperlink>
    </w:p>
    <w:p w14:paraId="0D7A9E28"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Każdy z Wykonawców może złożyć tylko jedną ofertę. Złożenie większej liczby ofert lub oferty zawierającej propozycje wariantowe spowoduje podlegać będzie odrzuceniu.</w:t>
      </w:r>
    </w:p>
    <w:p w14:paraId="34122BA4"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Ceny oferty muszą zawierać wszystkie koszty, jakie musi ponieść Wykonawca, aby zrealizować zamówienie z najwyższą starannością oraz ewentualne rabaty.</w:t>
      </w:r>
    </w:p>
    <w:p w14:paraId="3820F484"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513FCC" w14:textId="77777777" w:rsidR="0080485D" w:rsidRPr="00412009"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6B50DCF" w14:textId="429898DF" w:rsidR="002D423F" w:rsidRDefault="0080485D" w:rsidP="003E3BF7">
      <w:pPr>
        <w:numPr>
          <w:ilvl w:val="0"/>
          <w:numId w:val="19"/>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Maksymalny rozmiar jednego pliku przesyłanego za pośrednictwem dedykowanych formularzy do: złożenia, zmiany, wycofania oferty wynosi 150 MB natomiast przy komunikacji wielkość pliku to maksymalnie 500 MB.</w:t>
      </w:r>
    </w:p>
    <w:p w14:paraId="732D83E4" w14:textId="77777777" w:rsidR="00B85417" w:rsidRPr="00412009" w:rsidRDefault="00B85417" w:rsidP="00B85417">
      <w:pPr>
        <w:pBdr>
          <w:top w:val="nil"/>
          <w:left w:val="nil"/>
          <w:bottom w:val="nil"/>
          <w:right w:val="nil"/>
          <w:between w:val="nil"/>
        </w:pBdr>
        <w:spacing w:before="0" w:after="0"/>
        <w:ind w:left="720"/>
        <w:jc w:val="both"/>
        <w:rPr>
          <w:rFonts w:eastAsia="Arial" w:cstheme="minorHAnsi"/>
          <w:sz w:val="22"/>
          <w:szCs w:val="22"/>
          <w:lang w:val="pl" w:eastAsia="pl-PL"/>
        </w:rPr>
      </w:pPr>
    </w:p>
    <w:p w14:paraId="235AECDA" w14:textId="42237774" w:rsidR="00D072E3" w:rsidRPr="00412009" w:rsidRDefault="00D072E3" w:rsidP="003E3BF7">
      <w:pPr>
        <w:pStyle w:val="Nagwek1"/>
        <w:numPr>
          <w:ilvl w:val="0"/>
          <w:numId w:val="19"/>
        </w:numPr>
        <w:rPr>
          <w:rFonts w:eastAsia="Arial" w:cstheme="minorHAnsi"/>
          <w:lang w:val="pl" w:eastAsia="pl-PL"/>
        </w:rPr>
      </w:pPr>
      <w:r w:rsidRPr="00412009">
        <w:rPr>
          <w:rFonts w:eastAsia="Arial" w:cstheme="minorHAnsi"/>
          <w:lang w:val="pl" w:eastAsia="pl-PL"/>
        </w:rPr>
        <w:t xml:space="preserve">SPOSÓB ORAZ </w:t>
      </w:r>
      <w:r w:rsidR="001D78EE" w:rsidRPr="00412009">
        <w:rPr>
          <w:rFonts w:eastAsia="Arial" w:cstheme="minorHAnsi"/>
          <w:lang w:val="pl" w:eastAsia="pl-PL"/>
        </w:rPr>
        <w:t>TERMIN SKŁADANIA</w:t>
      </w:r>
      <w:r w:rsidR="00D23368" w:rsidRPr="00412009">
        <w:rPr>
          <w:rFonts w:eastAsia="Arial" w:cstheme="minorHAnsi"/>
          <w:lang w:val="pl" w:eastAsia="pl-PL"/>
        </w:rPr>
        <w:t xml:space="preserve"> I OTWARCIA</w:t>
      </w:r>
      <w:r w:rsidR="001D78EE" w:rsidRPr="00412009">
        <w:rPr>
          <w:rFonts w:eastAsia="Arial" w:cstheme="minorHAnsi"/>
          <w:lang w:val="pl" w:eastAsia="pl-PL"/>
        </w:rPr>
        <w:t xml:space="preserve"> OFERT</w:t>
      </w:r>
    </w:p>
    <w:p w14:paraId="6A3AE4A1" w14:textId="60421D1D" w:rsidR="008F79CD" w:rsidRPr="00412009" w:rsidRDefault="008F79CD" w:rsidP="003E3BF7">
      <w:pPr>
        <w:numPr>
          <w:ilvl w:val="0"/>
          <w:numId w:val="21"/>
        </w:numPr>
        <w:pBdr>
          <w:top w:val="nil"/>
          <w:left w:val="nil"/>
          <w:bottom w:val="nil"/>
          <w:right w:val="nil"/>
          <w:between w:val="nil"/>
        </w:pBdr>
        <w:spacing w:before="0" w:after="0"/>
        <w:jc w:val="both"/>
        <w:rPr>
          <w:rFonts w:eastAsia="Arial" w:cstheme="minorHAnsi"/>
          <w:b/>
          <w:bCs/>
          <w:sz w:val="22"/>
          <w:szCs w:val="22"/>
          <w:lang w:val="pl" w:eastAsia="pl-PL"/>
        </w:rPr>
      </w:pPr>
      <w:r w:rsidRPr="00412009">
        <w:rPr>
          <w:rFonts w:eastAsia="Arial" w:cstheme="minorHAnsi"/>
          <w:b/>
          <w:bCs/>
          <w:sz w:val="22"/>
          <w:szCs w:val="22"/>
          <w:lang w:val="pl" w:eastAsia="pl-PL"/>
        </w:rPr>
        <w:t>Oferta powinna zawierać:</w:t>
      </w:r>
    </w:p>
    <w:p w14:paraId="6363DA51" w14:textId="1018947E" w:rsidR="008F79CD" w:rsidRPr="00412009" w:rsidRDefault="008F79CD" w:rsidP="003E3BF7">
      <w:pPr>
        <w:pStyle w:val="Akapitzlist"/>
        <w:numPr>
          <w:ilvl w:val="0"/>
          <w:numId w:val="20"/>
        </w:numPr>
        <w:pBdr>
          <w:top w:val="nil"/>
          <w:left w:val="nil"/>
          <w:bottom w:val="nil"/>
          <w:right w:val="nil"/>
          <w:between w:val="nil"/>
        </w:pBdr>
        <w:spacing w:before="0" w:after="0"/>
        <w:jc w:val="both"/>
        <w:rPr>
          <w:rFonts w:eastAsia="Arial" w:cstheme="minorHAnsi"/>
          <w:sz w:val="22"/>
          <w:szCs w:val="22"/>
          <w:lang w:val="pl" w:eastAsia="pl-PL"/>
        </w:rPr>
      </w:pPr>
      <w:r w:rsidRPr="00F74259">
        <w:rPr>
          <w:rFonts w:eastAsia="Arial" w:cstheme="minorHAnsi"/>
          <w:sz w:val="22"/>
          <w:szCs w:val="22"/>
          <w:lang w:eastAsia="pl-PL"/>
        </w:rPr>
        <w:t xml:space="preserve">Formularz ofertowy, którego wzór stanowi Załącznik nr </w:t>
      </w:r>
      <w:r w:rsidR="00EF1FBB" w:rsidRPr="00F74259">
        <w:rPr>
          <w:rFonts w:eastAsia="Arial" w:cstheme="minorHAnsi"/>
          <w:sz w:val="22"/>
          <w:szCs w:val="22"/>
          <w:lang w:eastAsia="pl-PL"/>
        </w:rPr>
        <w:t>2</w:t>
      </w:r>
      <w:r w:rsidRPr="00F74259">
        <w:rPr>
          <w:rFonts w:eastAsia="Arial" w:cstheme="minorHAnsi"/>
          <w:sz w:val="22"/>
          <w:szCs w:val="22"/>
          <w:lang w:eastAsia="pl-PL"/>
        </w:rPr>
        <w:t xml:space="preserve"> do SWZ,</w:t>
      </w:r>
      <w:r w:rsidRPr="00412009">
        <w:rPr>
          <w:rFonts w:eastAsia="Arial" w:cstheme="minorHAnsi"/>
          <w:sz w:val="22"/>
          <w:szCs w:val="22"/>
          <w:lang w:eastAsia="pl-PL"/>
        </w:rPr>
        <w:t xml:space="preserve"> opatrzony kwalifikowanym Podpisem elektronicznym.</w:t>
      </w:r>
    </w:p>
    <w:p w14:paraId="133F4F0C" w14:textId="617FB84E" w:rsidR="008F79CD" w:rsidRPr="00412009" w:rsidRDefault="008F79CD" w:rsidP="003E3BF7">
      <w:pPr>
        <w:pStyle w:val="Akapitzlist"/>
        <w:numPr>
          <w:ilvl w:val="0"/>
          <w:numId w:val="20"/>
        </w:numPr>
        <w:pBdr>
          <w:top w:val="nil"/>
          <w:left w:val="nil"/>
          <w:bottom w:val="nil"/>
          <w:right w:val="nil"/>
          <w:between w:val="nil"/>
        </w:pBdr>
        <w:spacing w:before="0" w:after="0"/>
        <w:jc w:val="both"/>
        <w:rPr>
          <w:rFonts w:eastAsia="Arial" w:cstheme="minorHAnsi"/>
          <w:sz w:val="22"/>
          <w:szCs w:val="22"/>
          <w:lang w:val="pl" w:eastAsia="pl-PL"/>
        </w:rPr>
      </w:pPr>
      <w:r w:rsidRPr="00F74259">
        <w:rPr>
          <w:rFonts w:eastAsia="Arial" w:cstheme="minorHAnsi"/>
          <w:sz w:val="22"/>
          <w:szCs w:val="22"/>
          <w:lang w:eastAsia="pl-PL"/>
        </w:rPr>
        <w:t>Pełnomocnictwo osób podpisujących Ofertę</w:t>
      </w:r>
      <w:r w:rsidRPr="00412009">
        <w:rPr>
          <w:rFonts w:eastAsia="Arial" w:cstheme="minorHAnsi"/>
          <w:sz w:val="22"/>
          <w:szCs w:val="22"/>
          <w:lang w:eastAsia="pl-PL"/>
        </w:rPr>
        <w:t xml:space="preserve"> lub inne dokumenty składane z Ofertą, jeżeli ich umocowanie nie wynika wprost z dokumentów rejestrowych lub bezpłatnych i ogólnodostępnych baz danych, o ile Wykonawca dostarczył dane umożliwiające dostęp do tych dokumentów. Pełnomocnictwo należy sporządzić w postaci elektronicznej</w:t>
      </w:r>
      <w:r w:rsidR="00343DE6" w:rsidRPr="00412009">
        <w:rPr>
          <w:rFonts w:eastAsia="Arial" w:cstheme="minorHAnsi"/>
          <w:sz w:val="22"/>
          <w:szCs w:val="22"/>
          <w:lang w:eastAsia="pl-PL"/>
        </w:rPr>
        <w:t>.</w:t>
      </w:r>
    </w:p>
    <w:p w14:paraId="475546A7" w14:textId="781E35D3" w:rsidR="008F79CD" w:rsidRPr="00412009" w:rsidRDefault="00161618" w:rsidP="003E3BF7">
      <w:pPr>
        <w:pStyle w:val="Akapitzlist"/>
        <w:numPr>
          <w:ilvl w:val="0"/>
          <w:numId w:val="20"/>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eastAsia="pl-PL"/>
        </w:rPr>
        <w:lastRenderedPageBreak/>
        <w:t>Pełnomocnictwo do reprezentowania wszystkich Wykonawców wspólnie ubiegających się o udzielenie zamówienia (jeżeli dotyczy). Pełnomocnictwo należy sporządzić w postaci elektronicznej</w:t>
      </w:r>
      <w:r w:rsidR="00343DE6" w:rsidRPr="00412009">
        <w:rPr>
          <w:rFonts w:eastAsia="Arial" w:cstheme="minorHAnsi"/>
          <w:sz w:val="22"/>
          <w:szCs w:val="22"/>
          <w:lang w:eastAsia="pl-PL"/>
        </w:rPr>
        <w:t>.</w:t>
      </w:r>
    </w:p>
    <w:p w14:paraId="438409B2" w14:textId="0CCE1930" w:rsidR="00161618" w:rsidRPr="00F74259" w:rsidRDefault="00AB61CE" w:rsidP="003E3BF7">
      <w:pPr>
        <w:pStyle w:val="Akapitzlist"/>
        <w:numPr>
          <w:ilvl w:val="0"/>
          <w:numId w:val="20"/>
        </w:numPr>
        <w:pBdr>
          <w:top w:val="nil"/>
          <w:left w:val="nil"/>
          <w:bottom w:val="nil"/>
          <w:right w:val="nil"/>
          <w:between w:val="nil"/>
        </w:pBdr>
        <w:spacing w:before="0" w:after="0"/>
        <w:jc w:val="both"/>
        <w:rPr>
          <w:rFonts w:eastAsia="Arial" w:cstheme="minorHAnsi"/>
          <w:sz w:val="22"/>
          <w:szCs w:val="22"/>
          <w:lang w:val="pl" w:eastAsia="pl-PL"/>
        </w:rPr>
      </w:pPr>
      <w:r w:rsidRPr="00F74259">
        <w:rPr>
          <w:rFonts w:eastAsia="Arial" w:cstheme="minorHAnsi"/>
          <w:sz w:val="22"/>
          <w:szCs w:val="22"/>
          <w:lang w:eastAsia="pl-PL"/>
        </w:rPr>
        <w:t>O</w:t>
      </w:r>
      <w:r w:rsidR="002F4ECA" w:rsidRPr="00F74259">
        <w:rPr>
          <w:rFonts w:eastAsia="Arial" w:cstheme="minorHAnsi"/>
          <w:sz w:val="22"/>
          <w:szCs w:val="22"/>
          <w:lang w:eastAsia="pl-PL"/>
        </w:rPr>
        <w:t>świadczeni</w:t>
      </w:r>
      <w:r>
        <w:rPr>
          <w:rFonts w:eastAsia="Arial" w:cstheme="minorHAnsi"/>
          <w:sz w:val="22"/>
          <w:szCs w:val="22"/>
          <w:lang w:eastAsia="pl-PL"/>
        </w:rPr>
        <w:t xml:space="preserve">e sankcyjne – załącznik nr </w:t>
      </w:r>
      <w:r w:rsidR="00F63FC2">
        <w:rPr>
          <w:rFonts w:eastAsia="Arial" w:cstheme="minorHAnsi"/>
          <w:sz w:val="22"/>
          <w:szCs w:val="22"/>
          <w:lang w:eastAsia="pl-PL"/>
        </w:rPr>
        <w:t>8</w:t>
      </w:r>
      <w:r>
        <w:rPr>
          <w:rFonts w:eastAsia="Arial" w:cstheme="minorHAnsi"/>
          <w:sz w:val="22"/>
          <w:szCs w:val="22"/>
          <w:lang w:eastAsia="pl-PL"/>
        </w:rPr>
        <w:t xml:space="preserve"> do SWZ</w:t>
      </w:r>
    </w:p>
    <w:p w14:paraId="7476F7A5" w14:textId="158BB835" w:rsidR="001D78EE" w:rsidRPr="005B4CF9" w:rsidRDefault="001D78EE" w:rsidP="003E3BF7">
      <w:pPr>
        <w:pStyle w:val="Akapitzlist"/>
        <w:numPr>
          <w:ilvl w:val="0"/>
          <w:numId w:val="21"/>
        </w:numPr>
        <w:pBdr>
          <w:top w:val="nil"/>
          <w:left w:val="nil"/>
          <w:bottom w:val="nil"/>
          <w:right w:val="nil"/>
          <w:between w:val="nil"/>
        </w:pBdr>
        <w:spacing w:before="0" w:after="0"/>
        <w:jc w:val="both"/>
        <w:rPr>
          <w:rFonts w:eastAsia="Arial" w:cstheme="minorHAnsi"/>
          <w:b/>
          <w:bCs/>
          <w:sz w:val="22"/>
          <w:szCs w:val="22"/>
          <w:highlight w:val="yellow"/>
          <w:lang w:val="pl" w:eastAsia="pl-PL"/>
        </w:rPr>
      </w:pPr>
      <w:bookmarkStart w:id="10" w:name="_Hlk66954420"/>
      <w:r w:rsidRPr="00DE3144">
        <w:rPr>
          <w:rFonts w:eastAsia="Arial" w:cstheme="minorHAnsi"/>
          <w:b/>
          <w:bCs/>
          <w:sz w:val="22"/>
          <w:szCs w:val="22"/>
          <w:lang w:val="pl" w:eastAsia="pl-PL"/>
        </w:rPr>
        <w:t xml:space="preserve">Ofertę wraz z wymaganymi dokumentami należy umieścić na platformazakupowa.pl pod adresem: </w:t>
      </w:r>
      <w:hyperlink r:id="rId38" w:history="1">
        <w:r w:rsidR="00306C66" w:rsidRPr="00DE3144">
          <w:rPr>
            <w:rStyle w:val="Hipercze"/>
            <w:rFonts w:eastAsia="Arial" w:cstheme="minorHAnsi"/>
            <w:b/>
            <w:bCs/>
            <w:sz w:val="22"/>
            <w:szCs w:val="22"/>
            <w:lang w:eastAsia="pl-PL"/>
          </w:rPr>
          <w:t>https://platformazakupowa.pl/pn/gpp_grudziadz</w:t>
        </w:r>
      </w:hyperlink>
      <w:r w:rsidRPr="00DE3144">
        <w:rPr>
          <w:rFonts w:eastAsia="Arial" w:cstheme="minorHAnsi"/>
          <w:b/>
          <w:bCs/>
          <w:sz w:val="22"/>
          <w:szCs w:val="22"/>
          <w:lang w:val="pl" w:eastAsia="pl-PL"/>
        </w:rPr>
        <w:t xml:space="preserve"> w myśl Ustawy PZP na stronie internetowej prowadzonego postępowania  </w:t>
      </w:r>
      <w:r w:rsidRPr="005B4CF9">
        <w:rPr>
          <w:rFonts w:eastAsia="Arial" w:cstheme="minorHAnsi"/>
          <w:b/>
          <w:bCs/>
          <w:color w:val="FF0000"/>
          <w:sz w:val="22"/>
          <w:szCs w:val="22"/>
          <w:highlight w:val="yellow"/>
          <w:lang w:val="pl" w:eastAsia="pl-PL"/>
        </w:rPr>
        <w:t xml:space="preserve">do dnia </w:t>
      </w:r>
      <w:r w:rsidR="0007024D">
        <w:rPr>
          <w:rFonts w:eastAsia="Arial" w:cstheme="minorHAnsi"/>
          <w:b/>
          <w:bCs/>
          <w:color w:val="FF0000"/>
          <w:sz w:val="22"/>
          <w:szCs w:val="22"/>
          <w:highlight w:val="yellow"/>
          <w:lang w:val="pl" w:eastAsia="pl-PL"/>
        </w:rPr>
        <w:t>0</w:t>
      </w:r>
      <w:r w:rsidR="00BE6920">
        <w:rPr>
          <w:rFonts w:eastAsia="Arial" w:cstheme="minorHAnsi"/>
          <w:b/>
          <w:bCs/>
          <w:color w:val="FF0000"/>
          <w:sz w:val="22"/>
          <w:szCs w:val="22"/>
          <w:highlight w:val="yellow"/>
          <w:lang w:val="pl" w:eastAsia="pl-PL"/>
        </w:rPr>
        <w:t>8</w:t>
      </w:r>
      <w:r w:rsidR="00037BAE">
        <w:rPr>
          <w:rFonts w:eastAsia="Arial" w:cstheme="minorHAnsi"/>
          <w:b/>
          <w:bCs/>
          <w:color w:val="FF0000"/>
          <w:sz w:val="22"/>
          <w:szCs w:val="22"/>
          <w:highlight w:val="yellow"/>
          <w:lang w:val="pl" w:eastAsia="pl-PL"/>
        </w:rPr>
        <w:t>.</w:t>
      </w:r>
      <w:r w:rsidR="00BE6920">
        <w:rPr>
          <w:rFonts w:eastAsia="Arial" w:cstheme="minorHAnsi"/>
          <w:b/>
          <w:bCs/>
          <w:color w:val="FF0000"/>
          <w:sz w:val="22"/>
          <w:szCs w:val="22"/>
          <w:highlight w:val="yellow"/>
          <w:lang w:val="pl" w:eastAsia="pl-PL"/>
        </w:rPr>
        <w:t>10</w:t>
      </w:r>
      <w:r w:rsidR="00037BAE">
        <w:rPr>
          <w:rFonts w:eastAsia="Arial" w:cstheme="minorHAnsi"/>
          <w:b/>
          <w:bCs/>
          <w:color w:val="FF0000"/>
          <w:sz w:val="22"/>
          <w:szCs w:val="22"/>
          <w:highlight w:val="yellow"/>
          <w:lang w:val="pl" w:eastAsia="pl-PL"/>
        </w:rPr>
        <w:t>.202</w:t>
      </w:r>
      <w:r w:rsidR="00BE6920">
        <w:rPr>
          <w:rFonts w:eastAsia="Arial" w:cstheme="minorHAnsi"/>
          <w:b/>
          <w:bCs/>
          <w:color w:val="FF0000"/>
          <w:sz w:val="22"/>
          <w:szCs w:val="22"/>
          <w:highlight w:val="yellow"/>
          <w:lang w:val="pl" w:eastAsia="pl-PL"/>
        </w:rPr>
        <w:t>4</w:t>
      </w:r>
      <w:r w:rsidRPr="005B4CF9">
        <w:rPr>
          <w:rFonts w:eastAsia="Arial" w:cstheme="minorHAnsi"/>
          <w:b/>
          <w:bCs/>
          <w:color w:val="FF0000"/>
          <w:sz w:val="22"/>
          <w:szCs w:val="22"/>
          <w:highlight w:val="yellow"/>
          <w:lang w:val="pl" w:eastAsia="pl-PL"/>
        </w:rPr>
        <w:t xml:space="preserve"> do godziny </w:t>
      </w:r>
      <w:r w:rsidR="00DE3144" w:rsidRPr="005B4CF9">
        <w:rPr>
          <w:rFonts w:eastAsia="Arial" w:cstheme="minorHAnsi"/>
          <w:b/>
          <w:bCs/>
          <w:color w:val="FF0000"/>
          <w:sz w:val="22"/>
          <w:szCs w:val="22"/>
          <w:highlight w:val="yellow"/>
          <w:lang w:val="pl" w:eastAsia="pl-PL"/>
        </w:rPr>
        <w:t>12:00.</w:t>
      </w:r>
    </w:p>
    <w:bookmarkEnd w:id="10"/>
    <w:p w14:paraId="13076F14" w14:textId="77777777" w:rsidR="001D78EE" w:rsidRPr="00412009" w:rsidRDefault="001D78EE" w:rsidP="003E3BF7">
      <w:pPr>
        <w:pStyle w:val="Akapitzlist"/>
        <w:numPr>
          <w:ilvl w:val="0"/>
          <w:numId w:val="21"/>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Do oferty należy dołączyć wszystkie wymagane w SWZ dokumenty.</w:t>
      </w:r>
    </w:p>
    <w:p w14:paraId="1F3D08BE" w14:textId="77777777" w:rsidR="001D78EE" w:rsidRPr="00412009" w:rsidRDefault="001D78EE" w:rsidP="003E3BF7">
      <w:pPr>
        <w:pStyle w:val="Akapitzlist"/>
        <w:numPr>
          <w:ilvl w:val="0"/>
          <w:numId w:val="21"/>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Po wypełnieniu Formularza składania oferty lub wniosku i dołączenia  wszystkich wymaganych załączników należy kliknąć przycisk „Przejdź do podsumowania”.</w:t>
      </w:r>
    </w:p>
    <w:p w14:paraId="535805D0" w14:textId="1C218B4F" w:rsidR="00306C66" w:rsidRPr="00412009" w:rsidRDefault="00306C66" w:rsidP="003E3BF7">
      <w:pPr>
        <w:pStyle w:val="Akapitzlist"/>
        <w:numPr>
          <w:ilvl w:val="0"/>
          <w:numId w:val="21"/>
        </w:numPr>
        <w:jc w:val="both"/>
        <w:rPr>
          <w:rFonts w:eastAsia="Arial" w:cstheme="minorHAnsi"/>
          <w:sz w:val="22"/>
          <w:szCs w:val="22"/>
          <w:lang w:val="pl" w:eastAsia="pl-PL"/>
        </w:rPr>
      </w:pPr>
      <w:r w:rsidRPr="00412009">
        <w:rPr>
          <w:rFonts w:eastAsia="Arial" w:cstheme="minorHAnsi"/>
          <w:sz w:val="22"/>
          <w:szCs w:val="22"/>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DEA135D" w14:textId="2AB38F9A" w:rsidR="00D23368" w:rsidRPr="00B85417" w:rsidRDefault="00D23368" w:rsidP="003E3BF7">
      <w:pPr>
        <w:pStyle w:val="Akapitzlist"/>
        <w:numPr>
          <w:ilvl w:val="0"/>
          <w:numId w:val="21"/>
        </w:numPr>
        <w:jc w:val="both"/>
        <w:rPr>
          <w:rFonts w:eastAsia="Arial" w:cstheme="minorHAnsi"/>
          <w:sz w:val="22"/>
          <w:szCs w:val="22"/>
          <w:lang w:val="pl" w:eastAsia="pl-PL"/>
        </w:rPr>
      </w:pPr>
      <w:bookmarkStart w:id="11" w:name="_Hlk66954463"/>
      <w:r w:rsidRPr="00412009">
        <w:rPr>
          <w:rFonts w:eastAsia="Arial" w:cstheme="minorHAnsi"/>
          <w:b/>
          <w:bCs/>
          <w:sz w:val="22"/>
          <w:szCs w:val="22"/>
          <w:lang w:eastAsia="pl-PL"/>
        </w:rPr>
        <w:t xml:space="preserve">Otwarcie ofert odbędzie się bez udziału Wykonawców, </w:t>
      </w:r>
      <w:r w:rsidRPr="005B4CF9">
        <w:rPr>
          <w:rFonts w:eastAsia="Arial" w:cstheme="minorHAnsi"/>
          <w:b/>
          <w:bCs/>
          <w:color w:val="FF0000"/>
          <w:sz w:val="22"/>
          <w:szCs w:val="22"/>
          <w:highlight w:val="yellow"/>
          <w:lang w:eastAsia="pl-PL"/>
        </w:rPr>
        <w:t>w dniu</w:t>
      </w:r>
      <w:r w:rsidR="00037BAE">
        <w:rPr>
          <w:rFonts w:eastAsia="Arial" w:cstheme="minorHAnsi"/>
          <w:b/>
          <w:bCs/>
          <w:color w:val="FF0000"/>
          <w:sz w:val="22"/>
          <w:szCs w:val="22"/>
          <w:highlight w:val="yellow"/>
          <w:lang w:eastAsia="pl-PL"/>
        </w:rPr>
        <w:t xml:space="preserve"> </w:t>
      </w:r>
      <w:r w:rsidR="0007024D">
        <w:rPr>
          <w:rFonts w:eastAsia="Arial" w:cstheme="minorHAnsi"/>
          <w:b/>
          <w:bCs/>
          <w:color w:val="FF0000"/>
          <w:sz w:val="22"/>
          <w:szCs w:val="22"/>
          <w:highlight w:val="yellow"/>
          <w:lang w:eastAsia="pl-PL"/>
        </w:rPr>
        <w:t>0</w:t>
      </w:r>
      <w:r w:rsidR="00BE6920">
        <w:rPr>
          <w:rFonts w:eastAsia="Arial" w:cstheme="minorHAnsi"/>
          <w:b/>
          <w:bCs/>
          <w:color w:val="FF0000"/>
          <w:sz w:val="22"/>
          <w:szCs w:val="22"/>
          <w:highlight w:val="yellow"/>
          <w:lang w:eastAsia="pl-PL"/>
        </w:rPr>
        <w:t>8</w:t>
      </w:r>
      <w:r w:rsidR="00037BAE">
        <w:rPr>
          <w:rFonts w:eastAsia="Arial" w:cstheme="minorHAnsi"/>
          <w:b/>
          <w:bCs/>
          <w:color w:val="FF0000"/>
          <w:sz w:val="22"/>
          <w:szCs w:val="22"/>
          <w:highlight w:val="yellow"/>
          <w:lang w:eastAsia="pl-PL"/>
        </w:rPr>
        <w:t>.</w:t>
      </w:r>
      <w:r w:rsidR="00BE6920">
        <w:rPr>
          <w:rFonts w:eastAsia="Arial" w:cstheme="minorHAnsi"/>
          <w:b/>
          <w:bCs/>
          <w:color w:val="FF0000"/>
          <w:sz w:val="22"/>
          <w:szCs w:val="22"/>
          <w:highlight w:val="yellow"/>
          <w:lang w:eastAsia="pl-PL"/>
        </w:rPr>
        <w:t>10</w:t>
      </w:r>
      <w:r w:rsidR="00037BAE">
        <w:rPr>
          <w:rFonts w:eastAsia="Arial" w:cstheme="minorHAnsi"/>
          <w:b/>
          <w:bCs/>
          <w:color w:val="FF0000"/>
          <w:sz w:val="22"/>
          <w:szCs w:val="22"/>
          <w:highlight w:val="yellow"/>
          <w:lang w:eastAsia="pl-PL"/>
        </w:rPr>
        <w:t>.202</w:t>
      </w:r>
      <w:r w:rsidR="00BE6920">
        <w:rPr>
          <w:rFonts w:eastAsia="Arial" w:cstheme="minorHAnsi"/>
          <w:b/>
          <w:bCs/>
          <w:color w:val="FF0000"/>
          <w:sz w:val="22"/>
          <w:szCs w:val="22"/>
          <w:highlight w:val="yellow"/>
          <w:lang w:eastAsia="pl-PL"/>
        </w:rPr>
        <w:t>4</w:t>
      </w:r>
      <w:r w:rsidRPr="005B4CF9">
        <w:rPr>
          <w:rFonts w:eastAsia="Arial" w:cstheme="minorHAnsi"/>
          <w:b/>
          <w:bCs/>
          <w:color w:val="FF0000"/>
          <w:sz w:val="22"/>
          <w:szCs w:val="22"/>
          <w:highlight w:val="yellow"/>
          <w:lang w:eastAsia="pl-PL"/>
        </w:rPr>
        <w:t xml:space="preserve"> o godz. </w:t>
      </w:r>
      <w:r w:rsidR="00DE3144" w:rsidRPr="005B4CF9">
        <w:rPr>
          <w:rFonts w:eastAsia="Arial" w:cstheme="minorHAnsi"/>
          <w:b/>
          <w:bCs/>
          <w:color w:val="FF0000"/>
          <w:sz w:val="22"/>
          <w:szCs w:val="22"/>
          <w:highlight w:val="yellow"/>
          <w:lang w:eastAsia="pl-PL"/>
        </w:rPr>
        <w:t>12:30</w:t>
      </w:r>
      <w:r w:rsidRPr="00DE3144">
        <w:rPr>
          <w:rFonts w:eastAsia="Arial" w:cstheme="minorHAnsi"/>
          <w:b/>
          <w:bCs/>
          <w:color w:val="FF0000"/>
          <w:sz w:val="22"/>
          <w:szCs w:val="22"/>
          <w:lang w:eastAsia="pl-PL"/>
        </w:rPr>
        <w:t xml:space="preserve"> </w:t>
      </w:r>
      <w:r w:rsidRPr="00DE3144">
        <w:rPr>
          <w:rFonts w:eastAsia="Arial" w:cstheme="minorHAnsi"/>
          <w:b/>
          <w:bCs/>
          <w:sz w:val="22"/>
          <w:szCs w:val="22"/>
          <w:lang w:eastAsia="pl-PL"/>
        </w:rPr>
        <w:t>za</w:t>
      </w:r>
      <w:r w:rsidRPr="00412009">
        <w:rPr>
          <w:rFonts w:eastAsia="Arial" w:cstheme="minorHAnsi"/>
          <w:b/>
          <w:bCs/>
          <w:sz w:val="22"/>
          <w:szCs w:val="22"/>
          <w:lang w:eastAsia="pl-PL"/>
        </w:rPr>
        <w:t xml:space="preserve"> pośrednictwem Platformy Zakupowej (</w:t>
      </w:r>
      <w:hyperlink r:id="rId39" w:history="1">
        <w:r w:rsidRPr="00412009">
          <w:rPr>
            <w:rStyle w:val="Hipercze"/>
            <w:rFonts w:eastAsia="Arial" w:cstheme="minorHAnsi"/>
            <w:b/>
            <w:bCs/>
            <w:sz w:val="22"/>
            <w:szCs w:val="22"/>
            <w:lang w:eastAsia="pl-PL"/>
          </w:rPr>
          <w:t>https://platformazakupowa.pl/pn/gpp_grudziadz</w:t>
        </w:r>
      </w:hyperlink>
      <w:r w:rsidRPr="00412009">
        <w:rPr>
          <w:rFonts w:eastAsia="Arial" w:cstheme="minorHAnsi"/>
          <w:b/>
          <w:bCs/>
          <w:sz w:val="22"/>
          <w:szCs w:val="22"/>
          <w:lang w:eastAsia="pl-PL"/>
        </w:rPr>
        <w:t xml:space="preserve">). </w:t>
      </w:r>
    </w:p>
    <w:bookmarkEnd w:id="11"/>
    <w:p w14:paraId="3D1C1567" w14:textId="4A284891" w:rsidR="001D78EE" w:rsidRPr="00412009" w:rsidRDefault="00D23368" w:rsidP="003E3BF7">
      <w:pPr>
        <w:pStyle w:val="Nagwek1"/>
        <w:numPr>
          <w:ilvl w:val="0"/>
          <w:numId w:val="19"/>
        </w:numPr>
        <w:rPr>
          <w:rFonts w:eastAsia="Arial" w:cstheme="minorHAnsi"/>
          <w:lang w:val="pl" w:eastAsia="pl-PL"/>
        </w:rPr>
      </w:pPr>
      <w:r w:rsidRPr="00412009">
        <w:rPr>
          <w:rFonts w:eastAsia="Arial" w:cstheme="minorHAnsi"/>
          <w:lang w:val="pl" w:eastAsia="pl-PL"/>
        </w:rPr>
        <w:t>SPOSÓB OBLICZENIA CENY</w:t>
      </w:r>
    </w:p>
    <w:p w14:paraId="6DE211C7" w14:textId="77777777" w:rsidR="009964CA" w:rsidRPr="009964CA" w:rsidRDefault="009964CA" w:rsidP="003E3BF7">
      <w:pPr>
        <w:numPr>
          <w:ilvl w:val="0"/>
          <w:numId w:val="38"/>
        </w:numPr>
        <w:spacing w:before="0" w:after="0"/>
        <w:ind w:left="709" w:hanging="284"/>
        <w:jc w:val="both"/>
        <w:rPr>
          <w:rFonts w:cstheme="minorHAnsi"/>
          <w:iCs/>
          <w:sz w:val="22"/>
          <w:szCs w:val="22"/>
        </w:rPr>
      </w:pPr>
      <w:r w:rsidRPr="009964CA">
        <w:rPr>
          <w:rFonts w:cstheme="minorHAnsi"/>
          <w:iCs/>
          <w:sz w:val="22"/>
          <w:szCs w:val="22"/>
          <w:lang w:val="x-none"/>
        </w:rPr>
        <w:t>Ceną ofertową wymienioną w formularzu ofertowym jest całkowita cena brutto</w:t>
      </w:r>
      <w:r w:rsidRPr="009964CA">
        <w:rPr>
          <w:rFonts w:cstheme="minorHAnsi"/>
          <w:iCs/>
          <w:sz w:val="22"/>
          <w:szCs w:val="22"/>
        </w:rPr>
        <w:t xml:space="preserve"> (wraz </w:t>
      </w:r>
      <w:r w:rsidRPr="009964CA">
        <w:rPr>
          <w:rFonts w:cstheme="minorHAnsi"/>
          <w:iCs/>
          <w:sz w:val="22"/>
          <w:szCs w:val="22"/>
        </w:rPr>
        <w:br/>
        <w:t>z akcyzą)</w:t>
      </w:r>
      <w:r w:rsidRPr="009964CA">
        <w:rPr>
          <w:rFonts w:cstheme="minorHAnsi"/>
          <w:iCs/>
          <w:sz w:val="22"/>
          <w:szCs w:val="22"/>
          <w:lang w:val="x-none"/>
        </w:rPr>
        <w:t xml:space="preserve"> za wykonanie przedmiotu zamówienia w okresie </w:t>
      </w:r>
      <w:r w:rsidRPr="009964CA">
        <w:rPr>
          <w:rFonts w:cstheme="minorHAnsi"/>
          <w:iCs/>
          <w:sz w:val="22"/>
          <w:szCs w:val="22"/>
        </w:rPr>
        <w:t>trwania zamówienia</w:t>
      </w:r>
      <w:r w:rsidRPr="009964CA">
        <w:rPr>
          <w:rFonts w:cstheme="minorHAnsi"/>
          <w:iCs/>
          <w:sz w:val="22"/>
          <w:szCs w:val="22"/>
          <w:lang w:val="x-none"/>
        </w:rPr>
        <w:t>. Cena podana w ofercie służy zapewnieniu porównywalności złożonych ofert, faktyczna wartość umowy wynikała będzie z wielkości wskazań układów pomiarowo rozliczeniowych w okresie jej trwania.</w:t>
      </w:r>
      <w:r w:rsidRPr="009964CA">
        <w:rPr>
          <w:rFonts w:cstheme="minorHAnsi"/>
          <w:iCs/>
          <w:sz w:val="22"/>
          <w:szCs w:val="22"/>
        </w:rPr>
        <w:t xml:space="preserve"> </w:t>
      </w:r>
    </w:p>
    <w:p w14:paraId="14D0E3B3" w14:textId="097B854B" w:rsidR="009964CA" w:rsidRPr="009964CA" w:rsidRDefault="009964CA" w:rsidP="003E3BF7">
      <w:pPr>
        <w:numPr>
          <w:ilvl w:val="0"/>
          <w:numId w:val="38"/>
        </w:numPr>
        <w:spacing w:before="0" w:after="0"/>
        <w:ind w:left="709" w:hanging="284"/>
        <w:jc w:val="both"/>
        <w:rPr>
          <w:rFonts w:cstheme="minorHAnsi"/>
          <w:b/>
          <w:iCs/>
          <w:sz w:val="22"/>
          <w:szCs w:val="22"/>
        </w:rPr>
      </w:pPr>
      <w:r w:rsidRPr="009964CA">
        <w:rPr>
          <w:rFonts w:cstheme="minorHAnsi"/>
          <w:b/>
          <w:iCs/>
          <w:sz w:val="22"/>
          <w:szCs w:val="22"/>
        </w:rPr>
        <w:t xml:space="preserve">Wykonawca ma obowiązek podać: w formularzu ofertowym, którego wzór stanowi </w:t>
      </w:r>
      <w:r w:rsidRPr="005A5700">
        <w:rPr>
          <w:rFonts w:cstheme="minorHAnsi"/>
          <w:b/>
          <w:iCs/>
          <w:sz w:val="22"/>
          <w:szCs w:val="22"/>
        </w:rPr>
        <w:t xml:space="preserve">załącznik nr </w:t>
      </w:r>
      <w:r w:rsidR="005A5700" w:rsidRPr="005A5700">
        <w:rPr>
          <w:rFonts w:cstheme="minorHAnsi"/>
          <w:b/>
          <w:iCs/>
          <w:sz w:val="22"/>
          <w:szCs w:val="22"/>
        </w:rPr>
        <w:t>2</w:t>
      </w:r>
      <w:r w:rsidRPr="005A5700">
        <w:rPr>
          <w:rFonts w:cstheme="minorHAnsi"/>
          <w:b/>
          <w:iCs/>
          <w:sz w:val="22"/>
          <w:szCs w:val="22"/>
        </w:rPr>
        <w:t xml:space="preserve"> do SWZ</w:t>
      </w:r>
      <w:r w:rsidRPr="009964CA">
        <w:rPr>
          <w:rFonts w:cstheme="minorHAnsi"/>
          <w:b/>
          <w:iCs/>
          <w:sz w:val="22"/>
          <w:szCs w:val="22"/>
        </w:rPr>
        <w:t>, cenę oferty netto i brutto (wraz z akcyzą) oraz ceny jednostkowe netto i brutto (wraz z akcyzą).</w:t>
      </w:r>
    </w:p>
    <w:p w14:paraId="2CBC0CCA" w14:textId="09FC0026" w:rsidR="009964CA" w:rsidRPr="009964CA" w:rsidRDefault="009964CA" w:rsidP="003E3BF7">
      <w:pPr>
        <w:pStyle w:val="Akapitzlist"/>
        <w:widowControl w:val="0"/>
        <w:numPr>
          <w:ilvl w:val="0"/>
          <w:numId w:val="38"/>
        </w:numPr>
        <w:autoSpaceDE w:val="0"/>
        <w:autoSpaceDN w:val="0"/>
        <w:adjustRightInd w:val="0"/>
        <w:spacing w:before="0" w:after="0" w:line="240" w:lineRule="auto"/>
        <w:ind w:left="709" w:hanging="284"/>
        <w:contextualSpacing w:val="0"/>
        <w:jc w:val="both"/>
        <w:rPr>
          <w:rFonts w:cstheme="minorHAnsi"/>
          <w:iCs/>
          <w:sz w:val="22"/>
          <w:szCs w:val="22"/>
        </w:rPr>
      </w:pPr>
      <w:r w:rsidRPr="009964CA">
        <w:rPr>
          <w:rFonts w:cstheme="minorHAnsi"/>
          <w:iCs/>
          <w:sz w:val="22"/>
          <w:szCs w:val="22"/>
        </w:rPr>
        <w:t>Ceny jednostkowe podane przez Wykonawcę powinny uwzględniać zysk Wykonawcy, oraz wszystkie inne koszty (w tym opłaty handlowe) związane z realizacją przedmiotu zamówienia określonego w niniejszej Specyfikacji, jak również możliwe odchyły wielkości poboru energii elektrycznej.</w:t>
      </w:r>
    </w:p>
    <w:p w14:paraId="45437527" w14:textId="33C736E1" w:rsidR="009964CA" w:rsidRPr="009964CA" w:rsidRDefault="009964CA" w:rsidP="003E3BF7">
      <w:pPr>
        <w:pStyle w:val="Akapitzlist"/>
        <w:widowControl w:val="0"/>
        <w:numPr>
          <w:ilvl w:val="0"/>
          <w:numId w:val="38"/>
        </w:numPr>
        <w:autoSpaceDE w:val="0"/>
        <w:autoSpaceDN w:val="0"/>
        <w:adjustRightInd w:val="0"/>
        <w:spacing w:before="0" w:after="0"/>
        <w:ind w:left="709" w:hanging="284"/>
        <w:contextualSpacing w:val="0"/>
        <w:jc w:val="both"/>
        <w:rPr>
          <w:rFonts w:cstheme="minorHAnsi"/>
          <w:iCs/>
          <w:sz w:val="22"/>
          <w:szCs w:val="22"/>
        </w:rPr>
      </w:pPr>
      <w:r w:rsidRPr="009964CA">
        <w:rPr>
          <w:rFonts w:cstheme="minorHAnsi"/>
          <w:iCs/>
          <w:sz w:val="22"/>
          <w:szCs w:val="22"/>
          <w:lang w:val="x-none"/>
        </w:rPr>
        <w:t>W ofercie należy podać całkowitą cenę oferty brutto</w:t>
      </w:r>
      <w:r w:rsidRPr="009964CA">
        <w:rPr>
          <w:rFonts w:cstheme="minorHAnsi"/>
          <w:iCs/>
          <w:sz w:val="22"/>
          <w:szCs w:val="22"/>
        </w:rPr>
        <w:t xml:space="preserve"> (wraz z akcyzą)</w:t>
      </w:r>
      <w:r w:rsidRPr="009964CA">
        <w:rPr>
          <w:rFonts w:cstheme="minorHAnsi"/>
          <w:iCs/>
          <w:sz w:val="22"/>
          <w:szCs w:val="22"/>
          <w:lang w:val="x-none"/>
        </w:rPr>
        <w:t>. W cenie uwzględnia się podatek od towarów i usług oraz podatek akcyzowy, jeżeli na podstawie odrębnych przepisów sprzedaż towaru (usługi) podlega obciążeniu podatkiem od towarów i usług lub podatkiem akcyzowym. Przez cenę rozumie się także stawkę taryfową. Ustalenie prawidłowej stawki podatku VAT / podatku akcyzowego, zgodnej z obowiązującymi przepisami ustawy o podatku od towarów i usług / podatku akcyzowym,</w:t>
      </w:r>
      <w:r w:rsidRPr="009964CA">
        <w:rPr>
          <w:rFonts w:cstheme="minorHAnsi"/>
          <w:iCs/>
          <w:sz w:val="22"/>
          <w:szCs w:val="22"/>
        </w:rPr>
        <w:t xml:space="preserve"> </w:t>
      </w:r>
      <w:r w:rsidRPr="009964CA">
        <w:rPr>
          <w:rFonts w:cstheme="minorHAnsi"/>
          <w:iCs/>
          <w:sz w:val="22"/>
          <w:szCs w:val="22"/>
          <w:lang w:val="x-none"/>
        </w:rPr>
        <w:t>należy do Wykonawcy.</w:t>
      </w:r>
    </w:p>
    <w:p w14:paraId="47F235DB" w14:textId="77777777" w:rsidR="009964CA" w:rsidRPr="009964CA" w:rsidRDefault="009964CA" w:rsidP="003E3BF7">
      <w:pPr>
        <w:pStyle w:val="Akapitzlist"/>
        <w:widowControl w:val="0"/>
        <w:numPr>
          <w:ilvl w:val="0"/>
          <w:numId w:val="38"/>
        </w:numPr>
        <w:autoSpaceDE w:val="0"/>
        <w:autoSpaceDN w:val="0"/>
        <w:adjustRightInd w:val="0"/>
        <w:spacing w:before="0" w:after="0"/>
        <w:ind w:left="709" w:hanging="284"/>
        <w:contextualSpacing w:val="0"/>
        <w:jc w:val="both"/>
        <w:rPr>
          <w:rFonts w:cstheme="minorHAnsi"/>
          <w:iCs/>
          <w:sz w:val="22"/>
          <w:szCs w:val="22"/>
        </w:rPr>
      </w:pPr>
      <w:r w:rsidRPr="009964CA">
        <w:rPr>
          <w:rFonts w:cstheme="minorHAnsi"/>
          <w:b/>
          <w:iCs/>
          <w:sz w:val="22"/>
          <w:szCs w:val="22"/>
          <w:lang w:val="x-none"/>
        </w:rPr>
        <w:t>Ceny jednostkowe</w:t>
      </w:r>
      <w:r w:rsidRPr="009964CA">
        <w:rPr>
          <w:rFonts w:cstheme="minorHAnsi"/>
          <w:b/>
          <w:iCs/>
          <w:sz w:val="22"/>
          <w:szCs w:val="22"/>
        </w:rPr>
        <w:t xml:space="preserve"> brutto</w:t>
      </w:r>
      <w:r w:rsidRPr="009964CA">
        <w:rPr>
          <w:rFonts w:cstheme="minorHAnsi"/>
          <w:b/>
          <w:iCs/>
          <w:sz w:val="22"/>
          <w:szCs w:val="22"/>
          <w:lang w:val="x-none"/>
        </w:rPr>
        <w:t xml:space="preserve"> za 1 MWh podane przez Wykonawcę </w:t>
      </w:r>
      <w:r w:rsidRPr="009964CA">
        <w:rPr>
          <w:rFonts w:cstheme="minorHAnsi"/>
          <w:iCs/>
          <w:sz w:val="22"/>
          <w:szCs w:val="22"/>
          <w:u w:val="single"/>
          <w:lang w:val="x-none"/>
        </w:rPr>
        <w:t>pozostaną przez cały okres realizacji umowy niezmienne</w:t>
      </w:r>
      <w:r w:rsidRPr="009964CA">
        <w:rPr>
          <w:rFonts w:cstheme="minorHAnsi"/>
          <w:iCs/>
          <w:sz w:val="22"/>
          <w:szCs w:val="22"/>
          <w:u w:val="single"/>
        </w:rPr>
        <w:t xml:space="preserve">. </w:t>
      </w:r>
    </w:p>
    <w:p w14:paraId="0DF8FF35" w14:textId="24585352" w:rsidR="002473CD" w:rsidRPr="00412009" w:rsidRDefault="002473CD" w:rsidP="009964CA">
      <w:pPr>
        <w:pStyle w:val="Akapitzlist"/>
        <w:ind w:left="709"/>
        <w:jc w:val="both"/>
        <w:rPr>
          <w:rFonts w:cstheme="minorHAnsi"/>
          <w:sz w:val="22"/>
          <w:szCs w:val="22"/>
        </w:rPr>
      </w:pPr>
    </w:p>
    <w:p w14:paraId="19160D1E" w14:textId="325874DF" w:rsidR="00350B5D" w:rsidRPr="00412009" w:rsidRDefault="002473CD" w:rsidP="003E3BF7">
      <w:pPr>
        <w:pStyle w:val="Nagwek1"/>
        <w:numPr>
          <w:ilvl w:val="0"/>
          <w:numId w:val="19"/>
        </w:numPr>
        <w:rPr>
          <w:rFonts w:cstheme="minorHAnsi"/>
        </w:rPr>
      </w:pPr>
      <w:r w:rsidRPr="00412009">
        <w:rPr>
          <w:rFonts w:cstheme="minorHAnsi"/>
        </w:rPr>
        <w:t>OPIS KRYTERIÓW OCENY OFERT</w:t>
      </w:r>
    </w:p>
    <w:p w14:paraId="4DDC0B1D"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1.</w:t>
      </w:r>
      <w:r w:rsidRPr="009964CA">
        <w:rPr>
          <w:rFonts w:eastAsia="Arial" w:cstheme="minorHAnsi"/>
          <w:sz w:val="22"/>
          <w:szCs w:val="22"/>
          <w:lang w:val="pl" w:eastAsia="pl-PL"/>
        </w:rPr>
        <w:tab/>
        <w:t>Oceniane będą wyłącznie oferty nie odrzucone.</w:t>
      </w:r>
    </w:p>
    <w:p w14:paraId="0DA334D3"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2.</w:t>
      </w:r>
      <w:r w:rsidRPr="009964CA">
        <w:rPr>
          <w:rFonts w:eastAsia="Arial" w:cstheme="minorHAnsi"/>
          <w:sz w:val="22"/>
          <w:szCs w:val="22"/>
          <w:lang w:val="pl" w:eastAsia="pl-PL"/>
        </w:rPr>
        <w:tab/>
        <w:t>Przy wyborze najkorzystniejszej oferty Zamawiający będzie kierował się niżej opisanymi kryteriami:</w:t>
      </w:r>
    </w:p>
    <w:p w14:paraId="492E3B99"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Kryteria oceny ofert: Cena 100%</w:t>
      </w:r>
    </w:p>
    <w:p w14:paraId="0DB13839"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3.</w:t>
      </w:r>
      <w:r w:rsidRPr="009964CA">
        <w:rPr>
          <w:rFonts w:eastAsia="Arial" w:cstheme="minorHAnsi"/>
          <w:sz w:val="22"/>
          <w:szCs w:val="22"/>
          <w:lang w:val="pl" w:eastAsia="pl-PL"/>
        </w:rPr>
        <w:tab/>
        <w:t>Punkty zostaną obliczone wg. poniższego wzoru:</w:t>
      </w:r>
    </w:p>
    <w:p w14:paraId="62C69BCD" w14:textId="77777777" w:rsidR="009964CA" w:rsidRPr="009964CA" w:rsidRDefault="009964CA" w:rsidP="009964CA">
      <w:pPr>
        <w:pStyle w:val="Akapitzlist"/>
        <w:spacing w:before="0" w:after="0"/>
        <w:ind w:left="284"/>
        <w:jc w:val="both"/>
        <w:rPr>
          <w:rFonts w:eastAsia="Arial" w:cstheme="minorHAnsi"/>
          <w:sz w:val="22"/>
          <w:szCs w:val="22"/>
          <w:lang w:val="pl" w:eastAsia="pl-PL"/>
        </w:rPr>
      </w:pPr>
    </w:p>
    <w:p w14:paraId="7853F10B" w14:textId="77777777" w:rsidR="009964CA" w:rsidRPr="009964CA" w:rsidRDefault="009964CA" w:rsidP="009964CA">
      <w:pPr>
        <w:pStyle w:val="Akapitzlist"/>
        <w:spacing w:before="0" w:after="0"/>
        <w:ind w:left="284"/>
        <w:jc w:val="both"/>
        <w:rPr>
          <w:rFonts w:eastAsia="Arial" w:cstheme="minorHAnsi"/>
          <w:sz w:val="22"/>
          <w:szCs w:val="22"/>
          <w:lang w:val="pl" w:eastAsia="pl-PL"/>
        </w:rPr>
      </w:pPr>
    </w:p>
    <w:p w14:paraId="47533093"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Oferta z najniższą ceną otrzyma 100 punktów, liczonych wg poniższego wzoru</w:t>
      </w:r>
    </w:p>
    <w:p w14:paraId="5D7B61B9" w14:textId="77777777" w:rsidR="009964CA" w:rsidRPr="009964CA" w:rsidRDefault="009964CA" w:rsidP="009964CA">
      <w:pPr>
        <w:pStyle w:val="Akapitzlist"/>
        <w:spacing w:before="0" w:after="0"/>
        <w:ind w:left="284"/>
        <w:jc w:val="both"/>
        <w:rPr>
          <w:rFonts w:eastAsia="Arial" w:cstheme="minorHAnsi"/>
          <w:sz w:val="22"/>
          <w:szCs w:val="22"/>
          <w:lang w:val="pl" w:eastAsia="pl-PL"/>
        </w:rPr>
      </w:pPr>
    </w:p>
    <w:p w14:paraId="6160ECBE"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ab/>
        <w:t xml:space="preserve">                                                                                        najniższa oferowana cena spośród</w:t>
      </w:r>
    </w:p>
    <w:p w14:paraId="5E671C7F"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 xml:space="preserve">                                                                                                           złożonych ofert</w:t>
      </w:r>
    </w:p>
    <w:p w14:paraId="34BD2E6C" w14:textId="77777777" w:rsidR="009964CA" w:rsidRPr="009964CA"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Punktacja badanej oferty wg. Kryterium cena = --------------------------------------------- x 100 pkt</w:t>
      </w:r>
    </w:p>
    <w:p w14:paraId="58442A14" w14:textId="58AAA97E" w:rsidR="00AC6962" w:rsidRPr="00412009" w:rsidRDefault="009964CA" w:rsidP="009964CA">
      <w:pPr>
        <w:pStyle w:val="Akapitzlist"/>
        <w:spacing w:before="0" w:after="0"/>
        <w:ind w:left="284"/>
        <w:jc w:val="both"/>
        <w:rPr>
          <w:rFonts w:eastAsia="Arial" w:cstheme="minorHAnsi"/>
          <w:sz w:val="22"/>
          <w:szCs w:val="22"/>
          <w:lang w:val="pl" w:eastAsia="pl-PL"/>
        </w:rPr>
      </w:pPr>
      <w:r w:rsidRPr="009964CA">
        <w:rPr>
          <w:rFonts w:eastAsia="Arial" w:cstheme="minorHAnsi"/>
          <w:sz w:val="22"/>
          <w:szCs w:val="22"/>
          <w:lang w:val="pl" w:eastAsia="pl-PL"/>
        </w:rPr>
        <w:t xml:space="preserve">                                                                                                         cena oferty badanej</w:t>
      </w:r>
    </w:p>
    <w:p w14:paraId="6A81BA08" w14:textId="2F302781" w:rsidR="00F005D0" w:rsidRPr="00412009" w:rsidRDefault="00F005D0" w:rsidP="003E3BF7">
      <w:pPr>
        <w:pStyle w:val="Nagwek1"/>
        <w:numPr>
          <w:ilvl w:val="0"/>
          <w:numId w:val="19"/>
        </w:numPr>
        <w:rPr>
          <w:rFonts w:eastAsia="Arial" w:cstheme="minorHAnsi"/>
          <w:lang w:val="pl" w:eastAsia="pl-PL"/>
        </w:rPr>
      </w:pPr>
      <w:r w:rsidRPr="00412009">
        <w:rPr>
          <w:rFonts w:eastAsia="Arial" w:cstheme="minorHAnsi"/>
          <w:lang w:val="pl" w:eastAsia="pl-PL"/>
        </w:rPr>
        <w:t>WADIUM</w:t>
      </w:r>
    </w:p>
    <w:p w14:paraId="2FA86B8D" w14:textId="7604CC5E" w:rsidR="001966F2" w:rsidRPr="0007024D" w:rsidRDefault="001966F2" w:rsidP="003E3BF7">
      <w:pPr>
        <w:widowControl w:val="0"/>
        <w:numPr>
          <w:ilvl w:val="0"/>
          <w:numId w:val="39"/>
        </w:numPr>
        <w:tabs>
          <w:tab w:val="left" w:pos="419"/>
        </w:tabs>
        <w:spacing w:before="0" w:after="0" w:line="240" w:lineRule="auto"/>
        <w:ind w:left="1080" w:hanging="360"/>
        <w:jc w:val="both"/>
        <w:rPr>
          <w:rFonts w:cstheme="minorHAnsi"/>
          <w:sz w:val="22"/>
          <w:szCs w:val="22"/>
        </w:rPr>
      </w:pPr>
      <w:bookmarkStart w:id="12" w:name="_Hlk75981273"/>
      <w:r w:rsidRPr="0007024D">
        <w:rPr>
          <w:rFonts w:cstheme="minorHAnsi"/>
          <w:sz w:val="22"/>
          <w:szCs w:val="22"/>
        </w:rPr>
        <w:t xml:space="preserve">Zamawiający wymaga od Wykonawców wniesienia wadium w wysokości </w:t>
      </w:r>
      <w:r w:rsidR="009C315B">
        <w:rPr>
          <w:rFonts w:cstheme="minorHAnsi"/>
          <w:sz w:val="22"/>
          <w:szCs w:val="22"/>
        </w:rPr>
        <w:t>100</w:t>
      </w:r>
      <w:r w:rsidR="00091EB6">
        <w:rPr>
          <w:rFonts w:cstheme="minorHAnsi"/>
          <w:sz w:val="22"/>
          <w:szCs w:val="22"/>
        </w:rPr>
        <w:t xml:space="preserve"> 000,00 zł (część 1), </w:t>
      </w:r>
      <w:r w:rsidR="009C315B">
        <w:rPr>
          <w:rFonts w:cstheme="minorHAnsi"/>
          <w:sz w:val="22"/>
          <w:szCs w:val="22"/>
        </w:rPr>
        <w:t>40</w:t>
      </w:r>
      <w:r w:rsidR="00091EB6">
        <w:rPr>
          <w:rFonts w:cstheme="minorHAnsi"/>
          <w:sz w:val="22"/>
          <w:szCs w:val="22"/>
        </w:rPr>
        <w:t xml:space="preserve"> 000,00 zł (część 2). </w:t>
      </w:r>
    </w:p>
    <w:p w14:paraId="6B32C5FB" w14:textId="77777777" w:rsidR="001966F2" w:rsidRPr="00275BD8" w:rsidRDefault="001966F2" w:rsidP="003E3BF7">
      <w:pPr>
        <w:widowControl w:val="0"/>
        <w:numPr>
          <w:ilvl w:val="0"/>
          <w:numId w:val="39"/>
        </w:numPr>
        <w:tabs>
          <w:tab w:val="left" w:pos="419"/>
        </w:tabs>
        <w:spacing w:before="0" w:after="0" w:line="240" w:lineRule="auto"/>
        <w:ind w:left="1080" w:hanging="360"/>
        <w:jc w:val="both"/>
        <w:rPr>
          <w:rFonts w:cstheme="minorHAnsi"/>
          <w:sz w:val="22"/>
          <w:szCs w:val="22"/>
        </w:rPr>
      </w:pPr>
      <w:r w:rsidRPr="00275BD8">
        <w:rPr>
          <w:rFonts w:cstheme="minorHAnsi"/>
          <w:sz w:val="22"/>
          <w:szCs w:val="22"/>
        </w:rPr>
        <w:t>Wadium musi być wniesione przed upływem terminu do składania ofert.</w:t>
      </w:r>
    </w:p>
    <w:p w14:paraId="15E20C26" w14:textId="77777777" w:rsidR="001966F2" w:rsidRPr="00275BD8" w:rsidRDefault="001966F2" w:rsidP="003E3BF7">
      <w:pPr>
        <w:widowControl w:val="0"/>
        <w:numPr>
          <w:ilvl w:val="0"/>
          <w:numId w:val="39"/>
        </w:numPr>
        <w:tabs>
          <w:tab w:val="left" w:pos="419"/>
        </w:tabs>
        <w:spacing w:before="0" w:after="0" w:line="240" w:lineRule="auto"/>
        <w:ind w:left="1080" w:hanging="360"/>
        <w:jc w:val="both"/>
        <w:rPr>
          <w:rFonts w:cstheme="minorHAnsi"/>
          <w:sz w:val="22"/>
          <w:szCs w:val="22"/>
        </w:rPr>
      </w:pPr>
      <w:r w:rsidRPr="00275BD8">
        <w:rPr>
          <w:rFonts w:cstheme="minorHAnsi"/>
          <w:sz w:val="22"/>
          <w:szCs w:val="22"/>
        </w:rPr>
        <w:t>Wadium może być wniesione w następujących formach:</w:t>
      </w:r>
    </w:p>
    <w:p w14:paraId="1BF8B8E4" w14:textId="77777777" w:rsidR="001966F2" w:rsidRPr="00275BD8" w:rsidRDefault="001966F2" w:rsidP="003E3BF7">
      <w:pPr>
        <w:widowControl w:val="0"/>
        <w:numPr>
          <w:ilvl w:val="0"/>
          <w:numId w:val="40"/>
        </w:numPr>
        <w:tabs>
          <w:tab w:val="left" w:pos="868"/>
        </w:tabs>
        <w:spacing w:before="0" w:after="0" w:line="240" w:lineRule="auto"/>
        <w:ind w:left="1004" w:hanging="360"/>
        <w:jc w:val="both"/>
        <w:rPr>
          <w:rFonts w:cstheme="minorHAnsi"/>
          <w:sz w:val="22"/>
          <w:szCs w:val="22"/>
        </w:rPr>
      </w:pPr>
      <w:r w:rsidRPr="00275BD8">
        <w:rPr>
          <w:rFonts w:cstheme="minorHAnsi"/>
          <w:sz w:val="22"/>
          <w:szCs w:val="22"/>
        </w:rPr>
        <w:t xml:space="preserve">w pieniądzu przelewem </w:t>
      </w:r>
    </w:p>
    <w:p w14:paraId="2FD9C750" w14:textId="77777777" w:rsidR="001966F2" w:rsidRPr="00275BD8" w:rsidRDefault="001966F2" w:rsidP="003E3BF7">
      <w:pPr>
        <w:widowControl w:val="0"/>
        <w:numPr>
          <w:ilvl w:val="0"/>
          <w:numId w:val="40"/>
        </w:numPr>
        <w:tabs>
          <w:tab w:val="left" w:pos="868"/>
        </w:tabs>
        <w:spacing w:before="0" w:after="0" w:line="240" w:lineRule="auto"/>
        <w:ind w:left="1004" w:hanging="360"/>
        <w:jc w:val="both"/>
        <w:rPr>
          <w:rFonts w:cstheme="minorHAnsi"/>
          <w:sz w:val="22"/>
          <w:szCs w:val="22"/>
        </w:rPr>
      </w:pPr>
      <w:r w:rsidRPr="00275BD8">
        <w:rPr>
          <w:rFonts w:cstheme="minorHAnsi"/>
          <w:sz w:val="22"/>
          <w:szCs w:val="22"/>
        </w:rPr>
        <w:t>gwarancjach bankowych,</w:t>
      </w:r>
    </w:p>
    <w:p w14:paraId="50C022A6" w14:textId="77777777" w:rsidR="001966F2" w:rsidRPr="00275BD8" w:rsidRDefault="001966F2" w:rsidP="003E3BF7">
      <w:pPr>
        <w:widowControl w:val="0"/>
        <w:numPr>
          <w:ilvl w:val="0"/>
          <w:numId w:val="40"/>
        </w:numPr>
        <w:tabs>
          <w:tab w:val="left" w:pos="884"/>
        </w:tabs>
        <w:spacing w:before="0" w:after="0" w:line="240" w:lineRule="auto"/>
        <w:ind w:left="1004" w:hanging="360"/>
        <w:jc w:val="both"/>
        <w:rPr>
          <w:rFonts w:cstheme="minorHAnsi"/>
          <w:sz w:val="22"/>
          <w:szCs w:val="22"/>
        </w:rPr>
      </w:pPr>
      <w:r w:rsidRPr="00275BD8">
        <w:rPr>
          <w:rFonts w:cstheme="minorHAnsi"/>
          <w:sz w:val="22"/>
          <w:szCs w:val="22"/>
        </w:rPr>
        <w:t>gwarancjach ubezpieczeniowych,</w:t>
      </w:r>
    </w:p>
    <w:p w14:paraId="75FE2B4B" w14:textId="77777777" w:rsidR="001966F2" w:rsidRPr="00275BD8" w:rsidRDefault="001966F2" w:rsidP="003E3BF7">
      <w:pPr>
        <w:widowControl w:val="0"/>
        <w:numPr>
          <w:ilvl w:val="0"/>
          <w:numId w:val="40"/>
        </w:numPr>
        <w:tabs>
          <w:tab w:val="left" w:pos="884"/>
        </w:tabs>
        <w:spacing w:before="0" w:after="0" w:line="240" w:lineRule="auto"/>
        <w:ind w:left="1004" w:hanging="360"/>
        <w:jc w:val="both"/>
        <w:rPr>
          <w:rFonts w:cstheme="minorHAnsi"/>
          <w:sz w:val="22"/>
          <w:szCs w:val="22"/>
        </w:rPr>
      </w:pPr>
      <w:r w:rsidRPr="00275BD8">
        <w:rPr>
          <w:rFonts w:cstheme="minorHAnsi"/>
          <w:sz w:val="22"/>
          <w:szCs w:val="22"/>
        </w:rPr>
        <w:t>poręczeniach udzielanych przez podmioty, o których mowa w art. 6b ust. 5 pkt 2 ustawy z dnia 9 listopada 2000 r. o utworzeniu Polskiej Agencji Rozwoju Przedsiębiorczości (Dz. U. z 2020 r., poz. 299).</w:t>
      </w:r>
    </w:p>
    <w:p w14:paraId="32CFD927" w14:textId="77777777" w:rsidR="001966F2" w:rsidRDefault="001966F2" w:rsidP="003E3BF7">
      <w:pPr>
        <w:widowControl w:val="0"/>
        <w:numPr>
          <w:ilvl w:val="0"/>
          <w:numId w:val="39"/>
        </w:numPr>
        <w:tabs>
          <w:tab w:val="left" w:pos="426"/>
        </w:tabs>
        <w:spacing w:before="0" w:after="0" w:line="240" w:lineRule="auto"/>
        <w:ind w:left="1068" w:hanging="360"/>
        <w:jc w:val="both"/>
        <w:rPr>
          <w:rFonts w:cstheme="minorHAnsi"/>
          <w:sz w:val="22"/>
          <w:szCs w:val="22"/>
        </w:rPr>
      </w:pPr>
      <w:r w:rsidRPr="00275BD8">
        <w:rPr>
          <w:rFonts w:cstheme="minorHAnsi"/>
          <w:sz w:val="22"/>
          <w:szCs w:val="22"/>
        </w:rPr>
        <w:t>W przypadku Wykonawców ubiegających się wspólnie o udzielenie zamówienia dokument potwierdzający wniesienie wadium w jednej z form wymienionych w ust. 3 pkt 2) - 4) SWZ może zostać wystawiony na jednego z Wykonawców. W przypadku Wykonawców wspólnie ubiegających się o udzielenie zamówienia, wadium wniesione w formie wymienionej w ust. 3 pkt 1), może zostać wniesione przez jednego z Wykonawców.</w:t>
      </w:r>
    </w:p>
    <w:p w14:paraId="6ACA7F36" w14:textId="48F42389" w:rsidR="001966F2" w:rsidRPr="00565D21" w:rsidRDefault="001966F2" w:rsidP="003E3BF7">
      <w:pPr>
        <w:widowControl w:val="0"/>
        <w:numPr>
          <w:ilvl w:val="0"/>
          <w:numId w:val="39"/>
        </w:numPr>
        <w:tabs>
          <w:tab w:val="left" w:pos="426"/>
        </w:tabs>
        <w:spacing w:before="0" w:after="0" w:line="240" w:lineRule="auto"/>
        <w:ind w:left="1068" w:hanging="360"/>
        <w:jc w:val="both"/>
        <w:rPr>
          <w:rFonts w:cstheme="minorHAnsi"/>
          <w:sz w:val="22"/>
          <w:szCs w:val="22"/>
        </w:rPr>
      </w:pPr>
      <w:r w:rsidRPr="00565D21">
        <w:rPr>
          <w:rFonts w:cstheme="minorHAnsi"/>
          <w:sz w:val="22"/>
          <w:szCs w:val="22"/>
        </w:rPr>
        <w:t xml:space="preserve">Wadium wnoszone w pieniądzu wpłaca się na następujący numer rachunku bankowego: </w:t>
      </w:r>
      <w:r w:rsidRPr="00565D21">
        <w:rPr>
          <w:rFonts w:cstheme="minorHAnsi"/>
          <w:sz w:val="22"/>
          <w:szCs w:val="22"/>
        </w:rPr>
        <w:br/>
      </w:r>
      <w:bookmarkStart w:id="13" w:name="_Hlk176333413"/>
      <w:r w:rsidRPr="00565D21">
        <w:rPr>
          <w:rFonts w:cstheme="minorHAnsi"/>
          <w:sz w:val="22"/>
          <w:szCs w:val="22"/>
        </w:rPr>
        <w:t xml:space="preserve">71 1160 2202 0000 0004 8556 4066 </w:t>
      </w:r>
      <w:bookmarkEnd w:id="13"/>
      <w:r w:rsidRPr="00565D21">
        <w:rPr>
          <w:rFonts w:cstheme="minorHAnsi"/>
          <w:sz w:val="22"/>
          <w:szCs w:val="22"/>
        </w:rPr>
        <w:t>(rachunek bankowy</w:t>
      </w:r>
      <w:r>
        <w:rPr>
          <w:rFonts w:cstheme="minorHAnsi"/>
          <w:sz w:val="22"/>
          <w:szCs w:val="22"/>
        </w:rPr>
        <w:t xml:space="preserve"> </w:t>
      </w:r>
      <w:r w:rsidRPr="00565D21">
        <w:rPr>
          <w:rFonts w:cstheme="minorHAnsi"/>
          <w:sz w:val="22"/>
          <w:szCs w:val="22"/>
        </w:rPr>
        <w:t xml:space="preserve">– </w:t>
      </w:r>
      <w:bookmarkStart w:id="14" w:name="_Hlk96350504"/>
      <w:r w:rsidRPr="00565D21">
        <w:rPr>
          <w:rFonts w:cstheme="minorHAnsi"/>
          <w:sz w:val="22"/>
          <w:szCs w:val="22"/>
        </w:rPr>
        <w:t xml:space="preserve">Grudziądzki Park Przemysłowy </w:t>
      </w:r>
      <w:bookmarkEnd w:id="14"/>
      <w:r w:rsidRPr="00565D21">
        <w:rPr>
          <w:rFonts w:cstheme="minorHAnsi"/>
          <w:sz w:val="22"/>
          <w:szCs w:val="22"/>
        </w:rPr>
        <w:t xml:space="preserve">Sp. z o.o.) z dopiskiem </w:t>
      </w:r>
      <w:r w:rsidRPr="00565D21">
        <w:rPr>
          <w:rFonts w:cstheme="minorHAnsi"/>
          <w:b/>
          <w:bCs/>
          <w:sz w:val="22"/>
          <w:szCs w:val="22"/>
        </w:rPr>
        <w:t>„Wadium - nr postępowania”.</w:t>
      </w:r>
    </w:p>
    <w:p w14:paraId="757F36D8" w14:textId="77777777" w:rsidR="001966F2" w:rsidRPr="00565D21" w:rsidRDefault="001966F2" w:rsidP="001966F2">
      <w:pPr>
        <w:widowControl w:val="0"/>
        <w:tabs>
          <w:tab w:val="left" w:pos="426"/>
        </w:tabs>
        <w:spacing w:before="0" w:after="0" w:line="240" w:lineRule="auto"/>
        <w:ind w:left="426"/>
        <w:jc w:val="both"/>
        <w:rPr>
          <w:rFonts w:cstheme="minorHAnsi"/>
          <w:b/>
          <w:bCs/>
          <w:sz w:val="22"/>
          <w:szCs w:val="22"/>
        </w:rPr>
      </w:pPr>
      <w:r w:rsidRPr="00565D21">
        <w:rPr>
          <w:rFonts w:cstheme="minorHAnsi"/>
          <w:b/>
          <w:bCs/>
          <w:sz w:val="22"/>
          <w:szCs w:val="22"/>
        </w:rPr>
        <w:t xml:space="preserve">UWAGA: Za termin wniesienia wadium w formie pieniężnej zostanie przyjęty termin uznania rachunku bankowego zamawiającego. </w:t>
      </w:r>
    </w:p>
    <w:p w14:paraId="2C6802F7" w14:textId="77777777" w:rsidR="001966F2" w:rsidRPr="00565D21" w:rsidRDefault="001966F2" w:rsidP="001966F2">
      <w:pPr>
        <w:spacing w:after="0" w:line="240" w:lineRule="auto"/>
        <w:ind w:left="426"/>
        <w:rPr>
          <w:rFonts w:cstheme="minorHAnsi"/>
          <w:sz w:val="22"/>
          <w:szCs w:val="22"/>
        </w:rPr>
      </w:pPr>
      <w:r w:rsidRPr="00565D21">
        <w:rPr>
          <w:rFonts w:cstheme="minorHAnsi"/>
          <w:sz w:val="22"/>
          <w:szCs w:val="22"/>
        </w:rPr>
        <w:t>Zamawiający zaleca załączenie do oferty dokumentu potwierdzającego dokonanie przelewu wadium.</w:t>
      </w:r>
    </w:p>
    <w:p w14:paraId="2D46995F" w14:textId="77777777" w:rsidR="001966F2" w:rsidRPr="00565D21" w:rsidRDefault="001966F2" w:rsidP="003E3BF7">
      <w:pPr>
        <w:widowControl w:val="0"/>
        <w:numPr>
          <w:ilvl w:val="0"/>
          <w:numId w:val="39"/>
        </w:numPr>
        <w:tabs>
          <w:tab w:val="left" w:pos="426"/>
        </w:tabs>
        <w:spacing w:before="0" w:after="0" w:line="240" w:lineRule="auto"/>
        <w:ind w:left="1080" w:hanging="360"/>
        <w:jc w:val="both"/>
        <w:rPr>
          <w:rFonts w:cstheme="minorHAnsi"/>
          <w:sz w:val="22"/>
          <w:szCs w:val="22"/>
        </w:rPr>
      </w:pPr>
      <w:r w:rsidRPr="00565D21">
        <w:rPr>
          <w:rFonts w:cstheme="minorHAnsi"/>
          <w:sz w:val="22"/>
          <w:szCs w:val="22"/>
        </w:rPr>
        <w:t>W pozostałych przypadkach, o których mowa w ust. 3 pkt 2) - 4) powyżej, Wykonawca przekazuje oryginał dokumentu wadialnego w postaci elektronicznej za pośrednictwem Platformy Zakupowej.</w:t>
      </w:r>
    </w:p>
    <w:p w14:paraId="08768A9C" w14:textId="77777777" w:rsidR="001966F2" w:rsidRPr="00565D21" w:rsidRDefault="001966F2" w:rsidP="001966F2">
      <w:pPr>
        <w:widowControl w:val="0"/>
        <w:tabs>
          <w:tab w:val="left" w:pos="426"/>
        </w:tabs>
        <w:spacing w:before="0" w:after="0" w:line="240" w:lineRule="auto"/>
        <w:ind w:left="720"/>
        <w:jc w:val="both"/>
        <w:rPr>
          <w:rFonts w:cstheme="minorHAnsi"/>
          <w:b/>
          <w:bCs/>
          <w:sz w:val="22"/>
          <w:szCs w:val="22"/>
        </w:rPr>
      </w:pPr>
      <w:r w:rsidRPr="00565D21">
        <w:rPr>
          <w:rFonts w:cstheme="minorHAnsi"/>
          <w:b/>
          <w:bCs/>
          <w:sz w:val="22"/>
          <w:szCs w:val="22"/>
        </w:rPr>
        <w:t>UWAGA!</w:t>
      </w:r>
    </w:p>
    <w:p w14:paraId="46B045E2" w14:textId="77777777" w:rsidR="001966F2" w:rsidRPr="00565D21" w:rsidRDefault="001966F2" w:rsidP="003E3BF7">
      <w:pPr>
        <w:widowControl w:val="0"/>
        <w:numPr>
          <w:ilvl w:val="0"/>
          <w:numId w:val="39"/>
        </w:numPr>
        <w:tabs>
          <w:tab w:val="left" w:pos="426"/>
        </w:tabs>
        <w:spacing w:before="0" w:after="0" w:line="240" w:lineRule="auto"/>
        <w:ind w:left="1080" w:hanging="360"/>
        <w:jc w:val="both"/>
        <w:rPr>
          <w:rFonts w:cstheme="minorHAnsi"/>
          <w:sz w:val="22"/>
          <w:szCs w:val="22"/>
        </w:rPr>
      </w:pPr>
      <w:r w:rsidRPr="00565D21">
        <w:rPr>
          <w:rFonts w:cstheme="minorHAnsi"/>
          <w:sz w:val="22"/>
          <w:szCs w:val="22"/>
        </w:rPr>
        <w:t xml:space="preserve">W przypadku składania przez Wykonawcę </w:t>
      </w:r>
      <w:r w:rsidRPr="00565D21">
        <w:rPr>
          <w:rFonts w:cstheme="minorHAnsi"/>
          <w:b/>
          <w:bCs/>
          <w:sz w:val="22"/>
          <w:szCs w:val="22"/>
          <w:u w:val="single"/>
        </w:rPr>
        <w:t>wadium w formie gwarancji</w:t>
      </w:r>
      <w:r w:rsidRPr="00565D21">
        <w:rPr>
          <w:rFonts w:cstheme="minorHAnsi"/>
          <w:sz w:val="22"/>
          <w:szCs w:val="22"/>
        </w:rPr>
        <w:t xml:space="preserve">, o której mowa w ust. 3 pkt 2) - 3), </w:t>
      </w:r>
      <w:r w:rsidRPr="00565D21">
        <w:rPr>
          <w:rFonts w:cstheme="minorHAnsi"/>
          <w:b/>
          <w:bCs/>
          <w:sz w:val="22"/>
          <w:szCs w:val="22"/>
        </w:rPr>
        <w:t>zaleca się</w:t>
      </w:r>
      <w:r w:rsidRPr="00565D21">
        <w:rPr>
          <w:rFonts w:cstheme="minorHAnsi"/>
          <w:sz w:val="22"/>
          <w:szCs w:val="22"/>
        </w:rPr>
        <w:t xml:space="preserve"> aby dokument gwarancji zawierał między innymi następujące elementy:</w:t>
      </w:r>
    </w:p>
    <w:p w14:paraId="7375C651" w14:textId="432CA656" w:rsidR="001966F2" w:rsidRPr="00565D21"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sidRPr="00565D21">
        <w:rPr>
          <w:rFonts w:cstheme="minorHAnsi"/>
          <w:sz w:val="22"/>
          <w:szCs w:val="22"/>
        </w:rPr>
        <w:t>nazwę dającego zlecenie (Wykonawcy), beneficjenta gwarancji (</w:t>
      </w:r>
      <w:r w:rsidRPr="001966F2">
        <w:rPr>
          <w:rFonts w:cstheme="minorHAnsi"/>
          <w:sz w:val="22"/>
          <w:szCs w:val="22"/>
        </w:rPr>
        <w:t>Grudziądzki Park Przemysłowy</w:t>
      </w:r>
      <w:r w:rsidRPr="00565D21">
        <w:rPr>
          <w:rFonts w:cstheme="minorHAnsi"/>
          <w:sz w:val="22"/>
          <w:szCs w:val="22"/>
        </w:rPr>
        <w:t xml:space="preserve"> Sp. z o.o.,</w:t>
      </w:r>
      <w:r>
        <w:rPr>
          <w:rFonts w:cstheme="minorHAnsi"/>
          <w:sz w:val="22"/>
          <w:szCs w:val="22"/>
        </w:rPr>
        <w:t xml:space="preserve"> </w:t>
      </w:r>
      <w:r w:rsidRPr="00565D21">
        <w:rPr>
          <w:rFonts w:cstheme="minorHAnsi"/>
          <w:sz w:val="22"/>
          <w:szCs w:val="22"/>
        </w:rPr>
        <w:t xml:space="preserve">ul. </w:t>
      </w:r>
      <w:r>
        <w:rPr>
          <w:rFonts w:cstheme="minorHAnsi"/>
          <w:sz w:val="22"/>
          <w:szCs w:val="22"/>
        </w:rPr>
        <w:t>Waryńskiego 32-36</w:t>
      </w:r>
      <w:r w:rsidRPr="00565D21">
        <w:rPr>
          <w:rFonts w:cstheme="minorHAnsi"/>
          <w:sz w:val="22"/>
          <w:szCs w:val="22"/>
        </w:rPr>
        <w:t>, 86-300 Grudziądz), gwaranta (banku lub instytucji, ubezpieczeniowej udzielających gwarancji) oraz wskazanie ich siedzib i adresu;</w:t>
      </w:r>
    </w:p>
    <w:p w14:paraId="0845FBC1" w14:textId="77777777" w:rsidR="001966F2" w:rsidRPr="00565D21"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sidRPr="00565D21">
        <w:rPr>
          <w:rFonts w:cstheme="minorHAnsi"/>
          <w:sz w:val="22"/>
          <w:szCs w:val="22"/>
        </w:rPr>
        <w:t>wskazanie wykonawcy lub wykonawców, których gwarancja dotyczy (należy wymienić wszystkich członków konsorcjum);</w:t>
      </w:r>
    </w:p>
    <w:p w14:paraId="7FD7C4FF" w14:textId="77777777" w:rsidR="001966F2" w:rsidRPr="00275BD8"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Pr>
          <w:rFonts w:cstheme="minorHAnsi"/>
          <w:sz w:val="22"/>
          <w:szCs w:val="22"/>
        </w:rPr>
        <w:t>wskazanie</w:t>
      </w:r>
      <w:r w:rsidRPr="00275BD8">
        <w:rPr>
          <w:rFonts w:cstheme="minorHAnsi"/>
          <w:sz w:val="22"/>
          <w:szCs w:val="22"/>
        </w:rPr>
        <w:t xml:space="preserve"> nazwy i przedmiotu niniejszego postępowania, znak postępowania nadany przez Zamawiającego;</w:t>
      </w:r>
    </w:p>
    <w:p w14:paraId="13AD5916" w14:textId="77777777" w:rsidR="001966F2" w:rsidRPr="00275BD8"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Pr>
          <w:rFonts w:cstheme="minorHAnsi"/>
          <w:sz w:val="22"/>
          <w:szCs w:val="22"/>
        </w:rPr>
        <w:t xml:space="preserve">sumę </w:t>
      </w:r>
      <w:r w:rsidRPr="00275BD8">
        <w:rPr>
          <w:rFonts w:cstheme="minorHAnsi"/>
          <w:sz w:val="22"/>
          <w:szCs w:val="22"/>
        </w:rPr>
        <w:t>gwarancji;</w:t>
      </w:r>
    </w:p>
    <w:p w14:paraId="7C3F4A93" w14:textId="77777777" w:rsidR="001966F2" w:rsidRPr="00CB1613"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sidRPr="00CB1613">
        <w:rPr>
          <w:rFonts w:cstheme="minorHAnsi"/>
          <w:sz w:val="22"/>
          <w:szCs w:val="22"/>
        </w:rPr>
        <w:t xml:space="preserve">okres, na jaki gwarancja została wystawiona (odpowiadający co najmniej terminowi związania ofertą, z zastrzeżeniem, iż Zamawiający będzie miał możliwość zgłoszenia roszczeń w terminie 7 dni roboczych po upływie terminu jej ważności, w sytuacji, gdy zdarzenie uzasadniające </w:t>
      </w:r>
      <w:r w:rsidRPr="00CB1613">
        <w:rPr>
          <w:rFonts w:cstheme="minorHAnsi"/>
          <w:sz w:val="22"/>
          <w:szCs w:val="22"/>
        </w:rPr>
        <w:lastRenderedPageBreak/>
        <w:t>zatrzymanie wadium ma miejsce przed upływem terminu związania ofertą);</w:t>
      </w:r>
    </w:p>
    <w:p w14:paraId="231CE257" w14:textId="77777777" w:rsidR="001966F2"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sidRPr="000327B7">
        <w:rPr>
          <w:rFonts w:cstheme="minorHAnsi"/>
          <w:sz w:val="22"/>
          <w:szCs w:val="22"/>
        </w:rPr>
        <w:t>zobowiązanie gwaranta do nieodwołalnego i bezwarunkowego zapłacenia kwoty gwarancji, na pierwsze pisemne żądanie Zamawiającego, w przypadkach określonych w art. 98 ust. 6 ustawy Pzp</w:t>
      </w:r>
      <w:r>
        <w:rPr>
          <w:rFonts w:cstheme="minorHAnsi"/>
          <w:sz w:val="22"/>
          <w:szCs w:val="22"/>
        </w:rPr>
        <w:t>;</w:t>
      </w:r>
    </w:p>
    <w:p w14:paraId="2623DDAD" w14:textId="77777777" w:rsidR="001966F2"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Pr>
          <w:rFonts w:cstheme="minorHAnsi"/>
          <w:sz w:val="22"/>
          <w:szCs w:val="22"/>
        </w:rPr>
        <w:t>możliwość zgłoszenia przez Zamawiającego żądania zapłaty w formie elektronicznej na adres mailowy gwaranta;</w:t>
      </w:r>
    </w:p>
    <w:p w14:paraId="48FC06EB" w14:textId="77777777" w:rsidR="001966F2" w:rsidRPr="00C475F2" w:rsidRDefault="001966F2" w:rsidP="003E3BF7">
      <w:pPr>
        <w:pStyle w:val="Akapitzlist"/>
        <w:widowControl w:val="0"/>
        <w:numPr>
          <w:ilvl w:val="0"/>
          <w:numId w:val="41"/>
        </w:numPr>
        <w:tabs>
          <w:tab w:val="left" w:pos="426"/>
        </w:tabs>
        <w:spacing w:before="0" w:after="0" w:line="240" w:lineRule="auto"/>
        <w:ind w:left="426" w:hanging="284"/>
        <w:jc w:val="both"/>
        <w:rPr>
          <w:rFonts w:cstheme="minorHAnsi"/>
          <w:sz w:val="22"/>
          <w:szCs w:val="22"/>
        </w:rPr>
      </w:pPr>
      <w:r>
        <w:rPr>
          <w:rFonts w:cstheme="minorHAnsi"/>
          <w:sz w:val="22"/>
          <w:szCs w:val="22"/>
        </w:rPr>
        <w:t>Sądem właściwym do rozstrzygania sporów dotyczących gwarancji będzie sąd właściwy ze względu na miejsce siedziby Zamawiającego;</w:t>
      </w:r>
    </w:p>
    <w:p w14:paraId="07A253BF" w14:textId="77777777" w:rsidR="001966F2" w:rsidRDefault="001966F2" w:rsidP="003E3BF7">
      <w:pPr>
        <w:widowControl w:val="0"/>
        <w:numPr>
          <w:ilvl w:val="0"/>
          <w:numId w:val="39"/>
        </w:numPr>
        <w:tabs>
          <w:tab w:val="left" w:pos="426"/>
        </w:tabs>
        <w:spacing w:before="0" w:after="0" w:line="240" w:lineRule="auto"/>
        <w:ind w:left="426" w:hanging="360"/>
        <w:jc w:val="both"/>
        <w:rPr>
          <w:rFonts w:cstheme="minorHAnsi"/>
          <w:sz w:val="22"/>
          <w:szCs w:val="22"/>
        </w:rPr>
      </w:pPr>
      <w:r>
        <w:rPr>
          <w:rFonts w:cstheme="minorHAnsi"/>
          <w:sz w:val="22"/>
          <w:szCs w:val="22"/>
        </w:rPr>
        <w:t>Zamawiający wskazuje, że wniesienie gwarancji wadialnej niespełniającej powyższych wymagań będzie skutkować odrzuceniem oferty na podstawie art. 226 ust. 1 pkt 14 ustawy PZP.</w:t>
      </w:r>
    </w:p>
    <w:p w14:paraId="797368DA" w14:textId="77777777" w:rsidR="001966F2" w:rsidRPr="00275BD8" w:rsidRDefault="001966F2" w:rsidP="003E3BF7">
      <w:pPr>
        <w:widowControl w:val="0"/>
        <w:numPr>
          <w:ilvl w:val="0"/>
          <w:numId w:val="39"/>
        </w:numPr>
        <w:tabs>
          <w:tab w:val="left" w:pos="426"/>
        </w:tabs>
        <w:spacing w:before="0" w:after="0" w:line="240" w:lineRule="auto"/>
        <w:ind w:left="426" w:hanging="360"/>
        <w:jc w:val="both"/>
        <w:rPr>
          <w:rFonts w:cstheme="minorHAnsi"/>
          <w:sz w:val="22"/>
          <w:szCs w:val="22"/>
        </w:rPr>
      </w:pPr>
      <w:r w:rsidRPr="00275BD8">
        <w:rPr>
          <w:rFonts w:cstheme="minorHAnsi"/>
          <w:sz w:val="22"/>
          <w:szCs w:val="22"/>
        </w:rPr>
        <w:t xml:space="preserve">Dokumenty wadium muszą zachowywać ważność do dnia upływu terminu związania ofertą, </w:t>
      </w:r>
      <w:r w:rsidRPr="00275BD8">
        <w:rPr>
          <w:rFonts w:cstheme="minorHAnsi"/>
          <w:sz w:val="22"/>
          <w:szCs w:val="22"/>
        </w:rPr>
        <w:br/>
        <w:t>z wyjątkiem przypadków wskazanych w ustawie. Okoliczności i zasady zwrotu wadium oraz jego zatrzymania określa art. 98 ustawy Pzp.</w:t>
      </w:r>
      <w:bookmarkEnd w:id="12"/>
    </w:p>
    <w:p w14:paraId="5B8A6250" w14:textId="77777777" w:rsidR="001966F2" w:rsidRPr="0039120A" w:rsidRDefault="001966F2" w:rsidP="003E3BF7">
      <w:pPr>
        <w:widowControl w:val="0"/>
        <w:numPr>
          <w:ilvl w:val="0"/>
          <w:numId w:val="39"/>
        </w:numPr>
        <w:tabs>
          <w:tab w:val="left" w:pos="426"/>
        </w:tabs>
        <w:spacing w:before="0" w:after="0" w:line="240" w:lineRule="auto"/>
        <w:ind w:left="426" w:hanging="360"/>
        <w:jc w:val="both"/>
        <w:rPr>
          <w:rFonts w:cstheme="minorHAnsi"/>
          <w:sz w:val="22"/>
          <w:szCs w:val="22"/>
        </w:rPr>
      </w:pPr>
      <w:r w:rsidRPr="0039120A">
        <w:rPr>
          <w:rFonts w:cstheme="minorHAnsi"/>
          <w:sz w:val="22"/>
          <w:szCs w:val="22"/>
        </w:rPr>
        <w:t xml:space="preserve">W ofercie należy podać numer rachunku bankowego (w przypadku wadium wniesionego </w:t>
      </w:r>
      <w:r w:rsidRPr="0039120A">
        <w:rPr>
          <w:rFonts w:cstheme="minorHAnsi"/>
          <w:sz w:val="22"/>
          <w:szCs w:val="22"/>
        </w:rPr>
        <w:br/>
        <w:t>w pieniądzu), na który Zamawiający dokona zwrotu wadium.</w:t>
      </w:r>
    </w:p>
    <w:p w14:paraId="66EA7F49" w14:textId="0A9B8DC6" w:rsidR="001966F2" w:rsidRDefault="001966F2" w:rsidP="003E3BF7">
      <w:pPr>
        <w:widowControl w:val="0"/>
        <w:numPr>
          <w:ilvl w:val="0"/>
          <w:numId w:val="39"/>
        </w:numPr>
        <w:tabs>
          <w:tab w:val="left" w:pos="426"/>
        </w:tabs>
        <w:spacing w:before="0" w:after="0" w:line="240" w:lineRule="auto"/>
        <w:ind w:left="426" w:hanging="426"/>
        <w:jc w:val="both"/>
        <w:rPr>
          <w:rFonts w:cstheme="minorHAnsi"/>
          <w:sz w:val="22"/>
          <w:szCs w:val="22"/>
        </w:rPr>
      </w:pPr>
      <w:r w:rsidRPr="0039120A">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0C9A9526" w14:textId="59CE4985" w:rsidR="001966F2" w:rsidRDefault="001966F2" w:rsidP="001966F2">
      <w:pPr>
        <w:widowControl w:val="0"/>
        <w:tabs>
          <w:tab w:val="left" w:pos="426"/>
        </w:tabs>
        <w:spacing w:before="0" w:after="0" w:line="240" w:lineRule="auto"/>
        <w:jc w:val="both"/>
        <w:rPr>
          <w:rFonts w:cstheme="minorHAnsi"/>
          <w:sz w:val="22"/>
          <w:szCs w:val="22"/>
        </w:rPr>
      </w:pPr>
    </w:p>
    <w:p w14:paraId="59E75E50" w14:textId="77777777" w:rsidR="001966F2" w:rsidRDefault="001966F2" w:rsidP="001966F2">
      <w:pPr>
        <w:widowControl w:val="0"/>
        <w:tabs>
          <w:tab w:val="left" w:pos="426"/>
        </w:tabs>
        <w:spacing w:before="0" w:after="0" w:line="240" w:lineRule="auto"/>
        <w:jc w:val="both"/>
        <w:rPr>
          <w:rFonts w:cstheme="minorHAnsi"/>
          <w:sz w:val="22"/>
          <w:szCs w:val="22"/>
        </w:rPr>
      </w:pPr>
    </w:p>
    <w:p w14:paraId="5E5C0049" w14:textId="77777777" w:rsidR="001966F2" w:rsidRPr="0039120A" w:rsidRDefault="001966F2" w:rsidP="001966F2">
      <w:pPr>
        <w:widowControl w:val="0"/>
        <w:tabs>
          <w:tab w:val="left" w:pos="426"/>
        </w:tabs>
        <w:spacing w:before="0" w:after="0" w:line="240" w:lineRule="auto"/>
        <w:jc w:val="both"/>
        <w:rPr>
          <w:rFonts w:cstheme="minorHAnsi"/>
          <w:sz w:val="22"/>
          <w:szCs w:val="22"/>
        </w:rPr>
      </w:pPr>
    </w:p>
    <w:p w14:paraId="250C866D" w14:textId="7413C00D" w:rsidR="009F01B1" w:rsidRPr="00412009" w:rsidRDefault="009F01B1" w:rsidP="003E3BF7">
      <w:pPr>
        <w:pStyle w:val="Nagwek1"/>
        <w:numPr>
          <w:ilvl w:val="0"/>
          <w:numId w:val="19"/>
        </w:numPr>
        <w:rPr>
          <w:rFonts w:cstheme="minorHAnsi"/>
        </w:rPr>
      </w:pPr>
      <w:r w:rsidRPr="00412009">
        <w:rPr>
          <w:rFonts w:cstheme="minorHAnsi"/>
        </w:rPr>
        <w:t>Zabezpieczenie należytego wykonania umowy</w:t>
      </w:r>
    </w:p>
    <w:p w14:paraId="04C25763" w14:textId="5A43F110" w:rsidR="00EC43ED" w:rsidRPr="00412009" w:rsidRDefault="00EC43ED" w:rsidP="00207174">
      <w:pPr>
        <w:pStyle w:val="Akapitzlist"/>
        <w:ind w:left="851"/>
        <w:jc w:val="both"/>
        <w:rPr>
          <w:rFonts w:cstheme="minorHAnsi"/>
          <w:sz w:val="22"/>
          <w:szCs w:val="22"/>
        </w:rPr>
      </w:pPr>
      <w:r w:rsidRPr="00412009">
        <w:rPr>
          <w:rFonts w:cstheme="minorHAnsi"/>
          <w:sz w:val="22"/>
          <w:szCs w:val="22"/>
        </w:rPr>
        <w:t>Zamawiający</w:t>
      </w:r>
      <w:r w:rsidR="00207174">
        <w:rPr>
          <w:rFonts w:cstheme="minorHAnsi"/>
          <w:sz w:val="22"/>
          <w:szCs w:val="22"/>
        </w:rPr>
        <w:t xml:space="preserve"> nie</w:t>
      </w:r>
      <w:r w:rsidRPr="00412009">
        <w:rPr>
          <w:rFonts w:cstheme="minorHAnsi"/>
          <w:sz w:val="22"/>
          <w:szCs w:val="22"/>
        </w:rPr>
        <w:t xml:space="preserve"> żąda od Wykonawcy wniesienia, zabezpieczenia </w:t>
      </w:r>
      <w:bookmarkStart w:id="15" w:name="_Hlk98396676"/>
      <w:r w:rsidRPr="00412009">
        <w:rPr>
          <w:rFonts w:cstheme="minorHAnsi"/>
          <w:sz w:val="22"/>
          <w:szCs w:val="22"/>
        </w:rPr>
        <w:t>należytego wykonania Umowy</w:t>
      </w:r>
      <w:bookmarkEnd w:id="15"/>
      <w:r w:rsidR="00207174">
        <w:rPr>
          <w:rFonts w:cstheme="minorHAnsi"/>
          <w:sz w:val="22"/>
          <w:szCs w:val="22"/>
        </w:rPr>
        <w:t>.</w:t>
      </w:r>
    </w:p>
    <w:p w14:paraId="525B02B0" w14:textId="14425CEA" w:rsidR="00EC43ED" w:rsidRPr="00412009" w:rsidRDefault="00775E21" w:rsidP="003E3BF7">
      <w:pPr>
        <w:pStyle w:val="Nagwek1"/>
        <w:numPr>
          <w:ilvl w:val="0"/>
          <w:numId w:val="19"/>
        </w:numPr>
        <w:rPr>
          <w:rFonts w:cstheme="minorHAnsi"/>
        </w:rPr>
      </w:pPr>
      <w:r w:rsidRPr="00412009">
        <w:rPr>
          <w:rFonts w:cstheme="minorHAnsi"/>
        </w:rPr>
        <w:t>INFORMACJE O FORMALNOŚCIACH, JAKIE MUSZĄ ZOSTAĆ DOPEŁNIONE PO WYBORZE OFERTY W CELU ZAWARCIA UMOWY</w:t>
      </w:r>
    </w:p>
    <w:p w14:paraId="1BEB90D1" w14:textId="0E227834" w:rsidR="004C4D73" w:rsidRPr="00207174" w:rsidRDefault="004C4D73" w:rsidP="003E3BF7">
      <w:pPr>
        <w:pStyle w:val="Akapitzlist"/>
        <w:numPr>
          <w:ilvl w:val="3"/>
          <w:numId w:val="19"/>
        </w:numPr>
        <w:spacing w:after="0"/>
        <w:ind w:left="851" w:hanging="425"/>
        <w:jc w:val="both"/>
        <w:rPr>
          <w:rFonts w:cstheme="minorHAnsi"/>
          <w:color w:val="FF0000"/>
          <w:sz w:val="22"/>
          <w:szCs w:val="22"/>
        </w:rPr>
      </w:pPr>
      <w:r w:rsidRPr="00412009">
        <w:rPr>
          <w:rFonts w:cstheme="minorHAnsi"/>
          <w:sz w:val="22"/>
          <w:szCs w:val="22"/>
        </w:rPr>
        <w:t>Z Wykonawcą, którego Oferta zostanie wybrana jako Oferta najkorzystniejsza, zostan</w:t>
      </w:r>
      <w:r w:rsidR="005A5700">
        <w:rPr>
          <w:rFonts w:cstheme="minorHAnsi"/>
          <w:sz w:val="22"/>
          <w:szCs w:val="22"/>
        </w:rPr>
        <w:t>ą</w:t>
      </w:r>
      <w:r w:rsidRPr="00412009">
        <w:rPr>
          <w:rFonts w:cstheme="minorHAnsi"/>
          <w:sz w:val="22"/>
          <w:szCs w:val="22"/>
        </w:rPr>
        <w:t xml:space="preserve"> zawart</w:t>
      </w:r>
      <w:r w:rsidR="005A5700">
        <w:rPr>
          <w:rFonts w:cstheme="minorHAnsi"/>
          <w:sz w:val="22"/>
          <w:szCs w:val="22"/>
        </w:rPr>
        <w:t>e</w:t>
      </w:r>
      <w:r w:rsidRPr="00412009">
        <w:rPr>
          <w:rFonts w:cstheme="minorHAnsi"/>
          <w:sz w:val="22"/>
          <w:szCs w:val="22"/>
        </w:rPr>
        <w:t xml:space="preserve"> przez</w:t>
      </w:r>
      <w:r w:rsidR="005A5700">
        <w:rPr>
          <w:rFonts w:cstheme="minorHAnsi"/>
          <w:sz w:val="22"/>
          <w:szCs w:val="22"/>
        </w:rPr>
        <w:t xml:space="preserve"> </w:t>
      </w:r>
      <w:r w:rsidRPr="00412009">
        <w:rPr>
          <w:rFonts w:cstheme="minorHAnsi"/>
          <w:sz w:val="22"/>
          <w:szCs w:val="22"/>
        </w:rPr>
        <w:t>Zamawiając</w:t>
      </w:r>
      <w:r w:rsidR="005A5700">
        <w:rPr>
          <w:rFonts w:cstheme="minorHAnsi"/>
          <w:sz w:val="22"/>
          <w:szCs w:val="22"/>
        </w:rPr>
        <w:t>ych</w:t>
      </w:r>
      <w:r w:rsidR="00854525">
        <w:rPr>
          <w:rFonts w:cstheme="minorHAnsi"/>
          <w:sz w:val="22"/>
          <w:szCs w:val="22"/>
        </w:rPr>
        <w:t xml:space="preserve"> określonych w Rozdziale I</w:t>
      </w:r>
      <w:r w:rsidR="005A5700">
        <w:rPr>
          <w:rFonts w:cstheme="minorHAnsi"/>
          <w:sz w:val="22"/>
          <w:szCs w:val="22"/>
        </w:rPr>
        <w:t xml:space="preserve"> odrębne</w:t>
      </w:r>
      <w:r w:rsidRPr="00412009">
        <w:rPr>
          <w:rFonts w:cstheme="minorHAnsi"/>
          <w:sz w:val="22"/>
          <w:szCs w:val="22"/>
        </w:rPr>
        <w:t xml:space="preserve"> </w:t>
      </w:r>
      <w:r w:rsidR="005A5700">
        <w:rPr>
          <w:rFonts w:cstheme="minorHAnsi"/>
          <w:sz w:val="22"/>
          <w:szCs w:val="22"/>
        </w:rPr>
        <w:t>u</w:t>
      </w:r>
      <w:r w:rsidRPr="00412009">
        <w:rPr>
          <w:rFonts w:cstheme="minorHAnsi"/>
          <w:sz w:val="22"/>
          <w:szCs w:val="22"/>
        </w:rPr>
        <w:t>mow</w:t>
      </w:r>
      <w:r w:rsidR="005A5700">
        <w:rPr>
          <w:rFonts w:cstheme="minorHAnsi"/>
          <w:sz w:val="22"/>
          <w:szCs w:val="22"/>
        </w:rPr>
        <w:t>y przez każdego indywidualnie</w:t>
      </w:r>
      <w:r w:rsidRPr="00412009">
        <w:rPr>
          <w:rFonts w:cstheme="minorHAnsi"/>
          <w:sz w:val="22"/>
          <w:szCs w:val="22"/>
        </w:rPr>
        <w:t xml:space="preserve">, zgodnie z projektem wskazanym w </w:t>
      </w:r>
      <w:r w:rsidRPr="00854525">
        <w:rPr>
          <w:rFonts w:cstheme="minorHAnsi"/>
          <w:sz w:val="22"/>
          <w:szCs w:val="22"/>
        </w:rPr>
        <w:t xml:space="preserve">Załączniku nr </w:t>
      </w:r>
      <w:r w:rsidR="00EF1FBB" w:rsidRPr="00854525">
        <w:rPr>
          <w:rFonts w:cstheme="minorHAnsi"/>
          <w:sz w:val="22"/>
          <w:szCs w:val="22"/>
        </w:rPr>
        <w:t>3</w:t>
      </w:r>
      <w:r w:rsidRPr="00854525">
        <w:rPr>
          <w:rFonts w:cstheme="minorHAnsi"/>
          <w:sz w:val="22"/>
          <w:szCs w:val="22"/>
        </w:rPr>
        <w:t xml:space="preserve"> do SWZ.</w:t>
      </w:r>
    </w:p>
    <w:p w14:paraId="5473E4C1" w14:textId="51C27764" w:rsidR="00CE78EB" w:rsidRPr="00412009" w:rsidRDefault="004C4D73" w:rsidP="003E3BF7">
      <w:pPr>
        <w:pStyle w:val="Akapitzlist"/>
        <w:numPr>
          <w:ilvl w:val="3"/>
          <w:numId w:val="19"/>
        </w:numPr>
        <w:spacing w:after="0"/>
        <w:ind w:left="851" w:hanging="425"/>
        <w:jc w:val="both"/>
        <w:rPr>
          <w:rFonts w:cstheme="minorHAnsi"/>
          <w:sz w:val="22"/>
          <w:szCs w:val="22"/>
        </w:rPr>
      </w:pPr>
      <w:r w:rsidRPr="00412009">
        <w:rPr>
          <w:rFonts w:cstheme="minorHAnsi"/>
          <w:sz w:val="22"/>
          <w:szCs w:val="22"/>
        </w:rPr>
        <w:t>Podpisanie Umowy nastąpi najwcześniej po upływie 10 dni od dnia przesłania zawiadomienia o wyborze najkorzystniejszej Oferty. Umowa może być zawarta przed upływem terminu, o którym mowa w zdaniu 1, jeżeli została złożona tylko jedna Oferta.</w:t>
      </w:r>
    </w:p>
    <w:p w14:paraId="29FEE93C" w14:textId="5112E612" w:rsidR="004C4D73" w:rsidRPr="00412009" w:rsidRDefault="004C4D73" w:rsidP="003E3BF7">
      <w:pPr>
        <w:pStyle w:val="Akapitzlist"/>
        <w:numPr>
          <w:ilvl w:val="3"/>
          <w:numId w:val="19"/>
        </w:numPr>
        <w:ind w:left="851" w:hanging="425"/>
        <w:jc w:val="both"/>
        <w:rPr>
          <w:rFonts w:cstheme="minorHAnsi"/>
          <w:sz w:val="22"/>
          <w:szCs w:val="22"/>
        </w:rPr>
      </w:pPr>
      <w:r w:rsidRPr="00412009">
        <w:rPr>
          <w:rFonts w:cstheme="minorHAnsi"/>
          <w:sz w:val="22"/>
          <w:szCs w:val="22"/>
        </w:rPr>
        <w:t>Wykonawca będzie zobowiązany do podpisania umowy w miejscu i terminie wskazanym przez Zamawiającego.</w:t>
      </w:r>
    </w:p>
    <w:p w14:paraId="5D1128B1" w14:textId="327FC465" w:rsidR="004C4D73" w:rsidRPr="00412009" w:rsidRDefault="004C4D73" w:rsidP="003E3BF7">
      <w:pPr>
        <w:pStyle w:val="Akapitzlist"/>
        <w:numPr>
          <w:ilvl w:val="3"/>
          <w:numId w:val="19"/>
        </w:numPr>
        <w:ind w:left="851" w:hanging="425"/>
        <w:jc w:val="both"/>
        <w:rPr>
          <w:rFonts w:cstheme="minorHAnsi"/>
          <w:sz w:val="22"/>
          <w:szCs w:val="22"/>
        </w:rPr>
      </w:pPr>
      <w:r w:rsidRPr="00412009">
        <w:rPr>
          <w:rFonts w:cstheme="minorHAns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D62D49" w14:textId="2139C996" w:rsidR="004C4D73" w:rsidRPr="00412009" w:rsidRDefault="00717932" w:rsidP="003E3BF7">
      <w:pPr>
        <w:pStyle w:val="Nagwek1"/>
        <w:numPr>
          <w:ilvl w:val="0"/>
          <w:numId w:val="19"/>
        </w:numPr>
        <w:rPr>
          <w:rFonts w:cstheme="minorHAnsi"/>
        </w:rPr>
      </w:pPr>
      <w:r w:rsidRPr="00412009">
        <w:rPr>
          <w:rFonts w:cstheme="minorHAnsi"/>
        </w:rPr>
        <w:t>PROJEKTOWANE POSTANOWIENIA UMOWY</w:t>
      </w:r>
    </w:p>
    <w:p w14:paraId="2A5E1E14" w14:textId="148D1328" w:rsidR="004C4D73" w:rsidRPr="00412009" w:rsidRDefault="00717932" w:rsidP="003E3BF7">
      <w:pPr>
        <w:pStyle w:val="Akapitzlist"/>
        <w:numPr>
          <w:ilvl w:val="3"/>
          <w:numId w:val="19"/>
        </w:numPr>
        <w:spacing w:after="0"/>
        <w:ind w:left="851" w:hanging="425"/>
        <w:jc w:val="both"/>
        <w:rPr>
          <w:rFonts w:cstheme="minorHAnsi"/>
          <w:sz w:val="22"/>
          <w:szCs w:val="22"/>
        </w:rPr>
      </w:pPr>
      <w:r w:rsidRPr="00412009">
        <w:rPr>
          <w:rFonts w:cstheme="minorHAnsi"/>
          <w:sz w:val="22"/>
          <w:szCs w:val="22"/>
        </w:rPr>
        <w:t>Projekt umo</w:t>
      </w:r>
      <w:r w:rsidR="00D909FD" w:rsidRPr="00412009">
        <w:rPr>
          <w:rFonts w:cstheme="minorHAnsi"/>
          <w:sz w:val="22"/>
          <w:szCs w:val="22"/>
        </w:rPr>
        <w:t xml:space="preserve">wy stanowi </w:t>
      </w:r>
      <w:r w:rsidR="00D909FD" w:rsidRPr="00854525">
        <w:rPr>
          <w:rFonts w:cstheme="minorHAnsi"/>
          <w:sz w:val="22"/>
          <w:szCs w:val="22"/>
        </w:rPr>
        <w:t xml:space="preserve">Załącznik nr </w:t>
      </w:r>
      <w:r w:rsidR="00EF1FBB" w:rsidRPr="00854525">
        <w:rPr>
          <w:rFonts w:cstheme="minorHAnsi"/>
          <w:sz w:val="22"/>
          <w:szCs w:val="22"/>
        </w:rPr>
        <w:t>3</w:t>
      </w:r>
      <w:r w:rsidR="00D909FD" w:rsidRPr="00854525">
        <w:rPr>
          <w:rFonts w:cstheme="minorHAnsi"/>
          <w:sz w:val="22"/>
          <w:szCs w:val="22"/>
        </w:rPr>
        <w:t xml:space="preserve"> do SWZ.</w:t>
      </w:r>
    </w:p>
    <w:p w14:paraId="7213466F" w14:textId="22C02658" w:rsidR="00D909FD" w:rsidRPr="00412009" w:rsidRDefault="00D909FD" w:rsidP="003E3BF7">
      <w:pPr>
        <w:pStyle w:val="Akapitzlist"/>
        <w:numPr>
          <w:ilvl w:val="3"/>
          <w:numId w:val="19"/>
        </w:numPr>
        <w:spacing w:after="0"/>
        <w:ind w:left="851" w:hanging="425"/>
        <w:jc w:val="both"/>
        <w:rPr>
          <w:rFonts w:cstheme="minorHAnsi"/>
          <w:sz w:val="22"/>
          <w:szCs w:val="22"/>
        </w:rPr>
      </w:pPr>
      <w:r w:rsidRPr="00412009">
        <w:rPr>
          <w:rFonts w:cstheme="minorHAnsi"/>
          <w:sz w:val="22"/>
          <w:szCs w:val="22"/>
          <w:lang w:val="pl"/>
        </w:rPr>
        <w:t xml:space="preserve">Zamawiający przewiduje możliwość zmiany zawartej umowy w stosunku do treści wybranej oferty w zakresie uregulowanym w art. 454-455 Ustawy PZP oraz wskazanym w Projekcie umowy. </w:t>
      </w:r>
    </w:p>
    <w:p w14:paraId="408BCB38" w14:textId="27639DA3" w:rsidR="00D909FD" w:rsidRPr="00412009" w:rsidRDefault="00D909FD" w:rsidP="003E3BF7">
      <w:pPr>
        <w:pStyle w:val="Nagwek1"/>
        <w:numPr>
          <w:ilvl w:val="0"/>
          <w:numId w:val="19"/>
        </w:numPr>
        <w:rPr>
          <w:rFonts w:cstheme="minorHAnsi"/>
        </w:rPr>
      </w:pPr>
      <w:r w:rsidRPr="00412009">
        <w:rPr>
          <w:rFonts w:cstheme="minorHAnsi"/>
        </w:rPr>
        <w:t>POUCZENIE O ŚRODKACH OCHRONY PRAWNEJ PRZYSŁUGUJĄCYCH WYKONAWCY</w:t>
      </w:r>
    </w:p>
    <w:p w14:paraId="15D5FCDD" w14:textId="289895C1" w:rsidR="00190018" w:rsidRPr="00412009" w:rsidRDefault="00D909FD" w:rsidP="00412009">
      <w:pPr>
        <w:spacing w:after="0"/>
        <w:ind w:left="567"/>
        <w:jc w:val="both"/>
        <w:rPr>
          <w:rFonts w:cstheme="minorHAnsi"/>
          <w:sz w:val="22"/>
          <w:szCs w:val="22"/>
        </w:rPr>
      </w:pPr>
      <w:r w:rsidRPr="00412009">
        <w:rPr>
          <w:rFonts w:cstheme="minorHAnsi"/>
          <w:sz w:val="22"/>
          <w:szCs w:val="22"/>
        </w:rPr>
        <w:lastRenderedPageBreak/>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52B1666" w14:textId="07C775EF" w:rsidR="00190018" w:rsidRPr="00412009" w:rsidRDefault="00190018" w:rsidP="003E3BF7">
      <w:pPr>
        <w:pStyle w:val="Nagwek1"/>
        <w:numPr>
          <w:ilvl w:val="0"/>
          <w:numId w:val="19"/>
        </w:numPr>
        <w:rPr>
          <w:rFonts w:cstheme="minorHAnsi"/>
        </w:rPr>
      </w:pPr>
      <w:r w:rsidRPr="00412009">
        <w:rPr>
          <w:rFonts w:cstheme="minorHAnsi"/>
        </w:rPr>
        <w:t>OCHRONA DANYCH OSOBOWYCH</w:t>
      </w:r>
    </w:p>
    <w:p w14:paraId="65E1BA08" w14:textId="77777777" w:rsidR="00190018" w:rsidRPr="00412009" w:rsidRDefault="00190018" w:rsidP="003E3BF7">
      <w:pPr>
        <w:numPr>
          <w:ilvl w:val="0"/>
          <w:numId w:val="24"/>
        </w:numPr>
        <w:spacing w:before="0" w:after="0"/>
        <w:ind w:left="851" w:hanging="425"/>
        <w:jc w:val="both"/>
        <w:rPr>
          <w:rFonts w:eastAsia="Arial" w:cstheme="minorHAnsi"/>
          <w:sz w:val="22"/>
          <w:szCs w:val="22"/>
          <w:lang w:val="pl" w:eastAsia="pl-PL"/>
        </w:rPr>
      </w:pPr>
      <w:r w:rsidRPr="00412009">
        <w:rPr>
          <w:rFonts w:eastAsia="Arial" w:cstheme="minorHAnsi"/>
          <w:sz w:val="22"/>
          <w:szCs w:val="22"/>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FAAC4A9" w14:textId="189E27DC" w:rsidR="00190018" w:rsidRPr="00412009" w:rsidRDefault="00190018" w:rsidP="003E3BF7">
      <w:pPr>
        <w:numPr>
          <w:ilvl w:val="0"/>
          <w:numId w:val="22"/>
        </w:numPr>
        <w:spacing w:before="0" w:after="0"/>
        <w:ind w:left="1276" w:hanging="401"/>
        <w:jc w:val="both"/>
        <w:rPr>
          <w:rFonts w:eastAsia="Arial" w:cstheme="minorHAnsi"/>
          <w:sz w:val="22"/>
          <w:szCs w:val="22"/>
          <w:lang w:eastAsia="pl-PL"/>
        </w:rPr>
      </w:pPr>
      <w:r w:rsidRPr="00412009">
        <w:rPr>
          <w:rFonts w:eastAsia="Arial" w:cstheme="minorHAnsi"/>
          <w:sz w:val="22"/>
          <w:szCs w:val="22"/>
          <w:lang w:val="pl" w:eastAsia="pl-PL"/>
        </w:rPr>
        <w:t>administratorem Pani/Pana danych osobowych jest</w:t>
      </w:r>
      <w:r w:rsidR="00A369AF" w:rsidRPr="00412009">
        <w:rPr>
          <w:rFonts w:eastAsia="Arial" w:cstheme="minorHAnsi"/>
          <w:sz w:val="22"/>
          <w:szCs w:val="22"/>
          <w:lang w:val="pl" w:eastAsia="pl-PL"/>
        </w:rPr>
        <w:t xml:space="preserve"> </w:t>
      </w:r>
      <w:r w:rsidR="00207174">
        <w:rPr>
          <w:rFonts w:eastAsia="Arial" w:cstheme="minorHAnsi"/>
          <w:sz w:val="22"/>
          <w:szCs w:val="22"/>
          <w:lang w:eastAsia="pl-PL"/>
        </w:rPr>
        <w:t>Grudziądzki Park Przemysłowy</w:t>
      </w:r>
      <w:r w:rsidR="00A369AF" w:rsidRPr="00412009">
        <w:rPr>
          <w:rFonts w:eastAsia="Arial" w:cstheme="minorHAnsi"/>
          <w:sz w:val="22"/>
          <w:szCs w:val="22"/>
          <w:lang w:eastAsia="pl-PL"/>
        </w:rPr>
        <w:t xml:space="preserve"> Sp. z o.o., ul. </w:t>
      </w:r>
      <w:r w:rsidR="00207174">
        <w:rPr>
          <w:rFonts w:eastAsia="Arial" w:cstheme="minorHAnsi"/>
          <w:sz w:val="22"/>
          <w:szCs w:val="22"/>
          <w:lang w:eastAsia="pl-PL"/>
        </w:rPr>
        <w:t>Waryńskiego 32-36</w:t>
      </w:r>
      <w:r w:rsidR="00A369AF" w:rsidRPr="00412009">
        <w:rPr>
          <w:rFonts w:eastAsia="Arial" w:cstheme="minorHAnsi"/>
          <w:sz w:val="22"/>
          <w:szCs w:val="22"/>
          <w:lang w:eastAsia="pl-PL"/>
        </w:rPr>
        <w:t>; 86-300 Grudziądz.</w:t>
      </w:r>
    </w:p>
    <w:p w14:paraId="4CAC8084" w14:textId="568E17DC"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 xml:space="preserve">Pani/Pana dane osobowe przetwarzane będą na podstawie art. 6 ust. 1 lit. c RODO </w:t>
      </w:r>
      <w:r w:rsidR="000D6797" w:rsidRPr="00412009">
        <w:rPr>
          <w:rFonts w:eastAsia="Arial" w:cstheme="minorHAnsi"/>
          <w:sz w:val="22"/>
          <w:szCs w:val="22"/>
          <w:lang w:val="pl" w:eastAsia="pl-PL"/>
        </w:rPr>
        <w:br/>
      </w:r>
      <w:r w:rsidRPr="00412009">
        <w:rPr>
          <w:rFonts w:eastAsia="Arial" w:cstheme="minorHAnsi"/>
          <w:sz w:val="22"/>
          <w:szCs w:val="22"/>
          <w:lang w:val="pl" w:eastAsia="pl-PL"/>
        </w:rPr>
        <w:t>w celu związanym z przedmiotowym postępowaniem o udzielenie zamówienia publicznego, prowadzonym w trybie przetargu nieograniczonego.</w:t>
      </w:r>
    </w:p>
    <w:p w14:paraId="10CB1402" w14:textId="243634A1"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odbiorcami Pani/Pana danych osobowych będą osoby lub podmioty, którym udostępniona zostanie dokumentacja postępowania w oparciu o art. 74 ustawy PZP</w:t>
      </w:r>
      <w:r w:rsidR="000D6797" w:rsidRPr="00412009">
        <w:rPr>
          <w:rFonts w:eastAsia="Arial" w:cstheme="minorHAnsi"/>
          <w:sz w:val="22"/>
          <w:szCs w:val="22"/>
          <w:lang w:val="pl" w:eastAsia="pl-PL"/>
        </w:rPr>
        <w:t>.</w:t>
      </w:r>
    </w:p>
    <w:p w14:paraId="59CB5236" w14:textId="77777777"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81DD860" w14:textId="77777777"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5C02D741" w14:textId="4E8DD8EF"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 xml:space="preserve">w odniesieniu do Pani/Pana danych osobowych decyzje nie będą podejmowane </w:t>
      </w:r>
      <w:r w:rsidR="000D6797" w:rsidRPr="00412009">
        <w:rPr>
          <w:rFonts w:eastAsia="Arial" w:cstheme="minorHAnsi"/>
          <w:sz w:val="22"/>
          <w:szCs w:val="22"/>
          <w:lang w:val="pl" w:eastAsia="pl-PL"/>
        </w:rPr>
        <w:br/>
      </w:r>
      <w:r w:rsidRPr="00412009">
        <w:rPr>
          <w:rFonts w:eastAsia="Arial" w:cstheme="minorHAnsi"/>
          <w:sz w:val="22"/>
          <w:szCs w:val="22"/>
          <w:lang w:val="pl" w:eastAsia="pl-PL"/>
        </w:rPr>
        <w:t>w sposób zautomatyzowany, stosownie do art. 22 RODO.</w:t>
      </w:r>
    </w:p>
    <w:p w14:paraId="7408C688" w14:textId="77777777"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posiada Pani/Pan:</w:t>
      </w:r>
    </w:p>
    <w:p w14:paraId="0FB53B28" w14:textId="77777777" w:rsidR="00190018" w:rsidRPr="00412009" w:rsidRDefault="00190018" w:rsidP="003E3BF7">
      <w:pPr>
        <w:numPr>
          <w:ilvl w:val="0"/>
          <w:numId w:val="23"/>
        </w:numPr>
        <w:spacing w:before="0" w:after="0"/>
        <w:ind w:left="1560" w:hanging="355"/>
        <w:jc w:val="both"/>
        <w:rPr>
          <w:rFonts w:eastAsia="Arial" w:cstheme="minorHAnsi"/>
          <w:sz w:val="22"/>
          <w:szCs w:val="22"/>
          <w:lang w:val="pl" w:eastAsia="pl-PL"/>
        </w:rPr>
      </w:pPr>
      <w:r w:rsidRPr="00412009">
        <w:rPr>
          <w:rFonts w:eastAsia="Arial" w:cstheme="minorHAnsi"/>
          <w:sz w:val="22"/>
          <w:szCs w:val="22"/>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6AB28CD" w14:textId="77777777" w:rsidR="00190018" w:rsidRPr="00412009" w:rsidRDefault="00190018" w:rsidP="003E3BF7">
      <w:pPr>
        <w:numPr>
          <w:ilvl w:val="0"/>
          <w:numId w:val="23"/>
        </w:numPr>
        <w:spacing w:before="0" w:after="0"/>
        <w:ind w:left="1560" w:hanging="355"/>
        <w:jc w:val="both"/>
        <w:rPr>
          <w:rFonts w:eastAsia="Arial" w:cstheme="minorHAnsi"/>
          <w:sz w:val="22"/>
          <w:szCs w:val="22"/>
          <w:lang w:val="pl" w:eastAsia="pl-PL"/>
        </w:rPr>
      </w:pPr>
      <w:r w:rsidRPr="00412009">
        <w:rPr>
          <w:rFonts w:eastAsia="Arial" w:cstheme="minorHAnsi"/>
          <w:sz w:val="22"/>
          <w:szCs w:val="22"/>
          <w:lang w:val="pl" w:eastAsia="pl-PL"/>
        </w:rPr>
        <w:t>na podstawie art. 16 RODO prawo do sprostowania Pani/Pana danych osobowych (</w:t>
      </w:r>
      <w:r w:rsidRPr="00412009">
        <w:rPr>
          <w:rFonts w:eastAsia="Arial" w:cstheme="minorHAnsi"/>
          <w:i/>
          <w:sz w:val="22"/>
          <w:szCs w:val="22"/>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2009">
        <w:rPr>
          <w:rFonts w:eastAsia="Arial" w:cstheme="minorHAnsi"/>
          <w:sz w:val="22"/>
          <w:szCs w:val="22"/>
          <w:lang w:val="pl" w:eastAsia="pl-PL"/>
        </w:rPr>
        <w:t>);</w:t>
      </w:r>
    </w:p>
    <w:p w14:paraId="5F490DF2" w14:textId="32C81780" w:rsidR="00190018" w:rsidRPr="00412009" w:rsidRDefault="00190018" w:rsidP="003E3BF7">
      <w:pPr>
        <w:numPr>
          <w:ilvl w:val="0"/>
          <w:numId w:val="23"/>
        </w:numPr>
        <w:spacing w:before="0" w:after="0"/>
        <w:ind w:left="1560" w:hanging="355"/>
        <w:jc w:val="both"/>
        <w:rPr>
          <w:rFonts w:eastAsia="Arial" w:cstheme="minorHAnsi"/>
          <w:sz w:val="22"/>
          <w:szCs w:val="22"/>
          <w:lang w:val="pl" w:eastAsia="pl-PL"/>
        </w:rPr>
      </w:pPr>
      <w:r w:rsidRPr="00412009">
        <w:rPr>
          <w:rFonts w:eastAsia="Arial" w:cstheme="minorHAnsi"/>
          <w:sz w:val="22"/>
          <w:szCs w:val="22"/>
          <w:lang w:val="pl" w:eastAsia="pl-PL"/>
        </w:rPr>
        <w:t xml:space="preserve">na podstawie art. 18 RODO prawo żądania od administratora ograniczenia przetwarzania danych osobowych z zastrzeżeniem okresu trwania postępowania </w:t>
      </w:r>
      <w:r w:rsidR="000D6797" w:rsidRPr="00412009">
        <w:rPr>
          <w:rFonts w:eastAsia="Arial" w:cstheme="minorHAnsi"/>
          <w:sz w:val="22"/>
          <w:szCs w:val="22"/>
          <w:lang w:val="pl" w:eastAsia="pl-PL"/>
        </w:rPr>
        <w:br/>
      </w:r>
      <w:r w:rsidRPr="00412009">
        <w:rPr>
          <w:rFonts w:eastAsia="Arial" w:cstheme="minorHAnsi"/>
          <w:sz w:val="22"/>
          <w:szCs w:val="22"/>
          <w:lang w:val="pl" w:eastAsia="pl-PL"/>
        </w:rPr>
        <w:t>o udzielenie zamówienia publicznego lub konkursu oraz przypadków, o których mowa w art. 18 ust. 2 RODO (</w:t>
      </w:r>
      <w:r w:rsidRPr="00412009">
        <w:rPr>
          <w:rFonts w:eastAsia="Arial" w:cstheme="minorHAnsi"/>
          <w:i/>
          <w:sz w:val="22"/>
          <w:szCs w:val="22"/>
          <w:lang w:val="pl" w:eastAsia="pl-PL"/>
        </w:rPr>
        <w:t xml:space="preserve">prawo do ograniczenia przetwarzania nie ma </w:t>
      </w:r>
      <w:r w:rsidRPr="00412009">
        <w:rPr>
          <w:rFonts w:eastAsia="Arial" w:cstheme="minorHAnsi"/>
          <w:i/>
          <w:sz w:val="22"/>
          <w:szCs w:val="22"/>
          <w:lang w:val="pl" w:eastAsia="pl-PL"/>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2009">
        <w:rPr>
          <w:rFonts w:eastAsia="Arial" w:cstheme="minorHAnsi"/>
          <w:sz w:val="22"/>
          <w:szCs w:val="22"/>
          <w:lang w:val="pl" w:eastAsia="pl-PL"/>
        </w:rPr>
        <w:t>);</w:t>
      </w:r>
    </w:p>
    <w:p w14:paraId="10A8F614" w14:textId="77777777" w:rsidR="00190018" w:rsidRPr="00412009" w:rsidRDefault="00190018" w:rsidP="003E3BF7">
      <w:pPr>
        <w:numPr>
          <w:ilvl w:val="0"/>
          <w:numId w:val="23"/>
        </w:numPr>
        <w:spacing w:before="0" w:after="0"/>
        <w:ind w:left="1560" w:hanging="355"/>
        <w:jc w:val="both"/>
        <w:rPr>
          <w:rFonts w:eastAsia="Arial" w:cstheme="minorHAnsi"/>
          <w:sz w:val="22"/>
          <w:szCs w:val="22"/>
          <w:lang w:val="pl" w:eastAsia="pl-PL"/>
        </w:rPr>
      </w:pPr>
      <w:r w:rsidRPr="00412009">
        <w:rPr>
          <w:rFonts w:eastAsia="Arial" w:cstheme="minorHAnsi"/>
          <w:sz w:val="22"/>
          <w:szCs w:val="22"/>
          <w:lang w:val="pl" w:eastAsia="pl-PL"/>
        </w:rPr>
        <w:t xml:space="preserve">prawo do wniesienia skargi do Prezesa Urzędu Ochrony Danych Osobowych, gdy uzna Pani/Pan, że przetwarzanie danych osobowych Pani/Pana dotyczących narusza przepisy RODO; </w:t>
      </w:r>
      <w:r w:rsidRPr="00412009">
        <w:rPr>
          <w:rFonts w:eastAsia="Arial" w:cstheme="minorHAnsi"/>
          <w:i/>
          <w:sz w:val="22"/>
          <w:szCs w:val="22"/>
          <w:lang w:val="pl" w:eastAsia="pl-PL"/>
        </w:rPr>
        <w:t xml:space="preserve"> </w:t>
      </w:r>
    </w:p>
    <w:p w14:paraId="3CF505BA" w14:textId="77777777" w:rsidR="00190018" w:rsidRPr="00412009" w:rsidRDefault="00190018" w:rsidP="003E3BF7">
      <w:pPr>
        <w:numPr>
          <w:ilvl w:val="0"/>
          <w:numId w:val="22"/>
        </w:numPr>
        <w:spacing w:before="0" w:after="0"/>
        <w:ind w:left="1276" w:hanging="401"/>
        <w:jc w:val="both"/>
        <w:rPr>
          <w:rFonts w:eastAsia="Arial" w:cstheme="minorHAnsi"/>
          <w:sz w:val="22"/>
          <w:szCs w:val="22"/>
          <w:lang w:val="pl" w:eastAsia="pl-PL"/>
        </w:rPr>
      </w:pPr>
      <w:r w:rsidRPr="00412009">
        <w:rPr>
          <w:rFonts w:eastAsia="Arial" w:cstheme="minorHAnsi"/>
          <w:sz w:val="22"/>
          <w:szCs w:val="22"/>
          <w:lang w:val="pl" w:eastAsia="pl-PL"/>
        </w:rPr>
        <w:t>nie przysługuje Pani/Panu:</w:t>
      </w:r>
    </w:p>
    <w:p w14:paraId="1EE98DB5" w14:textId="77777777" w:rsidR="00190018" w:rsidRPr="00412009" w:rsidRDefault="00190018" w:rsidP="003E3BF7">
      <w:pPr>
        <w:numPr>
          <w:ilvl w:val="0"/>
          <w:numId w:val="25"/>
        </w:numPr>
        <w:spacing w:before="0" w:after="0"/>
        <w:ind w:left="1560" w:hanging="392"/>
        <w:jc w:val="both"/>
        <w:rPr>
          <w:rFonts w:eastAsia="Arial" w:cstheme="minorHAnsi"/>
          <w:sz w:val="22"/>
          <w:szCs w:val="22"/>
          <w:lang w:val="pl" w:eastAsia="pl-PL"/>
        </w:rPr>
      </w:pPr>
      <w:r w:rsidRPr="00412009">
        <w:rPr>
          <w:rFonts w:eastAsia="Arial" w:cstheme="minorHAnsi"/>
          <w:sz w:val="22"/>
          <w:szCs w:val="22"/>
          <w:lang w:val="pl" w:eastAsia="pl-PL"/>
        </w:rPr>
        <w:t>w związku z art. 17 ust. 3 lit. b, d lub e RODO prawo do usunięcia danych osobowych;</w:t>
      </w:r>
    </w:p>
    <w:p w14:paraId="00EE2A21" w14:textId="77777777" w:rsidR="00190018" w:rsidRPr="00412009" w:rsidRDefault="00190018" w:rsidP="003E3BF7">
      <w:pPr>
        <w:numPr>
          <w:ilvl w:val="0"/>
          <w:numId w:val="25"/>
        </w:numPr>
        <w:spacing w:before="0" w:after="0"/>
        <w:ind w:left="1560" w:hanging="392"/>
        <w:jc w:val="both"/>
        <w:rPr>
          <w:rFonts w:eastAsia="Arial" w:cstheme="minorHAnsi"/>
          <w:sz w:val="22"/>
          <w:szCs w:val="22"/>
          <w:lang w:val="pl" w:eastAsia="pl-PL"/>
        </w:rPr>
      </w:pPr>
      <w:r w:rsidRPr="00412009">
        <w:rPr>
          <w:rFonts w:eastAsia="Arial" w:cstheme="minorHAnsi"/>
          <w:sz w:val="22"/>
          <w:szCs w:val="22"/>
          <w:lang w:val="pl" w:eastAsia="pl-PL"/>
        </w:rPr>
        <w:t>prawo do przenoszenia danych osobowych, o którym mowa w art. 20 RODO;</w:t>
      </w:r>
    </w:p>
    <w:p w14:paraId="4BD2F181" w14:textId="77777777" w:rsidR="00190018" w:rsidRPr="00412009" w:rsidRDefault="00190018" w:rsidP="003E3BF7">
      <w:pPr>
        <w:numPr>
          <w:ilvl w:val="0"/>
          <w:numId w:val="25"/>
        </w:numPr>
        <w:spacing w:before="0" w:after="0"/>
        <w:ind w:left="1560" w:hanging="392"/>
        <w:jc w:val="both"/>
        <w:rPr>
          <w:rFonts w:eastAsia="Arial" w:cstheme="minorHAnsi"/>
          <w:sz w:val="22"/>
          <w:szCs w:val="22"/>
          <w:lang w:val="pl" w:eastAsia="pl-PL"/>
        </w:rPr>
      </w:pPr>
      <w:r w:rsidRPr="00412009">
        <w:rPr>
          <w:rFonts w:eastAsia="Arial" w:cstheme="minorHAnsi"/>
          <w:sz w:val="22"/>
          <w:szCs w:val="22"/>
          <w:lang w:val="pl" w:eastAsia="pl-PL"/>
        </w:rPr>
        <w:t xml:space="preserve">na podstawie art. 21 RODO prawo sprzeciwu, wobec przetwarzania danych osobowych, gdyż podstawą prawną przetwarzania Pani/Pana danych osobowych jest art. 6 ust. 1 lit. c RODO; </w:t>
      </w:r>
    </w:p>
    <w:p w14:paraId="7687C092" w14:textId="3A4EAC9F" w:rsidR="00190018" w:rsidRPr="00412009" w:rsidRDefault="00190018" w:rsidP="003E3BF7">
      <w:pPr>
        <w:numPr>
          <w:ilvl w:val="0"/>
          <w:numId w:val="22"/>
        </w:numPr>
        <w:spacing w:before="0" w:after="0"/>
        <w:ind w:left="1276" w:hanging="425"/>
        <w:jc w:val="both"/>
        <w:rPr>
          <w:rFonts w:eastAsia="Arial" w:cstheme="minorHAnsi"/>
          <w:sz w:val="22"/>
          <w:szCs w:val="22"/>
          <w:lang w:val="pl" w:eastAsia="pl-PL"/>
        </w:rPr>
      </w:pPr>
      <w:r w:rsidRPr="00412009">
        <w:rPr>
          <w:rFonts w:eastAsia="Arial" w:cstheme="minorHAnsi"/>
          <w:sz w:val="22"/>
          <w:szCs w:val="22"/>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7411B49" w14:textId="14013ACD" w:rsidR="00A369AF" w:rsidRPr="00412009" w:rsidRDefault="00A369AF" w:rsidP="003E3BF7">
      <w:pPr>
        <w:pStyle w:val="Nagwek1"/>
        <w:numPr>
          <w:ilvl w:val="0"/>
          <w:numId w:val="19"/>
        </w:numPr>
        <w:rPr>
          <w:rFonts w:eastAsia="Arial" w:cstheme="minorHAnsi"/>
          <w:lang w:val="pl" w:eastAsia="pl-PL"/>
        </w:rPr>
      </w:pPr>
      <w:r w:rsidRPr="00412009">
        <w:rPr>
          <w:rFonts w:eastAsia="Arial" w:cstheme="minorHAnsi"/>
          <w:lang w:val="pl" w:eastAsia="pl-PL"/>
        </w:rPr>
        <w:t>ZAŁĄCZNIKI</w:t>
      </w:r>
    </w:p>
    <w:p w14:paraId="1C75D580" w14:textId="68C9E488" w:rsidR="006907AF" w:rsidRDefault="006907AF" w:rsidP="003E3BF7">
      <w:pPr>
        <w:pStyle w:val="Akapitzlist"/>
        <w:numPr>
          <w:ilvl w:val="3"/>
          <w:numId w:val="19"/>
        </w:numPr>
        <w:ind w:left="1134" w:hanging="425"/>
        <w:rPr>
          <w:rFonts w:cstheme="minorHAnsi"/>
          <w:b/>
          <w:bCs/>
          <w:sz w:val="22"/>
          <w:szCs w:val="22"/>
        </w:rPr>
      </w:pPr>
      <w:r w:rsidRPr="00412009">
        <w:rPr>
          <w:rFonts w:cstheme="minorHAnsi"/>
          <w:b/>
          <w:bCs/>
          <w:sz w:val="22"/>
          <w:szCs w:val="22"/>
        </w:rPr>
        <w:t>Załącznik nr 1 –</w:t>
      </w:r>
      <w:r w:rsidR="001B6D03" w:rsidRPr="001B6D03">
        <w:t xml:space="preserve"> </w:t>
      </w:r>
      <w:r w:rsidR="006408F3" w:rsidRPr="006408F3">
        <w:rPr>
          <w:rFonts w:cstheme="minorHAnsi"/>
          <w:b/>
          <w:bCs/>
          <w:sz w:val="22"/>
          <w:szCs w:val="22"/>
        </w:rPr>
        <w:t>Wykaz punktów poboru lokali i obiektów</w:t>
      </w:r>
    </w:p>
    <w:p w14:paraId="3C1E0558" w14:textId="780812E5" w:rsidR="00676AD8" w:rsidRPr="00412009" w:rsidRDefault="00676AD8" w:rsidP="003E3BF7">
      <w:pPr>
        <w:pStyle w:val="Akapitzlist"/>
        <w:numPr>
          <w:ilvl w:val="3"/>
          <w:numId w:val="19"/>
        </w:numPr>
        <w:ind w:left="1134" w:hanging="425"/>
        <w:rPr>
          <w:rFonts w:cstheme="minorHAnsi"/>
          <w:b/>
          <w:bCs/>
          <w:sz w:val="22"/>
          <w:szCs w:val="22"/>
        </w:rPr>
      </w:pPr>
      <w:r>
        <w:rPr>
          <w:rFonts w:cstheme="minorHAnsi"/>
          <w:b/>
          <w:bCs/>
          <w:sz w:val="22"/>
          <w:szCs w:val="22"/>
        </w:rPr>
        <w:t xml:space="preserve">Załącznik nr 1a – </w:t>
      </w:r>
      <w:bookmarkStart w:id="16" w:name="_Hlk71108026"/>
      <w:r w:rsidR="006408F3" w:rsidRPr="006408F3">
        <w:rPr>
          <w:rFonts w:cstheme="minorHAnsi"/>
          <w:b/>
          <w:bCs/>
          <w:sz w:val="22"/>
          <w:szCs w:val="22"/>
        </w:rPr>
        <w:t>Oświetlenie uliczne, sygnalizacja świetlna, przepompownia wód deszczowych z pasa drogowego</w:t>
      </w:r>
    </w:p>
    <w:bookmarkEnd w:id="16"/>
    <w:p w14:paraId="3CAC93ED" w14:textId="2F29900A" w:rsidR="003547DF" w:rsidRPr="00412009" w:rsidRDefault="003547DF" w:rsidP="003E3BF7">
      <w:pPr>
        <w:pStyle w:val="Akapitzlist"/>
        <w:numPr>
          <w:ilvl w:val="3"/>
          <w:numId w:val="19"/>
        </w:numPr>
        <w:ind w:left="1134" w:hanging="425"/>
        <w:jc w:val="both"/>
        <w:rPr>
          <w:rFonts w:cstheme="minorHAnsi"/>
          <w:b/>
          <w:bCs/>
          <w:sz w:val="22"/>
          <w:szCs w:val="22"/>
        </w:rPr>
      </w:pPr>
      <w:r w:rsidRPr="00412009">
        <w:rPr>
          <w:rFonts w:cstheme="minorHAnsi"/>
          <w:b/>
          <w:bCs/>
          <w:sz w:val="22"/>
          <w:szCs w:val="22"/>
        </w:rPr>
        <w:t xml:space="preserve">Załącznik nr </w:t>
      </w:r>
      <w:r w:rsidR="00E57999" w:rsidRPr="00412009">
        <w:rPr>
          <w:rFonts w:cstheme="minorHAnsi"/>
          <w:b/>
          <w:bCs/>
          <w:sz w:val="22"/>
          <w:szCs w:val="22"/>
        </w:rPr>
        <w:t>2</w:t>
      </w:r>
      <w:r w:rsidRPr="00412009">
        <w:rPr>
          <w:rFonts w:cstheme="minorHAnsi"/>
          <w:b/>
          <w:bCs/>
          <w:sz w:val="22"/>
          <w:szCs w:val="22"/>
        </w:rPr>
        <w:t xml:space="preserve"> – Formularz ofert</w:t>
      </w:r>
      <w:r w:rsidR="00C50F58" w:rsidRPr="00412009">
        <w:rPr>
          <w:rFonts w:cstheme="minorHAnsi"/>
          <w:b/>
          <w:bCs/>
          <w:sz w:val="22"/>
          <w:szCs w:val="22"/>
        </w:rPr>
        <w:t xml:space="preserve">y </w:t>
      </w:r>
    </w:p>
    <w:p w14:paraId="76178738" w14:textId="339DA53F" w:rsidR="003547DF" w:rsidRPr="00412009" w:rsidRDefault="003547DF" w:rsidP="003E3BF7">
      <w:pPr>
        <w:pStyle w:val="Akapitzlist"/>
        <w:numPr>
          <w:ilvl w:val="3"/>
          <w:numId w:val="19"/>
        </w:numPr>
        <w:ind w:left="1134" w:hanging="425"/>
        <w:jc w:val="both"/>
        <w:rPr>
          <w:rFonts w:cstheme="minorHAnsi"/>
          <w:b/>
          <w:bCs/>
          <w:sz w:val="22"/>
          <w:szCs w:val="22"/>
        </w:rPr>
      </w:pPr>
      <w:r w:rsidRPr="00412009">
        <w:rPr>
          <w:rFonts w:cstheme="minorHAnsi"/>
          <w:b/>
          <w:bCs/>
          <w:sz w:val="22"/>
          <w:szCs w:val="22"/>
        </w:rPr>
        <w:t xml:space="preserve">Załącznik nr </w:t>
      </w:r>
      <w:r w:rsidR="00E57999" w:rsidRPr="00412009">
        <w:rPr>
          <w:rFonts w:cstheme="minorHAnsi"/>
          <w:b/>
          <w:bCs/>
          <w:sz w:val="22"/>
          <w:szCs w:val="22"/>
        </w:rPr>
        <w:t>3</w:t>
      </w:r>
      <w:r w:rsidRPr="00412009">
        <w:rPr>
          <w:rFonts w:cstheme="minorHAnsi"/>
          <w:b/>
          <w:bCs/>
          <w:sz w:val="22"/>
          <w:szCs w:val="22"/>
        </w:rPr>
        <w:t xml:space="preserve"> – Projekt Umowy</w:t>
      </w:r>
    </w:p>
    <w:p w14:paraId="386D106B" w14:textId="461CFD02" w:rsidR="00190018" w:rsidRPr="00412009" w:rsidRDefault="003547DF" w:rsidP="003E3BF7">
      <w:pPr>
        <w:pStyle w:val="Akapitzlist"/>
        <w:numPr>
          <w:ilvl w:val="3"/>
          <w:numId w:val="19"/>
        </w:numPr>
        <w:ind w:left="1134" w:hanging="425"/>
        <w:jc w:val="both"/>
        <w:rPr>
          <w:rFonts w:cstheme="minorHAnsi"/>
          <w:b/>
          <w:bCs/>
          <w:sz w:val="22"/>
          <w:szCs w:val="22"/>
        </w:rPr>
      </w:pPr>
      <w:bookmarkStart w:id="17" w:name="_Hlk64293606"/>
      <w:r w:rsidRPr="00412009">
        <w:rPr>
          <w:rFonts w:cstheme="minorHAnsi"/>
          <w:b/>
          <w:bCs/>
          <w:sz w:val="22"/>
          <w:szCs w:val="22"/>
        </w:rPr>
        <w:t xml:space="preserve">Załącznik nr </w:t>
      </w:r>
      <w:r w:rsidR="00E57999" w:rsidRPr="00412009">
        <w:rPr>
          <w:rFonts w:cstheme="minorHAnsi"/>
          <w:b/>
          <w:bCs/>
          <w:sz w:val="22"/>
          <w:szCs w:val="22"/>
        </w:rPr>
        <w:t>4</w:t>
      </w:r>
      <w:r w:rsidRPr="00412009">
        <w:rPr>
          <w:rFonts w:cstheme="minorHAnsi"/>
          <w:b/>
          <w:bCs/>
          <w:sz w:val="22"/>
          <w:szCs w:val="22"/>
        </w:rPr>
        <w:t xml:space="preserve"> – </w:t>
      </w:r>
      <w:bookmarkEnd w:id="17"/>
      <w:r w:rsidRPr="00412009">
        <w:rPr>
          <w:rFonts w:cstheme="minorHAnsi"/>
          <w:b/>
          <w:bCs/>
          <w:sz w:val="22"/>
          <w:szCs w:val="22"/>
        </w:rPr>
        <w:t>JEDZ</w:t>
      </w:r>
    </w:p>
    <w:p w14:paraId="7D36BF3E" w14:textId="6EFAD3CF" w:rsidR="006547CB" w:rsidRPr="00412009" w:rsidRDefault="006547CB" w:rsidP="003E3BF7">
      <w:pPr>
        <w:pStyle w:val="Akapitzlist"/>
        <w:numPr>
          <w:ilvl w:val="3"/>
          <w:numId w:val="19"/>
        </w:numPr>
        <w:ind w:left="1134" w:hanging="425"/>
        <w:jc w:val="both"/>
        <w:rPr>
          <w:rFonts w:cstheme="minorHAnsi"/>
          <w:b/>
          <w:bCs/>
          <w:sz w:val="22"/>
          <w:szCs w:val="22"/>
        </w:rPr>
      </w:pPr>
      <w:bookmarkStart w:id="18" w:name="_Hlk64294185"/>
      <w:r w:rsidRPr="00412009">
        <w:rPr>
          <w:rFonts w:cstheme="minorHAnsi"/>
          <w:b/>
          <w:bCs/>
          <w:sz w:val="22"/>
          <w:szCs w:val="22"/>
        </w:rPr>
        <w:t xml:space="preserve">Załącznik nr </w:t>
      </w:r>
      <w:r w:rsidR="00505F65">
        <w:rPr>
          <w:rFonts w:cstheme="minorHAnsi"/>
          <w:b/>
          <w:bCs/>
          <w:sz w:val="22"/>
          <w:szCs w:val="22"/>
        </w:rPr>
        <w:t>5</w:t>
      </w:r>
      <w:r w:rsidRPr="00412009">
        <w:rPr>
          <w:rFonts w:cstheme="minorHAnsi"/>
          <w:b/>
          <w:bCs/>
          <w:sz w:val="22"/>
          <w:szCs w:val="22"/>
        </w:rPr>
        <w:t xml:space="preserve"> – Oświadczenie Wykonawcy o przynależności lub braku przynależności do tej samej grupy kapitałowej – WZÓR</w:t>
      </w:r>
    </w:p>
    <w:p w14:paraId="38E84A65" w14:textId="40975CDA" w:rsidR="003547DF" w:rsidRPr="00412009" w:rsidRDefault="006547CB" w:rsidP="003E3BF7">
      <w:pPr>
        <w:pStyle w:val="Akapitzlist"/>
        <w:numPr>
          <w:ilvl w:val="3"/>
          <w:numId w:val="19"/>
        </w:numPr>
        <w:ind w:left="1134" w:hanging="425"/>
        <w:jc w:val="both"/>
        <w:rPr>
          <w:rFonts w:cstheme="minorHAnsi"/>
          <w:b/>
          <w:bCs/>
          <w:sz w:val="22"/>
          <w:szCs w:val="22"/>
        </w:rPr>
      </w:pPr>
      <w:bookmarkStart w:id="19" w:name="_Hlk64362647"/>
      <w:bookmarkEnd w:id="18"/>
      <w:r w:rsidRPr="00412009">
        <w:rPr>
          <w:rFonts w:cstheme="minorHAnsi"/>
          <w:b/>
          <w:bCs/>
          <w:sz w:val="22"/>
          <w:szCs w:val="22"/>
        </w:rPr>
        <w:t xml:space="preserve">Załącznik nr </w:t>
      </w:r>
      <w:r w:rsidR="00505F65">
        <w:rPr>
          <w:rFonts w:cstheme="minorHAnsi"/>
          <w:b/>
          <w:bCs/>
          <w:sz w:val="22"/>
          <w:szCs w:val="22"/>
        </w:rPr>
        <w:t>6</w:t>
      </w:r>
      <w:r w:rsidRPr="00412009">
        <w:rPr>
          <w:rFonts w:cstheme="minorHAnsi"/>
          <w:b/>
          <w:bCs/>
          <w:sz w:val="22"/>
          <w:szCs w:val="22"/>
        </w:rPr>
        <w:t xml:space="preserve"> – Wykaz wykonanych </w:t>
      </w:r>
      <w:r w:rsidR="00CE3BD7">
        <w:rPr>
          <w:rFonts w:cstheme="minorHAnsi"/>
          <w:b/>
          <w:bCs/>
          <w:sz w:val="22"/>
          <w:szCs w:val="22"/>
        </w:rPr>
        <w:t>dostaw</w:t>
      </w:r>
      <w:r w:rsidR="008618D0" w:rsidRPr="00412009">
        <w:rPr>
          <w:rFonts w:cstheme="minorHAnsi"/>
          <w:b/>
          <w:bCs/>
          <w:sz w:val="22"/>
          <w:szCs w:val="22"/>
        </w:rPr>
        <w:t xml:space="preserve"> </w:t>
      </w:r>
      <w:r w:rsidRPr="00412009">
        <w:rPr>
          <w:rFonts w:cstheme="minorHAnsi"/>
          <w:b/>
          <w:bCs/>
          <w:sz w:val="22"/>
          <w:szCs w:val="22"/>
        </w:rPr>
        <w:t>– WZÓR</w:t>
      </w:r>
    </w:p>
    <w:bookmarkEnd w:id="19"/>
    <w:p w14:paraId="1E3E136A" w14:textId="5643D600" w:rsidR="006547CB" w:rsidRDefault="006547CB" w:rsidP="003E3BF7">
      <w:pPr>
        <w:pStyle w:val="Akapitzlist"/>
        <w:numPr>
          <w:ilvl w:val="3"/>
          <w:numId w:val="19"/>
        </w:numPr>
        <w:ind w:left="1134" w:hanging="425"/>
        <w:jc w:val="both"/>
        <w:rPr>
          <w:rFonts w:cstheme="minorHAnsi"/>
          <w:b/>
          <w:bCs/>
          <w:sz w:val="22"/>
          <w:szCs w:val="22"/>
        </w:rPr>
      </w:pPr>
      <w:r w:rsidRPr="00412009">
        <w:rPr>
          <w:rFonts w:cstheme="minorHAnsi"/>
          <w:b/>
          <w:bCs/>
          <w:sz w:val="22"/>
          <w:szCs w:val="22"/>
        </w:rPr>
        <w:t xml:space="preserve">Załącznik nr </w:t>
      </w:r>
      <w:r w:rsidR="00505F65">
        <w:rPr>
          <w:rFonts w:cstheme="minorHAnsi"/>
          <w:b/>
          <w:bCs/>
          <w:sz w:val="22"/>
          <w:szCs w:val="22"/>
        </w:rPr>
        <w:t>7</w:t>
      </w:r>
      <w:r w:rsidRPr="00412009">
        <w:rPr>
          <w:rFonts w:cstheme="minorHAnsi"/>
          <w:b/>
          <w:bCs/>
          <w:sz w:val="22"/>
          <w:szCs w:val="22"/>
        </w:rPr>
        <w:t xml:space="preserve"> – </w:t>
      </w:r>
      <w:bookmarkStart w:id="20" w:name="_Hlk64417131"/>
      <w:r w:rsidR="00CC28D4" w:rsidRPr="005B4CF9">
        <w:rPr>
          <w:rFonts w:cstheme="minorHAnsi"/>
          <w:b/>
          <w:bCs/>
          <w:sz w:val="22"/>
          <w:szCs w:val="22"/>
        </w:rPr>
        <w:t>Oświadczenie o aktualności informacji zawartych w JEDZ</w:t>
      </w:r>
      <w:bookmarkEnd w:id="20"/>
      <w:r w:rsidR="00CC28D4" w:rsidRPr="005B4CF9">
        <w:rPr>
          <w:rFonts w:cstheme="minorHAnsi"/>
          <w:b/>
          <w:bCs/>
          <w:sz w:val="22"/>
          <w:szCs w:val="22"/>
        </w:rPr>
        <w:t xml:space="preserve"> </w:t>
      </w:r>
      <w:r w:rsidR="002327CF" w:rsidRPr="005B4CF9">
        <w:rPr>
          <w:rFonts w:cstheme="minorHAnsi"/>
          <w:b/>
          <w:bCs/>
          <w:sz w:val="22"/>
          <w:szCs w:val="22"/>
        </w:rPr>
        <w:t>–</w:t>
      </w:r>
      <w:r w:rsidR="00CC28D4" w:rsidRPr="005B4CF9">
        <w:rPr>
          <w:rFonts w:cstheme="minorHAnsi"/>
          <w:b/>
          <w:bCs/>
          <w:sz w:val="22"/>
          <w:szCs w:val="22"/>
        </w:rPr>
        <w:t xml:space="preserve"> WZÓR</w:t>
      </w:r>
    </w:p>
    <w:p w14:paraId="742DF802" w14:textId="0BEE9536" w:rsidR="00AB61CE" w:rsidRPr="00412009" w:rsidRDefault="00AB61CE" w:rsidP="003E3BF7">
      <w:pPr>
        <w:pStyle w:val="Akapitzlist"/>
        <w:numPr>
          <w:ilvl w:val="3"/>
          <w:numId w:val="19"/>
        </w:numPr>
        <w:ind w:left="1134" w:hanging="425"/>
        <w:jc w:val="both"/>
        <w:rPr>
          <w:rFonts w:cstheme="minorHAnsi"/>
          <w:b/>
          <w:bCs/>
          <w:sz w:val="22"/>
          <w:szCs w:val="22"/>
        </w:rPr>
      </w:pPr>
      <w:r>
        <w:rPr>
          <w:rFonts w:cstheme="minorHAnsi"/>
          <w:b/>
          <w:bCs/>
          <w:sz w:val="22"/>
          <w:szCs w:val="22"/>
        </w:rPr>
        <w:t xml:space="preserve">Załącznik nr 8 – Oświadczenie sankcyjne </w:t>
      </w:r>
    </w:p>
    <w:p w14:paraId="4D088B79" w14:textId="687EBA62" w:rsidR="006547CB" w:rsidRDefault="006547CB" w:rsidP="00412009">
      <w:pPr>
        <w:pStyle w:val="Akapitzlist"/>
        <w:ind w:left="2880"/>
        <w:rPr>
          <w:rFonts w:cstheme="minorHAnsi"/>
          <w:sz w:val="22"/>
          <w:szCs w:val="22"/>
        </w:rPr>
      </w:pPr>
    </w:p>
    <w:p w14:paraId="60C13B35" w14:textId="79E5A2CB" w:rsidR="00B54A8C" w:rsidRPr="005B4CF9" w:rsidRDefault="00B54A8C" w:rsidP="005B4CF9">
      <w:pPr>
        <w:rPr>
          <w:rFonts w:cstheme="minorHAnsi"/>
          <w:sz w:val="22"/>
          <w:szCs w:val="22"/>
        </w:rPr>
      </w:pPr>
    </w:p>
    <w:sectPr w:rsidR="00B54A8C" w:rsidRPr="005B4CF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CC55" w14:textId="77777777" w:rsidR="00346C64" w:rsidRDefault="00346C64" w:rsidP="00AC1687">
      <w:pPr>
        <w:spacing w:before="0" w:after="0" w:line="240" w:lineRule="auto"/>
      </w:pPr>
      <w:r>
        <w:separator/>
      </w:r>
    </w:p>
  </w:endnote>
  <w:endnote w:type="continuationSeparator" w:id="0">
    <w:p w14:paraId="18A6C5D1" w14:textId="77777777" w:rsidR="00346C64" w:rsidRDefault="00346C64" w:rsidP="00AC1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747360"/>
      <w:docPartObj>
        <w:docPartGallery w:val="Page Numbers (Bottom of Page)"/>
        <w:docPartUnique/>
      </w:docPartObj>
    </w:sdtPr>
    <w:sdtEndPr/>
    <w:sdtContent>
      <w:p w14:paraId="643ABD3C" w14:textId="4599BCE0" w:rsidR="00F11A81" w:rsidRDefault="00F11A81">
        <w:pPr>
          <w:pStyle w:val="Stopka"/>
          <w:jc w:val="right"/>
        </w:pPr>
        <w:r>
          <w:fldChar w:fldCharType="begin"/>
        </w:r>
        <w:r>
          <w:instrText>PAGE   \* MERGEFORMAT</w:instrText>
        </w:r>
        <w:r>
          <w:fldChar w:fldCharType="separate"/>
        </w:r>
        <w:r>
          <w:t>2</w:t>
        </w:r>
        <w:r>
          <w:fldChar w:fldCharType="end"/>
        </w:r>
      </w:p>
    </w:sdtContent>
  </w:sdt>
  <w:p w14:paraId="17152842" w14:textId="77777777" w:rsidR="00F11A81" w:rsidRDefault="00F11A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006C" w14:textId="77777777" w:rsidR="00346C64" w:rsidRDefault="00346C64" w:rsidP="00AC1687">
      <w:pPr>
        <w:spacing w:before="0" w:after="0" w:line="240" w:lineRule="auto"/>
      </w:pPr>
      <w:r>
        <w:separator/>
      </w:r>
    </w:p>
  </w:footnote>
  <w:footnote w:type="continuationSeparator" w:id="0">
    <w:p w14:paraId="7A819132" w14:textId="77777777" w:rsidR="00346C64" w:rsidRDefault="00346C64" w:rsidP="00AC16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0D53"/>
    <w:multiLevelType w:val="hybridMultilevel"/>
    <w:tmpl w:val="B7DAB7E0"/>
    <w:lvl w:ilvl="0" w:tplc="AC62DBC4">
      <w:start w:val="1"/>
      <w:numFmt w:val="decimal"/>
      <w:lvlText w:val="%1."/>
      <w:lvlJc w:val="left"/>
      <w:pPr>
        <w:ind w:left="726" w:hanging="360"/>
      </w:pPr>
      <w:rPr>
        <w:rFonts w:hint="default"/>
        <w:b w:val="0"/>
        <w:bCs/>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 w15:restartNumberingAfterBreak="0">
    <w:nsid w:val="00667C6A"/>
    <w:multiLevelType w:val="hybridMultilevel"/>
    <w:tmpl w:val="B7DAB7E0"/>
    <w:lvl w:ilvl="0" w:tplc="AC62DBC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B71E37"/>
    <w:multiLevelType w:val="hybridMultilevel"/>
    <w:tmpl w:val="D6AC1CA6"/>
    <w:lvl w:ilvl="0" w:tplc="F042DA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DD4F4E"/>
    <w:multiLevelType w:val="multilevel"/>
    <w:tmpl w:val="6D2A6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9D71DA"/>
    <w:multiLevelType w:val="multilevel"/>
    <w:tmpl w:val="4FE2047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4337F"/>
    <w:multiLevelType w:val="hybridMultilevel"/>
    <w:tmpl w:val="C95E981E"/>
    <w:lvl w:ilvl="0" w:tplc="48A0B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00765"/>
    <w:multiLevelType w:val="hybridMultilevel"/>
    <w:tmpl w:val="603A2384"/>
    <w:lvl w:ilvl="0" w:tplc="7242ED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2B3415"/>
    <w:multiLevelType w:val="hybridMultilevel"/>
    <w:tmpl w:val="A1B2B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E5066"/>
    <w:multiLevelType w:val="multilevel"/>
    <w:tmpl w:val="6AA844E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CDE15D2"/>
    <w:multiLevelType w:val="hybridMultilevel"/>
    <w:tmpl w:val="1DC46B80"/>
    <w:lvl w:ilvl="0" w:tplc="C67E75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6B1D69"/>
    <w:multiLevelType w:val="multilevel"/>
    <w:tmpl w:val="8476318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0EE126A"/>
    <w:multiLevelType w:val="multilevel"/>
    <w:tmpl w:val="230CE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34E2933"/>
    <w:multiLevelType w:val="hybridMultilevel"/>
    <w:tmpl w:val="427CFD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45227"/>
    <w:multiLevelType w:val="hybridMultilevel"/>
    <w:tmpl w:val="C492BBE6"/>
    <w:lvl w:ilvl="0" w:tplc="7794D4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8B42DD"/>
    <w:multiLevelType w:val="multilevel"/>
    <w:tmpl w:val="96BEA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DE1E89"/>
    <w:multiLevelType w:val="hybridMultilevel"/>
    <w:tmpl w:val="1FDA5592"/>
    <w:lvl w:ilvl="0" w:tplc="BA1E8BC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2A5C4F57"/>
    <w:multiLevelType w:val="multilevel"/>
    <w:tmpl w:val="E806D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A03F31"/>
    <w:multiLevelType w:val="hybridMultilevel"/>
    <w:tmpl w:val="C3123DA6"/>
    <w:lvl w:ilvl="0" w:tplc="110427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EA7CA0"/>
    <w:multiLevelType w:val="multilevel"/>
    <w:tmpl w:val="9418F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4274DE"/>
    <w:multiLevelType w:val="multilevel"/>
    <w:tmpl w:val="6D2A6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31561C"/>
    <w:multiLevelType w:val="multilevel"/>
    <w:tmpl w:val="50F8B7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935259"/>
    <w:multiLevelType w:val="hybridMultilevel"/>
    <w:tmpl w:val="EA1AAD1A"/>
    <w:lvl w:ilvl="0" w:tplc="48A0BA46">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66E2F"/>
    <w:multiLevelType w:val="hybridMultilevel"/>
    <w:tmpl w:val="95462926"/>
    <w:lvl w:ilvl="0" w:tplc="A76ED3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D5980"/>
    <w:multiLevelType w:val="multilevel"/>
    <w:tmpl w:val="14F2E79E"/>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4" w15:restartNumberingAfterBreak="0">
    <w:nsid w:val="4CBB56A7"/>
    <w:multiLevelType w:val="hybridMultilevel"/>
    <w:tmpl w:val="020A775A"/>
    <w:lvl w:ilvl="0" w:tplc="0122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462CB2"/>
    <w:multiLevelType w:val="hybridMultilevel"/>
    <w:tmpl w:val="2CB22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E6524"/>
    <w:multiLevelType w:val="multilevel"/>
    <w:tmpl w:val="2CCC03CE"/>
    <w:lvl w:ilvl="0">
      <w:start w:val="1"/>
      <w:numFmt w:val="decimal"/>
      <w:lvlText w:val="%1."/>
      <w:lvlJc w:val="left"/>
      <w:pPr>
        <w:ind w:left="1352"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2137" w:hanging="720"/>
      </w:pPr>
      <w:rPr>
        <w:rFonts w:ascii="Arial" w:eastAsiaTheme="minorEastAsia"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1206E2"/>
    <w:multiLevelType w:val="multilevel"/>
    <w:tmpl w:val="6FF8F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6886A8A"/>
    <w:multiLevelType w:val="multilevel"/>
    <w:tmpl w:val="4792325E"/>
    <w:styleLink w:val="1111114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8934625"/>
    <w:multiLevelType w:val="hybridMultilevel"/>
    <w:tmpl w:val="B54EE7DE"/>
    <w:lvl w:ilvl="0" w:tplc="ED1E43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A967A32"/>
    <w:multiLevelType w:val="hybridMultilevel"/>
    <w:tmpl w:val="EA3A4A42"/>
    <w:lvl w:ilvl="0" w:tplc="81D2C3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E10437D"/>
    <w:multiLevelType w:val="multilevel"/>
    <w:tmpl w:val="B6D22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C762C6"/>
    <w:multiLevelType w:val="hybridMultilevel"/>
    <w:tmpl w:val="6D2E0E08"/>
    <w:lvl w:ilvl="0" w:tplc="BA1E8BC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62D424DA"/>
    <w:multiLevelType w:val="multilevel"/>
    <w:tmpl w:val="7E8C634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63A90DD7"/>
    <w:multiLevelType w:val="multilevel"/>
    <w:tmpl w:val="3F3C3FF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D236A5"/>
    <w:multiLevelType w:val="multilevel"/>
    <w:tmpl w:val="25EC4D5E"/>
    <w:lvl w:ilvl="0">
      <w:start w:val="1"/>
      <w:numFmt w:val="decimal"/>
      <w:lvlText w:val="%1."/>
      <w:lvlJc w:val="left"/>
      <w:pPr>
        <w:ind w:left="720" w:hanging="360"/>
      </w:pPr>
      <w:rPr>
        <w:rFonts w:hint="default"/>
        <w:b w:val="0"/>
        <w:sz w:val="22"/>
        <w:szCs w:val="22"/>
      </w:rPr>
    </w:lvl>
    <w:lvl w:ilvl="1">
      <w:start w:val="1"/>
      <w:numFmt w:val="decimal"/>
      <w:isLgl/>
      <w:lvlText w:val="%2)"/>
      <w:lvlJc w:val="left"/>
      <w:pPr>
        <w:ind w:left="720" w:hanging="360"/>
      </w:pPr>
      <w:rPr>
        <w:rFonts w:asciiTheme="minorHAnsi" w:eastAsia="Calibri" w:hAnsiTheme="minorHAnsi" w:cstheme="minorHAnsi"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D007409"/>
    <w:multiLevelType w:val="hybridMultilevel"/>
    <w:tmpl w:val="25B4E0D4"/>
    <w:lvl w:ilvl="0" w:tplc="A548343C">
      <w:start w:val="1"/>
      <w:numFmt w:val="decimal"/>
      <w:lvlText w:val="%1)"/>
      <w:lvlJc w:val="left"/>
      <w:pPr>
        <w:ind w:left="1506" w:hanging="360"/>
      </w:pPr>
      <w:rPr>
        <w:rFonts w:asciiTheme="minorHAnsi" w:eastAsiaTheme="minorEastAsia" w:hAnsiTheme="minorHAnsi" w:cstheme="minorBid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15:restartNumberingAfterBreak="0">
    <w:nsid w:val="729D2E9D"/>
    <w:multiLevelType w:val="multilevel"/>
    <w:tmpl w:val="F9665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C1C21D0"/>
    <w:multiLevelType w:val="hybridMultilevel"/>
    <w:tmpl w:val="7C60ED94"/>
    <w:lvl w:ilvl="0" w:tplc="48A0B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225792"/>
    <w:multiLevelType w:val="hybridMultilevel"/>
    <w:tmpl w:val="7474F4D6"/>
    <w:lvl w:ilvl="0" w:tplc="46F6CA94">
      <w:start w:val="1"/>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A73082"/>
    <w:multiLevelType w:val="hybridMultilevel"/>
    <w:tmpl w:val="B82C2734"/>
    <w:lvl w:ilvl="0" w:tplc="0100D88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ED576AF"/>
    <w:multiLevelType w:val="hybridMultilevel"/>
    <w:tmpl w:val="9F5E4E48"/>
    <w:lvl w:ilvl="0" w:tplc="74185B4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886748257">
    <w:abstractNumId w:val="7"/>
  </w:num>
  <w:num w:numId="2" w16cid:durableId="1627390283">
    <w:abstractNumId w:val="25"/>
  </w:num>
  <w:num w:numId="3" w16cid:durableId="906915185">
    <w:abstractNumId w:val="2"/>
  </w:num>
  <w:num w:numId="4" w16cid:durableId="536284325">
    <w:abstractNumId w:val="17"/>
  </w:num>
  <w:num w:numId="5" w16cid:durableId="481040806">
    <w:abstractNumId w:val="1"/>
  </w:num>
  <w:num w:numId="6" w16cid:durableId="658077383">
    <w:abstractNumId w:val="40"/>
  </w:num>
  <w:num w:numId="7" w16cid:durableId="330521371">
    <w:abstractNumId w:val="15"/>
  </w:num>
  <w:num w:numId="8" w16cid:durableId="1441484933">
    <w:abstractNumId w:val="32"/>
  </w:num>
  <w:num w:numId="9" w16cid:durableId="760757498">
    <w:abstractNumId w:val="36"/>
  </w:num>
  <w:num w:numId="10" w16cid:durableId="2059358559">
    <w:abstractNumId w:val="21"/>
  </w:num>
  <w:num w:numId="11" w16cid:durableId="435907934">
    <w:abstractNumId w:val="0"/>
  </w:num>
  <w:num w:numId="12" w16cid:durableId="1623922255">
    <w:abstractNumId w:val="3"/>
  </w:num>
  <w:num w:numId="13" w16cid:durableId="2010478470">
    <w:abstractNumId w:val="18"/>
  </w:num>
  <w:num w:numId="14" w16cid:durableId="656768533">
    <w:abstractNumId w:val="19"/>
  </w:num>
  <w:num w:numId="15" w16cid:durableId="1419669733">
    <w:abstractNumId w:val="37"/>
  </w:num>
  <w:num w:numId="16" w16cid:durableId="21173361">
    <w:abstractNumId w:val="27"/>
  </w:num>
  <w:num w:numId="17" w16cid:durableId="1603295216">
    <w:abstractNumId w:val="11"/>
  </w:num>
  <w:num w:numId="18" w16cid:durableId="1570189267">
    <w:abstractNumId w:val="16"/>
  </w:num>
  <w:num w:numId="19" w16cid:durableId="808522231">
    <w:abstractNumId w:val="31"/>
  </w:num>
  <w:num w:numId="20" w16cid:durableId="885945945">
    <w:abstractNumId w:val="13"/>
  </w:num>
  <w:num w:numId="21" w16cid:durableId="2050378939">
    <w:abstractNumId w:val="14"/>
  </w:num>
  <w:num w:numId="22" w16cid:durableId="1692146742">
    <w:abstractNumId w:val="10"/>
  </w:num>
  <w:num w:numId="23" w16cid:durableId="1075711609">
    <w:abstractNumId w:val="33"/>
  </w:num>
  <w:num w:numId="24" w16cid:durableId="359235419">
    <w:abstractNumId w:val="23"/>
  </w:num>
  <w:num w:numId="25" w16cid:durableId="2075270103">
    <w:abstractNumId w:val="8"/>
  </w:num>
  <w:num w:numId="26" w16cid:durableId="1864241550">
    <w:abstractNumId w:val="26"/>
  </w:num>
  <w:num w:numId="27" w16cid:durableId="1518737255">
    <w:abstractNumId w:val="6"/>
  </w:num>
  <w:num w:numId="28" w16cid:durableId="1174761162">
    <w:abstractNumId w:val="5"/>
  </w:num>
  <w:num w:numId="29" w16cid:durableId="861168751">
    <w:abstractNumId w:val="30"/>
  </w:num>
  <w:num w:numId="30" w16cid:durableId="53506659">
    <w:abstractNumId w:val="38"/>
  </w:num>
  <w:num w:numId="31" w16cid:durableId="2062944173">
    <w:abstractNumId w:val="9"/>
  </w:num>
  <w:num w:numId="32" w16cid:durableId="1084372819">
    <w:abstractNumId w:val="20"/>
  </w:num>
  <w:num w:numId="33" w16cid:durableId="251549466">
    <w:abstractNumId w:val="12"/>
  </w:num>
  <w:num w:numId="34" w16cid:durableId="1653681314">
    <w:abstractNumId w:val="24"/>
  </w:num>
  <w:num w:numId="35" w16cid:durableId="2075857266">
    <w:abstractNumId w:val="35"/>
  </w:num>
  <w:num w:numId="36" w16cid:durableId="1833721052">
    <w:abstractNumId w:val="41"/>
  </w:num>
  <w:num w:numId="37" w16cid:durableId="1989438922">
    <w:abstractNumId w:val="22"/>
  </w:num>
  <w:num w:numId="38" w16cid:durableId="71783952">
    <w:abstractNumId w:val="28"/>
  </w:num>
  <w:num w:numId="39" w16cid:durableId="1140801849">
    <w:abstractNumId w:val="34"/>
  </w:num>
  <w:num w:numId="40" w16cid:durableId="1729185457">
    <w:abstractNumId w:val="4"/>
  </w:num>
  <w:num w:numId="41" w16cid:durableId="1288317703">
    <w:abstractNumId w:val="39"/>
  </w:num>
  <w:num w:numId="42" w16cid:durableId="2133092610">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CE"/>
    <w:rsid w:val="000004C8"/>
    <w:rsid w:val="00012C19"/>
    <w:rsid w:val="0001640A"/>
    <w:rsid w:val="00017F21"/>
    <w:rsid w:val="000253DB"/>
    <w:rsid w:val="00026CE6"/>
    <w:rsid w:val="00037BAE"/>
    <w:rsid w:val="00052E65"/>
    <w:rsid w:val="00062233"/>
    <w:rsid w:val="0007024D"/>
    <w:rsid w:val="00070D11"/>
    <w:rsid w:val="0007728E"/>
    <w:rsid w:val="000835A0"/>
    <w:rsid w:val="000856C0"/>
    <w:rsid w:val="00087D75"/>
    <w:rsid w:val="00090BBB"/>
    <w:rsid w:val="00091D5A"/>
    <w:rsid w:val="00091EB6"/>
    <w:rsid w:val="00095744"/>
    <w:rsid w:val="0009690C"/>
    <w:rsid w:val="000A0699"/>
    <w:rsid w:val="000A4E22"/>
    <w:rsid w:val="000A5E67"/>
    <w:rsid w:val="000A6DAE"/>
    <w:rsid w:val="000B24AE"/>
    <w:rsid w:val="000B2927"/>
    <w:rsid w:val="000B6223"/>
    <w:rsid w:val="000C1575"/>
    <w:rsid w:val="000C41D6"/>
    <w:rsid w:val="000C66E6"/>
    <w:rsid w:val="000D2255"/>
    <w:rsid w:val="000D3452"/>
    <w:rsid w:val="000D56C1"/>
    <w:rsid w:val="000D6797"/>
    <w:rsid w:val="000D6F34"/>
    <w:rsid w:val="000E2960"/>
    <w:rsid w:val="000E4D3B"/>
    <w:rsid w:val="000F427E"/>
    <w:rsid w:val="000F6D65"/>
    <w:rsid w:val="001006B4"/>
    <w:rsid w:val="001177CE"/>
    <w:rsid w:val="0014315D"/>
    <w:rsid w:val="001564F7"/>
    <w:rsid w:val="00161618"/>
    <w:rsid w:val="001630B1"/>
    <w:rsid w:val="00171877"/>
    <w:rsid w:val="00172D13"/>
    <w:rsid w:val="001820DE"/>
    <w:rsid w:val="00187A81"/>
    <w:rsid w:val="00190018"/>
    <w:rsid w:val="001966F2"/>
    <w:rsid w:val="00197097"/>
    <w:rsid w:val="00197EDF"/>
    <w:rsid w:val="001B682F"/>
    <w:rsid w:val="001B6C1D"/>
    <w:rsid w:val="001B6D03"/>
    <w:rsid w:val="001C2D35"/>
    <w:rsid w:val="001C5689"/>
    <w:rsid w:val="001D0711"/>
    <w:rsid w:val="001D4DC3"/>
    <w:rsid w:val="001D78EE"/>
    <w:rsid w:val="001E1105"/>
    <w:rsid w:val="00204661"/>
    <w:rsid w:val="00207174"/>
    <w:rsid w:val="00211CF5"/>
    <w:rsid w:val="00220710"/>
    <w:rsid w:val="00224515"/>
    <w:rsid w:val="002327CF"/>
    <w:rsid w:val="0023645A"/>
    <w:rsid w:val="00246F31"/>
    <w:rsid w:val="002470C1"/>
    <w:rsid w:val="002473CD"/>
    <w:rsid w:val="00254C8E"/>
    <w:rsid w:val="00254FC1"/>
    <w:rsid w:val="00260A30"/>
    <w:rsid w:val="00261EEC"/>
    <w:rsid w:val="002669E3"/>
    <w:rsid w:val="00277142"/>
    <w:rsid w:val="00280977"/>
    <w:rsid w:val="002921A0"/>
    <w:rsid w:val="00293A19"/>
    <w:rsid w:val="002A0924"/>
    <w:rsid w:val="002B3C02"/>
    <w:rsid w:val="002D423F"/>
    <w:rsid w:val="002E230A"/>
    <w:rsid w:val="002F4ECA"/>
    <w:rsid w:val="0030678A"/>
    <w:rsid w:val="00306C66"/>
    <w:rsid w:val="00317930"/>
    <w:rsid w:val="00324D39"/>
    <w:rsid w:val="00331432"/>
    <w:rsid w:val="00336C51"/>
    <w:rsid w:val="00341157"/>
    <w:rsid w:val="003415A1"/>
    <w:rsid w:val="00343DE6"/>
    <w:rsid w:val="00346C64"/>
    <w:rsid w:val="00350B5D"/>
    <w:rsid w:val="00351CB7"/>
    <w:rsid w:val="0035241A"/>
    <w:rsid w:val="00353307"/>
    <w:rsid w:val="0035433B"/>
    <w:rsid w:val="003547DF"/>
    <w:rsid w:val="003572BC"/>
    <w:rsid w:val="00370C14"/>
    <w:rsid w:val="00373D2A"/>
    <w:rsid w:val="00374614"/>
    <w:rsid w:val="00392527"/>
    <w:rsid w:val="003A4C3E"/>
    <w:rsid w:val="003A6C3D"/>
    <w:rsid w:val="003C30A2"/>
    <w:rsid w:val="003C38BD"/>
    <w:rsid w:val="003E3BF7"/>
    <w:rsid w:val="003E6CA1"/>
    <w:rsid w:val="003F1981"/>
    <w:rsid w:val="003F1DB4"/>
    <w:rsid w:val="003F5755"/>
    <w:rsid w:val="003F7A56"/>
    <w:rsid w:val="004001FB"/>
    <w:rsid w:val="00401C9E"/>
    <w:rsid w:val="00412009"/>
    <w:rsid w:val="0042133C"/>
    <w:rsid w:val="004250F5"/>
    <w:rsid w:val="0042605E"/>
    <w:rsid w:val="004279BA"/>
    <w:rsid w:val="004344E4"/>
    <w:rsid w:val="00440152"/>
    <w:rsid w:val="00441FEC"/>
    <w:rsid w:val="004538EC"/>
    <w:rsid w:val="004547D2"/>
    <w:rsid w:val="00457A86"/>
    <w:rsid w:val="004610A5"/>
    <w:rsid w:val="0046718B"/>
    <w:rsid w:val="00471438"/>
    <w:rsid w:val="004724D9"/>
    <w:rsid w:val="00477843"/>
    <w:rsid w:val="00491488"/>
    <w:rsid w:val="00491873"/>
    <w:rsid w:val="004C4D73"/>
    <w:rsid w:val="004E2462"/>
    <w:rsid w:val="004E54A1"/>
    <w:rsid w:val="004F3CD9"/>
    <w:rsid w:val="004F4A05"/>
    <w:rsid w:val="00501511"/>
    <w:rsid w:val="00505F65"/>
    <w:rsid w:val="005125BE"/>
    <w:rsid w:val="005145A5"/>
    <w:rsid w:val="00545745"/>
    <w:rsid w:val="005460E0"/>
    <w:rsid w:val="00546940"/>
    <w:rsid w:val="00547B7D"/>
    <w:rsid w:val="00593035"/>
    <w:rsid w:val="005A5700"/>
    <w:rsid w:val="005B3D01"/>
    <w:rsid w:val="005B4CF9"/>
    <w:rsid w:val="005B6C44"/>
    <w:rsid w:val="005B7DD6"/>
    <w:rsid w:val="005D1730"/>
    <w:rsid w:val="005D30BB"/>
    <w:rsid w:val="005D5706"/>
    <w:rsid w:val="005F23B8"/>
    <w:rsid w:val="005F6811"/>
    <w:rsid w:val="00604C33"/>
    <w:rsid w:val="00622742"/>
    <w:rsid w:val="00622F3F"/>
    <w:rsid w:val="00623BAA"/>
    <w:rsid w:val="00624FE4"/>
    <w:rsid w:val="006408F3"/>
    <w:rsid w:val="0064580D"/>
    <w:rsid w:val="006547CB"/>
    <w:rsid w:val="00656017"/>
    <w:rsid w:val="006708AC"/>
    <w:rsid w:val="00673E56"/>
    <w:rsid w:val="00676AD8"/>
    <w:rsid w:val="006846D6"/>
    <w:rsid w:val="00687455"/>
    <w:rsid w:val="006907AF"/>
    <w:rsid w:val="006924B6"/>
    <w:rsid w:val="006B7A94"/>
    <w:rsid w:val="006C1642"/>
    <w:rsid w:val="006C2A61"/>
    <w:rsid w:val="006C7EA1"/>
    <w:rsid w:val="006D7FBD"/>
    <w:rsid w:val="006F4F89"/>
    <w:rsid w:val="00715C2B"/>
    <w:rsid w:val="00717932"/>
    <w:rsid w:val="007201F4"/>
    <w:rsid w:val="00723FCD"/>
    <w:rsid w:val="00726052"/>
    <w:rsid w:val="00737F28"/>
    <w:rsid w:val="00741EE9"/>
    <w:rsid w:val="007438DD"/>
    <w:rsid w:val="00752219"/>
    <w:rsid w:val="007548D9"/>
    <w:rsid w:val="007573C3"/>
    <w:rsid w:val="00763457"/>
    <w:rsid w:val="007663F4"/>
    <w:rsid w:val="007703E6"/>
    <w:rsid w:val="0077077E"/>
    <w:rsid w:val="00771B56"/>
    <w:rsid w:val="00775E21"/>
    <w:rsid w:val="00785741"/>
    <w:rsid w:val="007934F4"/>
    <w:rsid w:val="007A3745"/>
    <w:rsid w:val="007A379E"/>
    <w:rsid w:val="007A5503"/>
    <w:rsid w:val="007A57E4"/>
    <w:rsid w:val="007C5A5B"/>
    <w:rsid w:val="007D2BB7"/>
    <w:rsid w:val="007E2876"/>
    <w:rsid w:val="007F2097"/>
    <w:rsid w:val="007F2B34"/>
    <w:rsid w:val="00800C81"/>
    <w:rsid w:val="0080485D"/>
    <w:rsid w:val="00806B1A"/>
    <w:rsid w:val="00807668"/>
    <w:rsid w:val="008169E7"/>
    <w:rsid w:val="00824A51"/>
    <w:rsid w:val="00825A6F"/>
    <w:rsid w:val="00827398"/>
    <w:rsid w:val="00833F60"/>
    <w:rsid w:val="008377B7"/>
    <w:rsid w:val="00837BEF"/>
    <w:rsid w:val="00851F27"/>
    <w:rsid w:val="00854525"/>
    <w:rsid w:val="008618D0"/>
    <w:rsid w:val="00865951"/>
    <w:rsid w:val="00867805"/>
    <w:rsid w:val="00872CEA"/>
    <w:rsid w:val="00881697"/>
    <w:rsid w:val="008A2EA6"/>
    <w:rsid w:val="008A6B93"/>
    <w:rsid w:val="008B3063"/>
    <w:rsid w:val="008C19A5"/>
    <w:rsid w:val="008D0639"/>
    <w:rsid w:val="008D3FB7"/>
    <w:rsid w:val="008F79CD"/>
    <w:rsid w:val="0091033D"/>
    <w:rsid w:val="00921656"/>
    <w:rsid w:val="00927B8B"/>
    <w:rsid w:val="00935C4D"/>
    <w:rsid w:val="00942A65"/>
    <w:rsid w:val="00946D8F"/>
    <w:rsid w:val="00953D10"/>
    <w:rsid w:val="00957B4F"/>
    <w:rsid w:val="009618F8"/>
    <w:rsid w:val="00961F4A"/>
    <w:rsid w:val="0096639C"/>
    <w:rsid w:val="00966463"/>
    <w:rsid w:val="00967DE2"/>
    <w:rsid w:val="00974757"/>
    <w:rsid w:val="00983272"/>
    <w:rsid w:val="00985C32"/>
    <w:rsid w:val="00991366"/>
    <w:rsid w:val="00992EA5"/>
    <w:rsid w:val="009964CA"/>
    <w:rsid w:val="009A05DD"/>
    <w:rsid w:val="009A1417"/>
    <w:rsid w:val="009B10CC"/>
    <w:rsid w:val="009C315B"/>
    <w:rsid w:val="009C6337"/>
    <w:rsid w:val="009D275E"/>
    <w:rsid w:val="009D283A"/>
    <w:rsid w:val="009D28AD"/>
    <w:rsid w:val="009D3BCF"/>
    <w:rsid w:val="009D4D70"/>
    <w:rsid w:val="009F01B1"/>
    <w:rsid w:val="00A06FB7"/>
    <w:rsid w:val="00A169A0"/>
    <w:rsid w:val="00A26DC4"/>
    <w:rsid w:val="00A270E3"/>
    <w:rsid w:val="00A369AF"/>
    <w:rsid w:val="00A46F73"/>
    <w:rsid w:val="00A52594"/>
    <w:rsid w:val="00A5437E"/>
    <w:rsid w:val="00A55C73"/>
    <w:rsid w:val="00A56924"/>
    <w:rsid w:val="00A57E47"/>
    <w:rsid w:val="00A60602"/>
    <w:rsid w:val="00A65B6B"/>
    <w:rsid w:val="00A71423"/>
    <w:rsid w:val="00A75AD9"/>
    <w:rsid w:val="00A807C1"/>
    <w:rsid w:val="00A84E47"/>
    <w:rsid w:val="00AA3A01"/>
    <w:rsid w:val="00AA546C"/>
    <w:rsid w:val="00AB2807"/>
    <w:rsid w:val="00AB61CE"/>
    <w:rsid w:val="00AC1687"/>
    <w:rsid w:val="00AC557B"/>
    <w:rsid w:val="00AC6962"/>
    <w:rsid w:val="00AE15CF"/>
    <w:rsid w:val="00AE2CDE"/>
    <w:rsid w:val="00AF0E78"/>
    <w:rsid w:val="00AF27CB"/>
    <w:rsid w:val="00B232A2"/>
    <w:rsid w:val="00B26A8A"/>
    <w:rsid w:val="00B37742"/>
    <w:rsid w:val="00B462AD"/>
    <w:rsid w:val="00B500C9"/>
    <w:rsid w:val="00B54A8C"/>
    <w:rsid w:val="00B56319"/>
    <w:rsid w:val="00B77F75"/>
    <w:rsid w:val="00B81695"/>
    <w:rsid w:val="00B85417"/>
    <w:rsid w:val="00B91B1E"/>
    <w:rsid w:val="00BA7887"/>
    <w:rsid w:val="00BB2F0A"/>
    <w:rsid w:val="00BB395A"/>
    <w:rsid w:val="00BB4BB5"/>
    <w:rsid w:val="00BB6589"/>
    <w:rsid w:val="00BC21C2"/>
    <w:rsid w:val="00BC4564"/>
    <w:rsid w:val="00BD19CE"/>
    <w:rsid w:val="00BD4C1D"/>
    <w:rsid w:val="00BE6920"/>
    <w:rsid w:val="00BF5A87"/>
    <w:rsid w:val="00C06913"/>
    <w:rsid w:val="00C212BC"/>
    <w:rsid w:val="00C27C1D"/>
    <w:rsid w:val="00C34D55"/>
    <w:rsid w:val="00C410EA"/>
    <w:rsid w:val="00C4147A"/>
    <w:rsid w:val="00C47C2F"/>
    <w:rsid w:val="00C50294"/>
    <w:rsid w:val="00C50F58"/>
    <w:rsid w:val="00C54615"/>
    <w:rsid w:val="00C602F8"/>
    <w:rsid w:val="00C679D5"/>
    <w:rsid w:val="00C73262"/>
    <w:rsid w:val="00C753CC"/>
    <w:rsid w:val="00CA0FB3"/>
    <w:rsid w:val="00CC28D4"/>
    <w:rsid w:val="00CC6263"/>
    <w:rsid w:val="00CE3BD7"/>
    <w:rsid w:val="00CE78EB"/>
    <w:rsid w:val="00CF085D"/>
    <w:rsid w:val="00CF29A6"/>
    <w:rsid w:val="00CF4E13"/>
    <w:rsid w:val="00CF7EEF"/>
    <w:rsid w:val="00D012A9"/>
    <w:rsid w:val="00D01F91"/>
    <w:rsid w:val="00D04FAF"/>
    <w:rsid w:val="00D0654D"/>
    <w:rsid w:val="00D072E3"/>
    <w:rsid w:val="00D107BF"/>
    <w:rsid w:val="00D123F2"/>
    <w:rsid w:val="00D21AF3"/>
    <w:rsid w:val="00D23368"/>
    <w:rsid w:val="00D23519"/>
    <w:rsid w:val="00D257CF"/>
    <w:rsid w:val="00D318C8"/>
    <w:rsid w:val="00D343F0"/>
    <w:rsid w:val="00D376AF"/>
    <w:rsid w:val="00D43CF7"/>
    <w:rsid w:val="00D70A27"/>
    <w:rsid w:val="00D75214"/>
    <w:rsid w:val="00D87404"/>
    <w:rsid w:val="00D909FD"/>
    <w:rsid w:val="00D957D8"/>
    <w:rsid w:val="00DB67DB"/>
    <w:rsid w:val="00DB7287"/>
    <w:rsid w:val="00DC450F"/>
    <w:rsid w:val="00DD76A8"/>
    <w:rsid w:val="00DE3144"/>
    <w:rsid w:val="00DE3E9D"/>
    <w:rsid w:val="00DE79EA"/>
    <w:rsid w:val="00E14FE4"/>
    <w:rsid w:val="00E2294C"/>
    <w:rsid w:val="00E52328"/>
    <w:rsid w:val="00E57999"/>
    <w:rsid w:val="00E747DA"/>
    <w:rsid w:val="00E7763A"/>
    <w:rsid w:val="00E94D50"/>
    <w:rsid w:val="00E954D7"/>
    <w:rsid w:val="00EA04A8"/>
    <w:rsid w:val="00EA0B29"/>
    <w:rsid w:val="00EB0639"/>
    <w:rsid w:val="00EB11EB"/>
    <w:rsid w:val="00EB6332"/>
    <w:rsid w:val="00EC43ED"/>
    <w:rsid w:val="00EC5CE0"/>
    <w:rsid w:val="00EC7389"/>
    <w:rsid w:val="00EE12E5"/>
    <w:rsid w:val="00EF1FBB"/>
    <w:rsid w:val="00EF3AE5"/>
    <w:rsid w:val="00F005D0"/>
    <w:rsid w:val="00F11A81"/>
    <w:rsid w:val="00F21CF9"/>
    <w:rsid w:val="00F23274"/>
    <w:rsid w:val="00F2386C"/>
    <w:rsid w:val="00F25749"/>
    <w:rsid w:val="00F25AD5"/>
    <w:rsid w:val="00F343DE"/>
    <w:rsid w:val="00F432F3"/>
    <w:rsid w:val="00F45607"/>
    <w:rsid w:val="00F620C2"/>
    <w:rsid w:val="00F63FC2"/>
    <w:rsid w:val="00F65403"/>
    <w:rsid w:val="00F74259"/>
    <w:rsid w:val="00F7779E"/>
    <w:rsid w:val="00F77BB4"/>
    <w:rsid w:val="00F877B5"/>
    <w:rsid w:val="00FA353D"/>
    <w:rsid w:val="00FA4B66"/>
    <w:rsid w:val="00FA70F3"/>
    <w:rsid w:val="00FB1E8C"/>
    <w:rsid w:val="00FD3119"/>
    <w:rsid w:val="00FD5034"/>
    <w:rsid w:val="00FE26AF"/>
    <w:rsid w:val="00FE4755"/>
    <w:rsid w:val="00FF0688"/>
    <w:rsid w:val="00FF1B67"/>
    <w:rsid w:val="00FF2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7A0"/>
  <w15:chartTrackingRefBased/>
  <w15:docId w15:val="{E9AFBC3B-6EC9-42AF-BF60-97EE513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9CE"/>
  </w:style>
  <w:style w:type="paragraph" w:styleId="Nagwek1">
    <w:name w:val="heading 1"/>
    <w:basedOn w:val="Normalny"/>
    <w:next w:val="Normalny"/>
    <w:link w:val="Nagwek1Znak"/>
    <w:uiPriority w:val="9"/>
    <w:qFormat/>
    <w:rsid w:val="00BD19C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BD19C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BD19CE"/>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BD19CE"/>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BD19CE"/>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BD19CE"/>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BD19CE"/>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BD19C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D19C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19CE"/>
    <w:pPr>
      <w:spacing w:after="0" w:line="240" w:lineRule="auto"/>
    </w:pPr>
  </w:style>
  <w:style w:type="character" w:customStyle="1" w:styleId="Nagwek1Znak">
    <w:name w:val="Nagłówek 1 Znak"/>
    <w:basedOn w:val="Domylnaczcionkaakapitu"/>
    <w:link w:val="Nagwek1"/>
    <w:uiPriority w:val="9"/>
    <w:rsid w:val="00BD19CE"/>
    <w:rPr>
      <w:caps/>
      <w:color w:val="FFFFFF" w:themeColor="background1"/>
      <w:spacing w:val="15"/>
      <w:sz w:val="22"/>
      <w:szCs w:val="22"/>
      <w:shd w:val="clear" w:color="auto" w:fill="4472C4" w:themeFill="accent1"/>
    </w:rPr>
  </w:style>
  <w:style w:type="paragraph" w:styleId="Tytu">
    <w:name w:val="Title"/>
    <w:basedOn w:val="Normalny"/>
    <w:next w:val="Normalny"/>
    <w:link w:val="TytuZnak"/>
    <w:uiPriority w:val="10"/>
    <w:qFormat/>
    <w:rsid w:val="00BD19C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BD19CE"/>
    <w:rPr>
      <w:rFonts w:asciiTheme="majorHAnsi" w:eastAsiaTheme="majorEastAsia" w:hAnsiTheme="majorHAnsi" w:cstheme="majorBidi"/>
      <w:caps/>
      <w:color w:val="4472C4" w:themeColor="accent1"/>
      <w:spacing w:val="10"/>
      <w:sz w:val="52"/>
      <w:szCs w:val="52"/>
    </w:rPr>
  </w:style>
  <w:style w:type="paragraph" w:styleId="Cytat">
    <w:name w:val="Quote"/>
    <w:basedOn w:val="Normalny"/>
    <w:next w:val="Normalny"/>
    <w:link w:val="CytatZnak"/>
    <w:uiPriority w:val="29"/>
    <w:qFormat/>
    <w:rsid w:val="00BD19CE"/>
    <w:rPr>
      <w:i/>
      <w:iCs/>
      <w:sz w:val="24"/>
      <w:szCs w:val="24"/>
    </w:rPr>
  </w:style>
  <w:style w:type="character" w:customStyle="1" w:styleId="CytatZnak">
    <w:name w:val="Cytat Znak"/>
    <w:basedOn w:val="Domylnaczcionkaakapitu"/>
    <w:link w:val="Cytat"/>
    <w:uiPriority w:val="29"/>
    <w:rsid w:val="00BD19CE"/>
    <w:rPr>
      <w:i/>
      <w:iCs/>
      <w:sz w:val="24"/>
      <w:szCs w:val="24"/>
    </w:rPr>
  </w:style>
  <w:style w:type="character" w:customStyle="1" w:styleId="Nagwek2Znak">
    <w:name w:val="Nagłówek 2 Znak"/>
    <w:basedOn w:val="Domylnaczcionkaakapitu"/>
    <w:link w:val="Nagwek2"/>
    <w:uiPriority w:val="9"/>
    <w:rsid w:val="00BD19CE"/>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BD19CE"/>
    <w:rPr>
      <w:caps/>
      <w:color w:val="1F3763" w:themeColor="accent1" w:themeShade="7F"/>
      <w:spacing w:val="15"/>
    </w:rPr>
  </w:style>
  <w:style w:type="character" w:customStyle="1" w:styleId="Nagwek4Znak">
    <w:name w:val="Nagłówek 4 Znak"/>
    <w:basedOn w:val="Domylnaczcionkaakapitu"/>
    <w:link w:val="Nagwek4"/>
    <w:uiPriority w:val="9"/>
    <w:semiHidden/>
    <w:rsid w:val="00BD19CE"/>
    <w:rPr>
      <w:caps/>
      <w:color w:val="2F5496" w:themeColor="accent1" w:themeShade="BF"/>
      <w:spacing w:val="10"/>
    </w:rPr>
  </w:style>
  <w:style w:type="character" w:customStyle="1" w:styleId="Nagwek5Znak">
    <w:name w:val="Nagłówek 5 Znak"/>
    <w:basedOn w:val="Domylnaczcionkaakapitu"/>
    <w:link w:val="Nagwek5"/>
    <w:uiPriority w:val="9"/>
    <w:semiHidden/>
    <w:rsid w:val="00BD19CE"/>
    <w:rPr>
      <w:caps/>
      <w:color w:val="2F5496" w:themeColor="accent1" w:themeShade="BF"/>
      <w:spacing w:val="10"/>
    </w:rPr>
  </w:style>
  <w:style w:type="character" w:customStyle="1" w:styleId="Nagwek6Znak">
    <w:name w:val="Nagłówek 6 Znak"/>
    <w:basedOn w:val="Domylnaczcionkaakapitu"/>
    <w:link w:val="Nagwek6"/>
    <w:uiPriority w:val="9"/>
    <w:semiHidden/>
    <w:rsid w:val="00BD19CE"/>
    <w:rPr>
      <w:caps/>
      <w:color w:val="2F5496" w:themeColor="accent1" w:themeShade="BF"/>
      <w:spacing w:val="10"/>
    </w:rPr>
  </w:style>
  <w:style w:type="character" w:customStyle="1" w:styleId="Nagwek7Znak">
    <w:name w:val="Nagłówek 7 Znak"/>
    <w:basedOn w:val="Domylnaczcionkaakapitu"/>
    <w:link w:val="Nagwek7"/>
    <w:uiPriority w:val="9"/>
    <w:semiHidden/>
    <w:rsid w:val="00BD19CE"/>
    <w:rPr>
      <w:caps/>
      <w:color w:val="2F5496" w:themeColor="accent1" w:themeShade="BF"/>
      <w:spacing w:val="10"/>
    </w:rPr>
  </w:style>
  <w:style w:type="character" w:customStyle="1" w:styleId="Nagwek8Znak">
    <w:name w:val="Nagłówek 8 Znak"/>
    <w:basedOn w:val="Domylnaczcionkaakapitu"/>
    <w:link w:val="Nagwek8"/>
    <w:uiPriority w:val="9"/>
    <w:semiHidden/>
    <w:rsid w:val="00BD19CE"/>
    <w:rPr>
      <w:caps/>
      <w:spacing w:val="10"/>
      <w:sz w:val="18"/>
      <w:szCs w:val="18"/>
    </w:rPr>
  </w:style>
  <w:style w:type="character" w:customStyle="1" w:styleId="Nagwek9Znak">
    <w:name w:val="Nagłówek 9 Znak"/>
    <w:basedOn w:val="Domylnaczcionkaakapitu"/>
    <w:link w:val="Nagwek9"/>
    <w:uiPriority w:val="9"/>
    <w:semiHidden/>
    <w:rsid w:val="00BD19CE"/>
    <w:rPr>
      <w:i/>
      <w:iCs/>
      <w:caps/>
      <w:spacing w:val="10"/>
      <w:sz w:val="18"/>
      <w:szCs w:val="18"/>
    </w:rPr>
  </w:style>
  <w:style w:type="paragraph" w:styleId="Legenda">
    <w:name w:val="caption"/>
    <w:basedOn w:val="Normalny"/>
    <w:next w:val="Normalny"/>
    <w:uiPriority w:val="35"/>
    <w:semiHidden/>
    <w:unhideWhenUsed/>
    <w:qFormat/>
    <w:rsid w:val="00BD19CE"/>
    <w:rPr>
      <w:b/>
      <w:bCs/>
      <w:color w:val="2F5496" w:themeColor="accent1" w:themeShade="BF"/>
      <w:sz w:val="16"/>
      <w:szCs w:val="16"/>
    </w:rPr>
  </w:style>
  <w:style w:type="paragraph" w:styleId="Podtytu">
    <w:name w:val="Subtitle"/>
    <w:basedOn w:val="Normalny"/>
    <w:next w:val="Normalny"/>
    <w:link w:val="PodtytuZnak"/>
    <w:uiPriority w:val="11"/>
    <w:qFormat/>
    <w:rsid w:val="00BD19C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BD19CE"/>
    <w:rPr>
      <w:caps/>
      <w:color w:val="595959" w:themeColor="text1" w:themeTint="A6"/>
      <w:spacing w:val="10"/>
      <w:sz w:val="21"/>
      <w:szCs w:val="21"/>
    </w:rPr>
  </w:style>
  <w:style w:type="character" w:styleId="Pogrubienie">
    <w:name w:val="Strong"/>
    <w:uiPriority w:val="22"/>
    <w:qFormat/>
    <w:rsid w:val="00BD19CE"/>
    <w:rPr>
      <w:b/>
      <w:bCs/>
    </w:rPr>
  </w:style>
  <w:style w:type="character" w:styleId="Uwydatnienie">
    <w:name w:val="Emphasis"/>
    <w:uiPriority w:val="20"/>
    <w:qFormat/>
    <w:rsid w:val="00BD19CE"/>
    <w:rPr>
      <w:caps/>
      <w:color w:val="1F3763" w:themeColor="accent1" w:themeShade="7F"/>
      <w:spacing w:val="5"/>
    </w:rPr>
  </w:style>
  <w:style w:type="paragraph" w:styleId="Cytatintensywny">
    <w:name w:val="Intense Quote"/>
    <w:basedOn w:val="Normalny"/>
    <w:next w:val="Normalny"/>
    <w:link w:val="CytatintensywnyZnak"/>
    <w:uiPriority w:val="30"/>
    <w:qFormat/>
    <w:rsid w:val="00BD19CE"/>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BD19CE"/>
    <w:rPr>
      <w:color w:val="4472C4" w:themeColor="accent1"/>
      <w:sz w:val="24"/>
      <w:szCs w:val="24"/>
    </w:rPr>
  </w:style>
  <w:style w:type="character" w:styleId="Wyrnieniedelikatne">
    <w:name w:val="Subtle Emphasis"/>
    <w:uiPriority w:val="19"/>
    <w:qFormat/>
    <w:rsid w:val="00BD19CE"/>
    <w:rPr>
      <w:i/>
      <w:iCs/>
      <w:color w:val="1F3763" w:themeColor="accent1" w:themeShade="7F"/>
    </w:rPr>
  </w:style>
  <w:style w:type="character" w:styleId="Wyrnienieintensywne">
    <w:name w:val="Intense Emphasis"/>
    <w:uiPriority w:val="21"/>
    <w:qFormat/>
    <w:rsid w:val="00BD19CE"/>
    <w:rPr>
      <w:b/>
      <w:bCs/>
      <w:caps/>
      <w:color w:val="1F3763" w:themeColor="accent1" w:themeShade="7F"/>
      <w:spacing w:val="10"/>
    </w:rPr>
  </w:style>
  <w:style w:type="character" w:styleId="Odwoaniedelikatne">
    <w:name w:val="Subtle Reference"/>
    <w:uiPriority w:val="31"/>
    <w:qFormat/>
    <w:rsid w:val="00BD19CE"/>
    <w:rPr>
      <w:b/>
      <w:bCs/>
      <w:color w:val="4472C4" w:themeColor="accent1"/>
    </w:rPr>
  </w:style>
  <w:style w:type="character" w:styleId="Odwoanieintensywne">
    <w:name w:val="Intense Reference"/>
    <w:uiPriority w:val="32"/>
    <w:qFormat/>
    <w:rsid w:val="00BD19CE"/>
    <w:rPr>
      <w:b/>
      <w:bCs/>
      <w:i/>
      <w:iCs/>
      <w:caps/>
      <w:color w:val="4472C4" w:themeColor="accent1"/>
    </w:rPr>
  </w:style>
  <w:style w:type="character" w:styleId="Tytuksiki">
    <w:name w:val="Book Title"/>
    <w:uiPriority w:val="33"/>
    <w:qFormat/>
    <w:rsid w:val="00BD19CE"/>
    <w:rPr>
      <w:b/>
      <w:bCs/>
      <w:i/>
      <w:iCs/>
      <w:spacing w:val="0"/>
    </w:rPr>
  </w:style>
  <w:style w:type="paragraph" w:styleId="Nagwekspisutreci">
    <w:name w:val="TOC Heading"/>
    <w:basedOn w:val="Nagwek1"/>
    <w:next w:val="Normalny"/>
    <w:uiPriority w:val="39"/>
    <w:semiHidden/>
    <w:unhideWhenUsed/>
    <w:qFormat/>
    <w:rsid w:val="00BD19CE"/>
    <w:pPr>
      <w:outlineLvl w:val="9"/>
    </w:pPr>
  </w:style>
  <w:style w:type="paragraph" w:styleId="Akapitzlist">
    <w:name w:val="List Paragraph"/>
    <w:aliases w:val="Preambuła,Kolorowa lista — akcent 11,List Paragraph,lp1,Średnia lista 2 — akcent 41,HŁ_Bullet1,Normal,Akapit z listą3,Akapit z listą31,Wypunktowanie,Normal2,Obiekt,List Paragraph1,Wyliczanie,Numerowanie,BulletC,CW_Lista,sw tekst,L1,Ryzyko"/>
    <w:basedOn w:val="Normalny"/>
    <w:link w:val="AkapitzlistZnak"/>
    <w:qFormat/>
    <w:rsid w:val="00401C9E"/>
    <w:pPr>
      <w:ind w:left="720"/>
      <w:contextualSpacing/>
    </w:pPr>
  </w:style>
  <w:style w:type="character" w:styleId="Hipercze">
    <w:name w:val="Hyperlink"/>
    <w:basedOn w:val="Domylnaczcionkaakapitu"/>
    <w:uiPriority w:val="99"/>
    <w:unhideWhenUsed/>
    <w:rsid w:val="00AC1687"/>
    <w:rPr>
      <w:color w:val="0563C1" w:themeColor="hyperlink"/>
      <w:u w:val="single"/>
    </w:rPr>
  </w:style>
  <w:style w:type="character" w:styleId="Nierozpoznanawzmianka">
    <w:name w:val="Unresolved Mention"/>
    <w:basedOn w:val="Domylnaczcionkaakapitu"/>
    <w:uiPriority w:val="99"/>
    <w:semiHidden/>
    <w:unhideWhenUsed/>
    <w:rsid w:val="00AC1687"/>
    <w:rPr>
      <w:color w:val="605E5C"/>
      <w:shd w:val="clear" w:color="auto" w:fill="E1DFDD"/>
    </w:rPr>
  </w:style>
  <w:style w:type="paragraph" w:styleId="Nagwek">
    <w:name w:val="header"/>
    <w:basedOn w:val="Normalny"/>
    <w:link w:val="NagwekZnak"/>
    <w:uiPriority w:val="99"/>
    <w:unhideWhenUsed/>
    <w:rsid w:val="00AC168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C1687"/>
  </w:style>
  <w:style w:type="paragraph" w:styleId="Stopka">
    <w:name w:val="footer"/>
    <w:basedOn w:val="Normalny"/>
    <w:link w:val="StopkaZnak"/>
    <w:uiPriority w:val="99"/>
    <w:unhideWhenUsed/>
    <w:rsid w:val="00AC168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C1687"/>
  </w:style>
  <w:style w:type="character" w:styleId="Odwoaniedokomentarza">
    <w:name w:val="annotation reference"/>
    <w:basedOn w:val="Domylnaczcionkaakapitu"/>
    <w:unhideWhenUsed/>
    <w:rsid w:val="00687455"/>
    <w:rPr>
      <w:sz w:val="16"/>
      <w:szCs w:val="16"/>
    </w:rPr>
  </w:style>
  <w:style w:type="paragraph" w:styleId="Tekstkomentarza">
    <w:name w:val="annotation text"/>
    <w:basedOn w:val="Normalny"/>
    <w:link w:val="TekstkomentarzaZnak"/>
    <w:semiHidden/>
    <w:unhideWhenUsed/>
    <w:rsid w:val="00687455"/>
    <w:pPr>
      <w:spacing w:line="240" w:lineRule="auto"/>
    </w:pPr>
  </w:style>
  <w:style w:type="character" w:customStyle="1" w:styleId="TekstkomentarzaZnak">
    <w:name w:val="Tekst komentarza Znak"/>
    <w:basedOn w:val="Domylnaczcionkaakapitu"/>
    <w:link w:val="Tekstkomentarza"/>
    <w:semiHidden/>
    <w:rsid w:val="00687455"/>
  </w:style>
  <w:style w:type="paragraph" w:styleId="Tematkomentarza">
    <w:name w:val="annotation subject"/>
    <w:basedOn w:val="Tekstkomentarza"/>
    <w:next w:val="Tekstkomentarza"/>
    <w:link w:val="TematkomentarzaZnak"/>
    <w:uiPriority w:val="99"/>
    <w:semiHidden/>
    <w:unhideWhenUsed/>
    <w:rsid w:val="00687455"/>
    <w:rPr>
      <w:b/>
      <w:bCs/>
    </w:rPr>
  </w:style>
  <w:style w:type="character" w:customStyle="1" w:styleId="TematkomentarzaZnak">
    <w:name w:val="Temat komentarza Znak"/>
    <w:basedOn w:val="TekstkomentarzaZnak"/>
    <w:link w:val="Tematkomentarza"/>
    <w:uiPriority w:val="99"/>
    <w:semiHidden/>
    <w:rsid w:val="00687455"/>
    <w:rPr>
      <w:b/>
      <w:bCs/>
    </w:rPr>
  </w:style>
  <w:style w:type="paragraph" w:customStyle="1" w:styleId="Default">
    <w:name w:val="Default"/>
    <w:rsid w:val="00961F4A"/>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AkapitzlistZnak">
    <w:name w:val="Akapit z listą Znak"/>
    <w:aliases w:val="Preambuła Znak,Kolorowa lista — akcent 11 Znak,List Paragraph Znak,lp1 Znak,Średnia lista 2 — akcent 41 Znak,HŁ_Bullet1 Znak,Normal Znak,Akapit z listą3 Znak,Akapit z listą31 Znak,Wypunktowanie Znak,Normal2 Znak,Obiekt Znak,L1 Znak"/>
    <w:link w:val="Akapitzlist"/>
    <w:qFormat/>
    <w:locked/>
    <w:rsid w:val="000B24AE"/>
  </w:style>
  <w:style w:type="paragraph" w:styleId="Tekstprzypisukocowego">
    <w:name w:val="endnote text"/>
    <w:basedOn w:val="Normalny"/>
    <w:link w:val="TekstprzypisukocowegoZnak"/>
    <w:uiPriority w:val="99"/>
    <w:semiHidden/>
    <w:unhideWhenUsed/>
    <w:rsid w:val="00246F31"/>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46F31"/>
  </w:style>
  <w:style w:type="character" w:styleId="Odwoanieprzypisukocowego">
    <w:name w:val="endnote reference"/>
    <w:basedOn w:val="Domylnaczcionkaakapitu"/>
    <w:uiPriority w:val="99"/>
    <w:semiHidden/>
    <w:unhideWhenUsed/>
    <w:rsid w:val="00246F31"/>
    <w:rPr>
      <w:vertAlign w:val="superscript"/>
    </w:rPr>
  </w:style>
  <w:style w:type="paragraph" w:styleId="NormalnyWeb">
    <w:name w:val="Normal (Web)"/>
    <w:basedOn w:val="Normalny"/>
    <w:uiPriority w:val="99"/>
    <w:semiHidden/>
    <w:unhideWhenUsed/>
    <w:rsid w:val="00AC6962"/>
    <w:pPr>
      <w:spacing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4315D"/>
    <w:pPr>
      <w:spacing w:before="0" w:after="0" w:line="240" w:lineRule="auto"/>
    </w:pPr>
  </w:style>
  <w:style w:type="character" w:customStyle="1" w:styleId="Nagwek20">
    <w:name w:val="Nagłówek #2_"/>
    <w:basedOn w:val="Domylnaczcionkaakapitu"/>
    <w:link w:val="Nagwek21"/>
    <w:locked/>
    <w:rsid w:val="005145A5"/>
    <w:rPr>
      <w:rFonts w:ascii="Calibri" w:eastAsia="Calibri" w:hAnsi="Calibri" w:cs="Calibri"/>
      <w:b/>
      <w:bCs/>
    </w:rPr>
  </w:style>
  <w:style w:type="paragraph" w:customStyle="1" w:styleId="Nagwek21">
    <w:name w:val="Nagłówek #2"/>
    <w:basedOn w:val="Normalny"/>
    <w:link w:val="Nagwek20"/>
    <w:rsid w:val="005145A5"/>
    <w:pPr>
      <w:widowControl w:val="0"/>
      <w:spacing w:before="0" w:after="100" w:line="216" w:lineRule="auto"/>
      <w:outlineLvl w:val="1"/>
    </w:pPr>
    <w:rPr>
      <w:rFonts w:ascii="Calibri" w:eastAsia="Calibri" w:hAnsi="Calibri" w:cs="Calibri"/>
      <w:b/>
      <w:bCs/>
    </w:rPr>
  </w:style>
  <w:style w:type="numbering" w:customStyle="1" w:styleId="11111141">
    <w:name w:val="1 / 1.1 / 1.1.141"/>
    <w:basedOn w:val="Bezlisty"/>
    <w:next w:val="111111"/>
    <w:rsid w:val="009964CA"/>
    <w:pPr>
      <w:numPr>
        <w:numId w:val="38"/>
      </w:numPr>
    </w:pPr>
  </w:style>
  <w:style w:type="numbering" w:styleId="111111">
    <w:name w:val="Outline List 2"/>
    <w:basedOn w:val="Bezlisty"/>
    <w:uiPriority w:val="99"/>
    <w:semiHidden/>
    <w:unhideWhenUsed/>
    <w:rsid w:val="0099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1458">
      <w:bodyDiv w:val="1"/>
      <w:marLeft w:val="0"/>
      <w:marRight w:val="0"/>
      <w:marTop w:val="0"/>
      <w:marBottom w:val="0"/>
      <w:divBdr>
        <w:top w:val="none" w:sz="0" w:space="0" w:color="auto"/>
        <w:left w:val="none" w:sz="0" w:space="0" w:color="auto"/>
        <w:bottom w:val="none" w:sz="0" w:space="0" w:color="auto"/>
        <w:right w:val="none" w:sz="0" w:space="0" w:color="auto"/>
      </w:divBdr>
    </w:div>
    <w:div w:id="814183712">
      <w:bodyDiv w:val="1"/>
      <w:marLeft w:val="0"/>
      <w:marRight w:val="0"/>
      <w:marTop w:val="0"/>
      <w:marBottom w:val="0"/>
      <w:divBdr>
        <w:top w:val="none" w:sz="0" w:space="0" w:color="auto"/>
        <w:left w:val="none" w:sz="0" w:space="0" w:color="auto"/>
        <w:bottom w:val="none" w:sz="0" w:space="0" w:color="auto"/>
        <w:right w:val="none" w:sz="0" w:space="0" w:color="auto"/>
      </w:divBdr>
    </w:div>
    <w:div w:id="1051270190">
      <w:bodyDiv w:val="1"/>
      <w:marLeft w:val="0"/>
      <w:marRight w:val="0"/>
      <w:marTop w:val="0"/>
      <w:marBottom w:val="0"/>
      <w:divBdr>
        <w:top w:val="none" w:sz="0" w:space="0" w:color="auto"/>
        <w:left w:val="none" w:sz="0" w:space="0" w:color="auto"/>
        <w:bottom w:val="none" w:sz="0" w:space="0" w:color="auto"/>
        <w:right w:val="none" w:sz="0" w:space="0" w:color="auto"/>
      </w:divBdr>
      <w:divsChild>
        <w:div w:id="1451971282">
          <w:marLeft w:val="0"/>
          <w:marRight w:val="0"/>
          <w:marTop w:val="0"/>
          <w:marBottom w:val="0"/>
          <w:divBdr>
            <w:top w:val="none" w:sz="0" w:space="0" w:color="auto"/>
            <w:left w:val="none" w:sz="0" w:space="0" w:color="auto"/>
            <w:bottom w:val="none" w:sz="0" w:space="0" w:color="auto"/>
            <w:right w:val="none" w:sz="0" w:space="0" w:color="auto"/>
          </w:divBdr>
        </w:div>
        <w:div w:id="949360083">
          <w:marLeft w:val="0"/>
          <w:marRight w:val="0"/>
          <w:marTop w:val="0"/>
          <w:marBottom w:val="0"/>
          <w:divBdr>
            <w:top w:val="none" w:sz="0" w:space="0" w:color="auto"/>
            <w:left w:val="none" w:sz="0" w:space="0" w:color="auto"/>
            <w:bottom w:val="none" w:sz="0" w:space="0" w:color="auto"/>
            <w:right w:val="none" w:sz="0" w:space="0" w:color="auto"/>
          </w:divBdr>
          <w:divsChild>
            <w:div w:id="1368751005">
              <w:marLeft w:val="0"/>
              <w:marRight w:val="0"/>
              <w:marTop w:val="0"/>
              <w:marBottom w:val="0"/>
              <w:divBdr>
                <w:top w:val="none" w:sz="0" w:space="0" w:color="auto"/>
                <w:left w:val="none" w:sz="0" w:space="0" w:color="auto"/>
                <w:bottom w:val="none" w:sz="0" w:space="0" w:color="auto"/>
                <w:right w:val="none" w:sz="0" w:space="0" w:color="auto"/>
              </w:divBdr>
            </w:div>
            <w:div w:id="1807311228">
              <w:marLeft w:val="0"/>
              <w:marRight w:val="0"/>
              <w:marTop w:val="0"/>
              <w:marBottom w:val="0"/>
              <w:divBdr>
                <w:top w:val="none" w:sz="0" w:space="0" w:color="auto"/>
                <w:left w:val="none" w:sz="0" w:space="0" w:color="auto"/>
                <w:bottom w:val="none" w:sz="0" w:space="0" w:color="auto"/>
                <w:right w:val="none" w:sz="0" w:space="0" w:color="auto"/>
              </w:divBdr>
            </w:div>
            <w:div w:id="1811827929">
              <w:marLeft w:val="0"/>
              <w:marRight w:val="0"/>
              <w:marTop w:val="0"/>
              <w:marBottom w:val="0"/>
              <w:divBdr>
                <w:top w:val="none" w:sz="0" w:space="0" w:color="auto"/>
                <w:left w:val="none" w:sz="0" w:space="0" w:color="auto"/>
                <w:bottom w:val="none" w:sz="0" w:space="0" w:color="auto"/>
                <w:right w:val="none" w:sz="0" w:space="0" w:color="auto"/>
              </w:divBdr>
            </w:div>
            <w:div w:id="1053894891">
              <w:marLeft w:val="0"/>
              <w:marRight w:val="0"/>
              <w:marTop w:val="0"/>
              <w:marBottom w:val="0"/>
              <w:divBdr>
                <w:top w:val="none" w:sz="0" w:space="0" w:color="auto"/>
                <w:left w:val="none" w:sz="0" w:space="0" w:color="auto"/>
                <w:bottom w:val="none" w:sz="0" w:space="0" w:color="auto"/>
                <w:right w:val="none" w:sz="0" w:space="0" w:color="auto"/>
              </w:divBdr>
            </w:div>
            <w:div w:id="1171724710">
              <w:marLeft w:val="0"/>
              <w:marRight w:val="0"/>
              <w:marTop w:val="0"/>
              <w:marBottom w:val="0"/>
              <w:divBdr>
                <w:top w:val="none" w:sz="0" w:space="0" w:color="auto"/>
                <w:left w:val="none" w:sz="0" w:space="0" w:color="auto"/>
                <w:bottom w:val="none" w:sz="0" w:space="0" w:color="auto"/>
                <w:right w:val="none" w:sz="0" w:space="0" w:color="auto"/>
              </w:divBdr>
            </w:div>
            <w:div w:id="3012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8288">
      <w:bodyDiv w:val="1"/>
      <w:marLeft w:val="0"/>
      <w:marRight w:val="0"/>
      <w:marTop w:val="0"/>
      <w:marBottom w:val="0"/>
      <w:divBdr>
        <w:top w:val="none" w:sz="0" w:space="0" w:color="auto"/>
        <w:left w:val="none" w:sz="0" w:space="0" w:color="auto"/>
        <w:bottom w:val="none" w:sz="0" w:space="0" w:color="auto"/>
        <w:right w:val="none" w:sz="0" w:space="0" w:color="auto"/>
      </w:divBdr>
    </w:div>
    <w:div w:id="1627006666">
      <w:bodyDiv w:val="1"/>
      <w:marLeft w:val="0"/>
      <w:marRight w:val="0"/>
      <w:marTop w:val="0"/>
      <w:marBottom w:val="0"/>
      <w:divBdr>
        <w:top w:val="none" w:sz="0" w:space="0" w:color="auto"/>
        <w:left w:val="none" w:sz="0" w:space="0" w:color="auto"/>
        <w:bottom w:val="none" w:sz="0" w:space="0" w:color="auto"/>
        <w:right w:val="none" w:sz="0" w:space="0" w:color="auto"/>
      </w:divBdr>
    </w:div>
    <w:div w:id="18080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pp_grudziadz"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gpp_grudziadz"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platformazakupowa.pl/pn/gpp_grudziadz"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z@gpp.grudziadz.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mailto:gz@gpp.grudziadz.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uchan@gpp.grudziadz.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gpp_grudziadz"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gpp_grudzi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OPEC" ma:contentTypeID="0x0101000F0F25E995C1A742BC7F410666DE0F28008A2F68048509DB419CFB0887F9268683" ma:contentTypeVersion="0" ma:contentTypeDescription="" ma:contentTypeScope="" ma:versionID="589bddfabb3966d8f1ab106414d13714">
  <xsd:schema xmlns:xsd="http://www.w3.org/2001/XMLSchema" xmlns:xs="http://www.w3.org/2001/XMLSchema" xmlns:p="http://schemas.microsoft.com/office/2006/metadata/properties" xmlns:ns2="98b75994-3813-4452-82cd-2c958b12832c" targetNamespace="http://schemas.microsoft.com/office/2006/metadata/properties" ma:root="true" ma:fieldsID="0866929364d7a4a8e9cd86cabdb15a89"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Props1.xml><?xml version="1.0" encoding="utf-8"?>
<ds:datastoreItem xmlns:ds="http://schemas.openxmlformats.org/officeDocument/2006/customXml" ds:itemID="{AD3417D0-FCB0-4080-8E1D-D3C2FC69D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3D556-2523-493D-8B12-2FB1FBA275EA}">
  <ds:schemaRefs>
    <ds:schemaRef ds:uri="http://schemas.microsoft.com/sharepoint/v3/contenttype/forms"/>
  </ds:schemaRefs>
</ds:datastoreItem>
</file>

<file path=customXml/itemProps3.xml><?xml version="1.0" encoding="utf-8"?>
<ds:datastoreItem xmlns:ds="http://schemas.openxmlformats.org/officeDocument/2006/customXml" ds:itemID="{892D81B2-BAAA-4E09-B61E-D913059DFF33}">
  <ds:schemaRefs>
    <ds:schemaRef ds:uri="http://schemas.openxmlformats.org/officeDocument/2006/bibliography"/>
  </ds:schemaRefs>
</ds:datastoreItem>
</file>

<file path=customXml/itemProps4.xml><?xml version="1.0" encoding="utf-8"?>
<ds:datastoreItem xmlns:ds="http://schemas.openxmlformats.org/officeDocument/2006/customXml" ds:itemID="{F3756DEE-8EC3-445B-B341-D2856AC4061B}">
  <ds:schemaRefs>
    <ds:schemaRef ds:uri="http://schemas.microsoft.com/office/2006/metadata/properties"/>
    <ds:schemaRef ds:uri="http://schemas.microsoft.com/office/infopath/2007/PartnerControls"/>
    <ds:schemaRef ds:uri="98b75994-3813-4452-82cd-2c958b12832c"/>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25</Pages>
  <Words>10341</Words>
  <Characters>62048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Suchan</dc:creator>
  <cp:keywords/>
  <dc:description/>
  <cp:lastModifiedBy>Radoslaw Suchan</cp:lastModifiedBy>
  <cp:revision>30</cp:revision>
  <cp:lastPrinted>2021-08-27T10:38:00Z</cp:lastPrinted>
  <dcterms:created xsi:type="dcterms:W3CDTF">2021-04-29T12:21:00Z</dcterms:created>
  <dcterms:modified xsi:type="dcterms:W3CDTF">2024-09-04T08:53:00Z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0x0101000F0F25E995C1A742BC7F410666DE0F28008A2F68048509DB419CFB0887F9268683</vt:lpwstr>
  </property>
</Properties>
</file>