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0045ED6"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w:t>
      </w:r>
      <w:r w:rsidR="008D4DCF">
        <w:rPr>
          <w:rFonts w:cs="Tahoma"/>
          <w:bCs/>
          <w:color w:val="000000"/>
          <w:szCs w:val="20"/>
        </w:rPr>
        <w:t>3</w:t>
      </w:r>
      <w:r>
        <w:rPr>
          <w:rFonts w:cs="Tahoma"/>
          <w:bCs/>
          <w:color w:val="000000"/>
          <w:szCs w:val="20"/>
        </w:rPr>
        <w:t>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46E09813" w14:textId="010474E8" w:rsidR="005E2EE3" w:rsidRDefault="002953AA">
      <w:pPr>
        <w:shd w:val="clear" w:color="auto" w:fill="FFFFFF"/>
        <w:tabs>
          <w:tab w:val="left" w:pos="9214"/>
        </w:tabs>
        <w:spacing w:after="0" w:line="240" w:lineRule="auto"/>
        <w:ind w:right="6"/>
        <w:jc w:val="center"/>
        <w:rPr>
          <w:rFonts w:cs="Tahoma"/>
          <w:b/>
          <w:bCs/>
        </w:rPr>
      </w:pPr>
      <w:r>
        <w:rPr>
          <w:rFonts w:cs="Tahoma"/>
          <w:b/>
          <w:bCs/>
        </w:rPr>
        <w:t>S</w:t>
      </w:r>
      <w:r w:rsidR="00926862">
        <w:rPr>
          <w:rFonts w:cs="Tahoma"/>
          <w:b/>
          <w:bCs/>
        </w:rPr>
        <w:t>amochód</w:t>
      </w:r>
      <w:r>
        <w:rPr>
          <w:rFonts w:cs="Tahoma"/>
          <w:b/>
          <w:bCs/>
        </w:rPr>
        <w:t xml:space="preserve"> specjalny </w:t>
      </w:r>
      <w:r w:rsidR="00926862">
        <w:rPr>
          <w:rFonts w:cs="Tahoma"/>
          <w:b/>
          <w:bCs/>
        </w:rPr>
        <w:t xml:space="preserve">z </w:t>
      </w:r>
      <w:r>
        <w:rPr>
          <w:rFonts w:cs="Tahoma"/>
          <w:b/>
          <w:bCs/>
        </w:rPr>
        <w:t>drabiną mechaniczną SD</w:t>
      </w:r>
      <w:r w:rsidR="008D4DCF">
        <w:rPr>
          <w:rFonts w:cs="Tahoma"/>
          <w:b/>
          <w:bCs/>
        </w:rPr>
        <w:t>40</w:t>
      </w:r>
    </w:p>
    <w:p w14:paraId="3136ECD7" w14:textId="77777777" w:rsidR="005E2EE3" w:rsidRDefault="005E2EE3">
      <w:pPr>
        <w:shd w:val="clear" w:color="auto" w:fill="FFFFFF"/>
        <w:tabs>
          <w:tab w:val="left" w:pos="9214"/>
        </w:tabs>
        <w:spacing w:after="0" w:line="240" w:lineRule="auto"/>
        <w:ind w:right="6"/>
        <w:rPr>
          <w:rFonts w:cs="Tahoma"/>
          <w:bCs/>
          <w:u w:val="single"/>
        </w:rPr>
      </w:pPr>
    </w:p>
    <w:p w14:paraId="2328C914" w14:textId="77777777" w:rsidR="005E2EE3" w:rsidRDefault="005E2EE3">
      <w:pPr>
        <w:shd w:val="clear" w:color="auto" w:fill="FFFFFF"/>
        <w:tabs>
          <w:tab w:val="left" w:pos="9214"/>
        </w:tabs>
        <w:spacing w:after="0" w:line="240" w:lineRule="auto"/>
        <w:ind w:left="360" w:right="6"/>
        <w:rPr>
          <w:rFonts w:cs="Tahoma"/>
          <w:bCs/>
          <w:u w:val="single"/>
        </w:rPr>
      </w:pPr>
    </w:p>
    <w:p w14:paraId="6EB6B6FD" w14:textId="2BBFB7E6" w:rsidR="005E2EE3" w:rsidRPr="007A7BD6" w:rsidRDefault="00926862">
      <w:pPr>
        <w:shd w:val="clear" w:color="auto" w:fill="FFFFFF"/>
        <w:tabs>
          <w:tab w:val="left" w:pos="9214"/>
        </w:tabs>
        <w:spacing w:after="0" w:line="240" w:lineRule="auto"/>
        <w:ind w:right="6"/>
        <w:jc w:val="center"/>
        <w:rPr>
          <w:rFonts w:cs="Tahoma"/>
          <w:bCs/>
        </w:rPr>
      </w:pPr>
      <w:r w:rsidRPr="00C11F81">
        <w:rPr>
          <w:rFonts w:cs="Tahoma"/>
          <w:iCs/>
        </w:rPr>
        <w:t>WT.2370.</w:t>
      </w:r>
      <w:r w:rsidR="00C11F81" w:rsidRPr="00C11F81">
        <w:rPr>
          <w:rFonts w:cs="Tahoma"/>
          <w:iCs/>
        </w:rPr>
        <w:t>5</w:t>
      </w:r>
      <w:r w:rsidRPr="00C11F81">
        <w:rPr>
          <w:rFonts w:cs="Tahoma"/>
          <w:iCs/>
        </w:rPr>
        <w:t>.202</w:t>
      </w:r>
      <w:r w:rsidR="008D4DCF" w:rsidRPr="00C11F81">
        <w:rPr>
          <w:rFonts w:cs="Tahoma"/>
          <w:iCs/>
        </w:rPr>
        <w:t>4</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77777777" w:rsidR="005E2EE3" w:rsidRDefault="005E2EE3">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Pr>
          <w:rFonts w:cstheme="minorHAnsi"/>
        </w:rPr>
        <w:t xml:space="preserve">Adres strony internetowej </w:t>
      </w:r>
      <w:bookmarkEnd w:id="0"/>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6E589B3A" w:rsidR="005E2EE3" w:rsidRDefault="00926862">
      <w:pPr>
        <w:shd w:val="clear" w:color="auto" w:fill="FFFFFF"/>
        <w:tabs>
          <w:tab w:val="left" w:pos="0"/>
        </w:tabs>
        <w:spacing w:after="0" w:line="240" w:lineRule="auto"/>
        <w:ind w:left="425" w:hanging="425"/>
        <w:rPr>
          <w:rFonts w:cs="Tahoma"/>
        </w:rPr>
      </w:pPr>
      <w:r>
        <w:rPr>
          <w:rFonts w:cs="Tahoma"/>
        </w:rPr>
        <w:tab/>
      </w:r>
      <w:proofErr w:type="spellStart"/>
      <w:r>
        <w:rPr>
          <w:rFonts w:cs="Tahoma"/>
        </w:rPr>
        <w:t>s</w:t>
      </w:r>
      <w:r w:rsidR="008D4DCF">
        <w:rPr>
          <w:rFonts w:cs="Tahoma"/>
        </w:rPr>
        <w:t>ekc</w:t>
      </w:r>
      <w:proofErr w:type="spellEnd"/>
      <w:r>
        <w:rPr>
          <w:rFonts w:cs="Tahoma"/>
        </w:rPr>
        <w:t>.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4B71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4B71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4B71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237C29EB" w14:textId="700F019B"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iCs/>
          <w:color w:val="000000"/>
        </w:rPr>
        <w:t xml:space="preserve">Przedmiotem zamówienia jest </w:t>
      </w:r>
      <w:r>
        <w:rPr>
          <w:rFonts w:cs="Tahoma"/>
          <w:b/>
          <w:bCs/>
          <w:iCs/>
          <w:color w:val="000000"/>
        </w:rPr>
        <w:t xml:space="preserve">dostawa </w:t>
      </w:r>
      <w:r>
        <w:rPr>
          <w:rFonts w:cs="Tahoma"/>
          <w:b/>
          <w:bCs/>
        </w:rPr>
        <w:t xml:space="preserve">samochodu </w:t>
      </w:r>
      <w:r w:rsidR="002953AA">
        <w:rPr>
          <w:rFonts w:cs="Tahoma"/>
          <w:b/>
          <w:bCs/>
        </w:rPr>
        <w:t xml:space="preserve">specjalnego </w:t>
      </w:r>
      <w:r>
        <w:rPr>
          <w:rFonts w:cs="Tahoma"/>
          <w:b/>
          <w:bCs/>
        </w:rPr>
        <w:t xml:space="preserve">z </w:t>
      </w:r>
      <w:r w:rsidR="002953AA">
        <w:rPr>
          <w:rFonts w:cs="Tahoma"/>
          <w:b/>
          <w:bCs/>
        </w:rPr>
        <w:t xml:space="preserve">drabiną mechaniczną </w:t>
      </w:r>
      <w:r w:rsidR="002953AA" w:rsidRPr="00B81410">
        <w:rPr>
          <w:rFonts w:cs="Tahoma"/>
          <w:b/>
          <w:bCs/>
        </w:rPr>
        <w:t>SD</w:t>
      </w:r>
      <w:r w:rsidR="00C11F81">
        <w:rPr>
          <w:rFonts w:cs="Tahoma"/>
          <w:b/>
          <w:bCs/>
        </w:rPr>
        <w:t>4</w:t>
      </w:r>
      <w:r w:rsidR="002953AA" w:rsidRPr="00B81410">
        <w:rPr>
          <w:rFonts w:cs="Tahoma"/>
          <w:b/>
          <w:bCs/>
        </w:rPr>
        <w:t xml:space="preserve">0 </w:t>
      </w:r>
      <w:r w:rsidRPr="00B81410">
        <w:rPr>
          <w:rFonts w:cs="Tahoma"/>
          <w:b/>
          <w:bCs/>
        </w:rPr>
        <w:t>–</w:t>
      </w:r>
      <w:r>
        <w:rPr>
          <w:rFonts w:cs="Tahoma"/>
          <w:b/>
          <w:bCs/>
        </w:rPr>
        <w:t xml:space="preserve"> 1 sztuka.</w:t>
      </w:r>
    </w:p>
    <w:p w14:paraId="6D60E8F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color w:val="000000"/>
          <w:sz w:val="12"/>
          <w:szCs w:val="12"/>
        </w:rPr>
      </w:pPr>
    </w:p>
    <w:p w14:paraId="39D57E2E"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t xml:space="preserve">Opis przedmiotu zamówienia wg kodu </w:t>
      </w:r>
      <w:r>
        <w:rPr>
          <w:rFonts w:cs="Tahoma"/>
          <w:b/>
          <w:bCs/>
          <w:color w:val="000000"/>
        </w:rPr>
        <w:t>CPV:</w:t>
      </w:r>
    </w:p>
    <w:p w14:paraId="219AC743" w14:textId="77777777" w:rsidR="00930955" w:rsidRDefault="00926862"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bCs/>
          <w:color w:val="000000"/>
        </w:rPr>
        <w:t>34144200-0 Pojazdy służb ratowniczych,</w:t>
      </w:r>
      <w:r>
        <w:rPr>
          <w:rFonts w:cs="Tahoma"/>
          <w:color w:val="000000"/>
        </w:rPr>
        <w:t xml:space="preserve"> </w:t>
      </w:r>
      <w:r>
        <w:rPr>
          <w:rFonts w:cs="Tahoma"/>
          <w:iCs/>
          <w:color w:val="000000"/>
        </w:rPr>
        <w:t>34144210-3 Wozy strażackie</w:t>
      </w:r>
      <w:r w:rsidR="00930955">
        <w:rPr>
          <w:rFonts w:cs="Tahoma"/>
          <w:iCs/>
          <w:color w:val="000000"/>
        </w:rPr>
        <w:t>,</w:t>
      </w:r>
    </w:p>
    <w:p w14:paraId="4E5684B3" w14:textId="24EFE116" w:rsidR="005E2EE3" w:rsidRDefault="00930955"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iCs/>
          <w:color w:val="000000"/>
        </w:rPr>
        <w:t>34144211-0 Pojazdy ciężarowe z drabiną obrotową</w:t>
      </w:r>
    </w:p>
    <w:p w14:paraId="682DA6A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t>Przedmiot zamówienia powinien spełniać następujące wymagania:</w:t>
      </w:r>
    </w:p>
    <w:p w14:paraId="583B9AC2" w14:textId="77777777" w:rsidR="005E2EE3" w:rsidRDefault="00926862" w:rsidP="007A7BD6">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Default="00355181" w:rsidP="00355181">
      <w:pPr>
        <w:pStyle w:val="Akapitzlist"/>
        <w:shd w:val="clear" w:color="auto" w:fill="FFFFFF"/>
        <w:tabs>
          <w:tab w:val="left" w:pos="0"/>
        </w:tabs>
        <w:spacing w:after="0" w:line="240" w:lineRule="auto"/>
        <w:jc w:val="both"/>
        <w:rPr>
          <w:rFonts w:cs="Tahoma"/>
          <w:iCs/>
          <w:color w:val="000000"/>
          <w:spacing w:val="-1"/>
        </w:rPr>
      </w:pPr>
    </w:p>
    <w:p w14:paraId="626EBD5A"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lastRenderedPageBreak/>
        <w:t>Szczegółowy opis przedmiotu zamówienia zawiera załącznik nr 2 do SWZ - Specyfikacja techniczna, a szczegółowe warunki realizacji zał. nr 4 do SWZ - Projekt umowy.</w:t>
      </w:r>
    </w:p>
    <w:p w14:paraId="4D630A53"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1" w:name="_Hlk73691068"/>
      <w:r>
        <w:t xml:space="preserve">oceny i specyfikacje techniczne </w:t>
      </w:r>
      <w:bookmarkEnd w:id="1"/>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w:t>
      </w:r>
      <w:proofErr w:type="spellStart"/>
      <w:r>
        <w:t>przedmioto-wych</w:t>
      </w:r>
      <w:proofErr w:type="spellEnd"/>
      <w:r>
        <w:t xml:space="preserve">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77777777"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 (w załączonej do Formularza ofertowego - specyfikacji technicznej po uzupełnieniu kolumny nr 3 przez Wykonawcę - Zał. nr 2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467156E0" w:rsidR="005E2EE3" w:rsidRPr="00212CC6" w:rsidRDefault="00926862" w:rsidP="00212CC6">
      <w:pPr>
        <w:spacing w:after="0" w:line="240" w:lineRule="auto"/>
        <w:jc w:val="both"/>
      </w:pPr>
      <w:r w:rsidRPr="00C40724">
        <w:t xml:space="preserve">Zamawiający </w:t>
      </w:r>
      <w:r w:rsidR="00212CC6" w:rsidRPr="00C40724">
        <w:t xml:space="preserve">nie </w:t>
      </w:r>
      <w:r w:rsidRPr="00C40724">
        <w:t>żąda, przedmiotowych środków dowodowych</w:t>
      </w:r>
      <w:r w:rsidR="00212CC6" w:rsidRPr="00C40724">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66DA641F" w14:textId="77777777" w:rsidR="005E2EE3" w:rsidRDefault="00926862">
      <w:pPr>
        <w:pStyle w:val="Tekstpodstawowy"/>
        <w:numPr>
          <w:ilvl w:val="0"/>
          <w:numId w:val="4"/>
        </w:numPr>
        <w:rPr>
          <w:rFonts w:ascii="Calibri" w:hAnsi="Calibri" w:cs="Tahoma"/>
          <w:bCs/>
          <w:sz w:val="22"/>
          <w:szCs w:val="22"/>
        </w:rPr>
      </w:pPr>
      <w:r>
        <w:rPr>
          <w:rFonts w:ascii="Calibri" w:hAnsi="Calibri" w:cs="Tahoma"/>
          <w:bCs/>
          <w:sz w:val="22"/>
          <w:szCs w:val="22"/>
        </w:rPr>
        <w:t>Zamawiający nie wymaga i nie dopuszcza składania ofert wariantowych.</w:t>
      </w:r>
    </w:p>
    <w:p w14:paraId="633FF0D8" w14:textId="77777777" w:rsidR="005E2EE3" w:rsidRDefault="00926862">
      <w:pPr>
        <w:pStyle w:val="Tekstpodstawowy"/>
        <w:numPr>
          <w:ilvl w:val="0"/>
          <w:numId w:val="4"/>
        </w:numPr>
        <w:jc w:val="both"/>
      </w:pPr>
      <w:r>
        <w:rPr>
          <w:rFonts w:ascii="Calibri" w:hAnsi="Calibri" w:cs="Tahoma"/>
          <w:bCs/>
          <w:sz w:val="22"/>
          <w:szCs w:val="22"/>
        </w:rPr>
        <w:t xml:space="preserve">Zamawiający nie dopuszcza możliwości składania ofert częściowych. Zgodnie z treścią art. 91 ust. 2 </w:t>
      </w:r>
      <w:proofErr w:type="spellStart"/>
      <w:r>
        <w:rPr>
          <w:rFonts w:ascii="Calibri" w:hAnsi="Calibri" w:cs="Tahoma"/>
          <w:bCs/>
          <w:sz w:val="22"/>
          <w:szCs w:val="22"/>
        </w:rPr>
        <w:t>uPzp</w:t>
      </w:r>
      <w:proofErr w:type="spellEnd"/>
      <w:r>
        <w:rPr>
          <w:rFonts w:ascii="Calibri" w:hAnsi="Calibri" w:cs="Tahoma"/>
          <w:bCs/>
          <w:sz w:val="22"/>
          <w:szCs w:val="22"/>
        </w:rPr>
        <w:t xml:space="preserve"> jako powody niedokonania podziału zamówienia na części Zamawiający wskazuje następujące okoliczności:</w:t>
      </w:r>
    </w:p>
    <w:p w14:paraId="27078AC7" w14:textId="51BF8704" w:rsidR="005E2EE3" w:rsidRDefault="00926862" w:rsidP="00355181">
      <w:pPr>
        <w:pStyle w:val="Tekstpodstawowy"/>
        <w:jc w:val="both"/>
      </w:pPr>
      <w:r>
        <w:rPr>
          <w:rFonts w:ascii="Calibri" w:hAnsi="Calibri" w:cs="Tahoma"/>
          <w:bCs/>
          <w:sz w:val="22"/>
          <w:szCs w:val="22"/>
        </w:rPr>
        <w:t xml:space="preserve">- Dostawa fabrycznie nowego samochodu </w:t>
      </w:r>
      <w:r w:rsidR="00832F2C">
        <w:rPr>
          <w:rFonts w:ascii="Calibri" w:hAnsi="Calibri" w:cs="Tahoma"/>
          <w:bCs/>
          <w:sz w:val="22"/>
          <w:szCs w:val="22"/>
        </w:rPr>
        <w:t>specjalnego z drabiną mechaniczną</w:t>
      </w:r>
      <w:r>
        <w:rPr>
          <w:rFonts w:ascii="Calibri" w:hAnsi="Calibri" w:cs="Tahoma"/>
          <w:bCs/>
          <w:sz w:val="22"/>
          <w:szCs w:val="22"/>
        </w:rPr>
        <w:t xml:space="preserve"> jest możliwa do zrealizowania przez jednego Wykonawcę.</w:t>
      </w:r>
    </w:p>
    <w:p w14:paraId="6763B4E1" w14:textId="77777777" w:rsidR="005E2EE3" w:rsidRDefault="00926862" w:rsidP="00355181">
      <w:pPr>
        <w:pStyle w:val="Tekstpodstawowy"/>
        <w:jc w:val="both"/>
      </w:pPr>
      <w:r>
        <w:rPr>
          <w:rFonts w:ascii="Calibri" w:hAnsi="Calibri" w:cs="Tahoma"/>
          <w:bCs/>
          <w:sz w:val="22"/>
          <w:szCs w:val="22"/>
        </w:rPr>
        <w:t xml:space="preserve">- Powyższa dostawa nie wymaga podziału na części i jest zgodna z przepisami </w:t>
      </w:r>
      <w:proofErr w:type="spellStart"/>
      <w:r>
        <w:rPr>
          <w:rFonts w:ascii="Calibri" w:hAnsi="Calibri" w:cs="Tahoma"/>
          <w:bCs/>
          <w:sz w:val="22"/>
          <w:szCs w:val="22"/>
        </w:rPr>
        <w:t>uPzp</w:t>
      </w:r>
      <w:proofErr w:type="spellEnd"/>
      <w:r>
        <w:rPr>
          <w:rFonts w:ascii="Calibri" w:hAnsi="Calibri" w:cs="Tahoma"/>
          <w:bCs/>
          <w:sz w:val="22"/>
          <w:szCs w:val="22"/>
        </w:rPr>
        <w:t>.</w:t>
      </w:r>
    </w:p>
    <w:p w14:paraId="771F0B9A" w14:textId="77777777" w:rsidR="005E2EE3" w:rsidRDefault="00926862" w:rsidP="00355181">
      <w:pPr>
        <w:pStyle w:val="Tekstpodstawowy"/>
        <w:jc w:val="both"/>
      </w:pPr>
      <w:r>
        <w:rPr>
          <w:rFonts w:ascii="Calibri" w:hAnsi="Calibri" w:cs="Tahoma"/>
          <w:bCs/>
          <w:sz w:val="22"/>
          <w:szCs w:val="22"/>
        </w:rPr>
        <w:t>- Zamawiający nie dopuszcza możliwości składania ofert częściowych ze względu na jednolitość całego zamówienia jakim jest ww. dostawa. Podzielenie zamówienia na części nie miałoby wpływu na liczbę potencjalnych Wykonawców zainteresowanych złożeniem oferty w niniejszym postępowaniu.</w:t>
      </w:r>
    </w:p>
    <w:p w14:paraId="7D0D1A6A" w14:textId="77777777" w:rsidR="005E2EE3" w:rsidRDefault="005E2EE3">
      <w:pPr>
        <w:pStyle w:val="Tekstpodstawowy"/>
        <w:jc w:val="both"/>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5777278D" w14:textId="6EE7FAC2" w:rsidR="005E2EE3" w:rsidRPr="00897229" w:rsidRDefault="00897229">
      <w:pPr>
        <w:pStyle w:val="Tekstpodstawowy"/>
        <w:ind w:left="22" w:hanging="22"/>
        <w:jc w:val="both"/>
        <w:rPr>
          <w:rFonts w:asciiTheme="minorHAnsi" w:hAnsiTheme="minorHAnsi" w:cs="Tahoma"/>
          <w:sz w:val="22"/>
          <w:szCs w:val="22"/>
        </w:rPr>
      </w:pPr>
      <w:r w:rsidRPr="00CF1730">
        <w:rPr>
          <w:rFonts w:asciiTheme="minorHAnsi" w:hAnsiTheme="minorHAnsi" w:cs="Tahoma"/>
          <w:sz w:val="22"/>
          <w:szCs w:val="22"/>
        </w:rPr>
        <w:t xml:space="preserve">Wykonawca zobowiązuje się wydać przedmiot umowy w terminie do: </w:t>
      </w:r>
      <w:r w:rsidR="001875DD" w:rsidRPr="00CF1730">
        <w:rPr>
          <w:rFonts w:asciiTheme="minorHAnsi" w:hAnsiTheme="minorHAnsi" w:cs="Tahoma"/>
          <w:sz w:val="22"/>
          <w:szCs w:val="22"/>
        </w:rPr>
        <w:t>09.</w:t>
      </w:r>
      <w:r w:rsidR="00093EAA" w:rsidRPr="00CF1730">
        <w:rPr>
          <w:rFonts w:asciiTheme="minorHAnsi" w:hAnsiTheme="minorHAnsi" w:cs="Tahoma"/>
          <w:sz w:val="22"/>
          <w:szCs w:val="22"/>
        </w:rPr>
        <w:t>12</w:t>
      </w:r>
      <w:r w:rsidRPr="00CF1730">
        <w:rPr>
          <w:rFonts w:asciiTheme="minorHAnsi" w:hAnsiTheme="minorHAnsi" w:cs="Tahoma"/>
          <w:sz w:val="22"/>
          <w:szCs w:val="22"/>
        </w:rPr>
        <w:t>.202</w:t>
      </w:r>
      <w:r w:rsidR="008D4DCF" w:rsidRPr="00CF1730">
        <w:rPr>
          <w:rFonts w:asciiTheme="minorHAnsi" w:hAnsiTheme="minorHAnsi" w:cs="Tahoma"/>
          <w:sz w:val="22"/>
          <w:szCs w:val="22"/>
        </w:rPr>
        <w:t>4</w:t>
      </w:r>
      <w:r w:rsidRPr="00CF1730">
        <w:rPr>
          <w:rFonts w:asciiTheme="minorHAnsi" w:hAnsiTheme="minorHAnsi" w:cs="Tahoma"/>
          <w:sz w:val="22"/>
          <w:szCs w:val="22"/>
        </w:rPr>
        <w:t xml:space="preserve"> r.</w:t>
      </w:r>
    </w:p>
    <w:p w14:paraId="29A28F11" w14:textId="6AF6AB36" w:rsidR="00773108" w:rsidRDefault="00773108">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VIII. Podstawy wykluczenia, informacje o warunkach udziału w postępowaniu o udzielenie zamówienia</w:t>
      </w:r>
    </w:p>
    <w:p w14:paraId="3F7D9FEC" w14:textId="77777777" w:rsidR="005E2EE3" w:rsidRDefault="00926862" w:rsidP="004B71A0">
      <w:pPr>
        <w:pStyle w:val="Tekstpodstawowy"/>
        <w:numPr>
          <w:ilvl w:val="0"/>
          <w:numId w:val="20"/>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7B33A265" w14:textId="2450B250" w:rsidR="00337A91" w:rsidRPr="00337A91" w:rsidRDefault="00337A91" w:rsidP="004B71A0">
      <w:pPr>
        <w:numPr>
          <w:ilvl w:val="0"/>
          <w:numId w:val="35"/>
        </w:numPr>
        <w:spacing w:after="0" w:line="240" w:lineRule="auto"/>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6E9FB40" w14:textId="77777777" w:rsidR="00337A91" w:rsidRPr="00684EE6" w:rsidRDefault="00337A91" w:rsidP="004B71A0">
      <w:pPr>
        <w:numPr>
          <w:ilvl w:val="0"/>
          <w:numId w:val="35"/>
        </w:numPr>
        <w:spacing w:after="0" w:line="240" w:lineRule="auto"/>
        <w:contextualSpacing/>
        <w:jc w:val="both"/>
        <w:rPr>
          <w:rFonts w:asciiTheme="minorHAnsi" w:hAnsiTheme="minorHAnsi"/>
        </w:rPr>
      </w:pPr>
      <w:r>
        <w:rPr>
          <w:rFonts w:eastAsia="Arial" w:cs="Arial"/>
        </w:rPr>
        <w:lastRenderedPageBreak/>
        <w:t>w oparciu o przesłanki dodatkowe, o których mowa w:</w:t>
      </w:r>
    </w:p>
    <w:p w14:paraId="595871C8" w14:textId="77777777" w:rsidR="00337A91" w:rsidRPr="00684EE6" w:rsidRDefault="00337A91" w:rsidP="004B71A0">
      <w:pPr>
        <w:pStyle w:val="Akapitzlist"/>
        <w:numPr>
          <w:ilvl w:val="0"/>
          <w:numId w:val="37"/>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77777777" w:rsidR="00337A91" w:rsidRPr="00E55CB6" w:rsidRDefault="00337A91" w:rsidP="004B71A0">
      <w:pPr>
        <w:pStyle w:val="Akapitzlist"/>
        <w:numPr>
          <w:ilvl w:val="0"/>
          <w:numId w:val="37"/>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r>
        <w:rPr>
          <w:rFonts w:eastAsia="Arial" w:cs="Arial"/>
        </w:rPr>
        <w:t xml:space="preserve"> </w:t>
      </w:r>
    </w:p>
    <w:p w14:paraId="62B5B6BD" w14:textId="798FB1F4" w:rsidR="00337A91" w:rsidRDefault="00337A91" w:rsidP="004B71A0">
      <w:pPr>
        <w:numPr>
          <w:ilvl w:val="0"/>
          <w:numId w:val="35"/>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w:t>
      </w:r>
      <w:r w:rsidR="002938A0">
        <w:rPr>
          <w:rFonts w:asciiTheme="minorHAnsi" w:hAnsiTheme="minorHAnsi"/>
        </w:rPr>
        <w:t>Dz.U.</w:t>
      </w:r>
      <w:r w:rsidR="002938A0" w:rsidRPr="002938A0">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74CD97D4" w14:textId="18AEE01C" w:rsidR="009E57E2" w:rsidRPr="009E57E2" w:rsidRDefault="009E57E2" w:rsidP="004B71A0">
      <w:pPr>
        <w:pStyle w:val="Akapitzlist"/>
        <w:numPr>
          <w:ilvl w:val="0"/>
          <w:numId w:val="36"/>
        </w:numPr>
        <w:spacing w:after="0" w:line="240" w:lineRule="auto"/>
        <w:jc w:val="both"/>
        <w:rPr>
          <w:rFonts w:asciiTheme="minorHAnsi" w:hAnsiTheme="minorHAnsi"/>
        </w:rPr>
      </w:pPr>
      <w:r w:rsidRPr="009E57E2">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1B6F0D" w14:textId="1F489324" w:rsidR="009E57E2" w:rsidRPr="009E57E2" w:rsidRDefault="009E57E2" w:rsidP="004B71A0">
      <w:pPr>
        <w:pStyle w:val="Akapitzlist"/>
        <w:numPr>
          <w:ilvl w:val="0"/>
          <w:numId w:val="36"/>
        </w:numPr>
        <w:spacing w:after="0" w:line="240" w:lineRule="auto"/>
        <w:jc w:val="both"/>
        <w:rPr>
          <w:rFonts w:asciiTheme="minorHAnsi" w:hAnsiTheme="minorHAnsi"/>
        </w:rPr>
      </w:pPr>
      <w:r w:rsidRPr="009E57E2">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z </w:t>
      </w:r>
      <w:proofErr w:type="spellStart"/>
      <w:r w:rsidRPr="009E57E2">
        <w:rPr>
          <w:rFonts w:asciiTheme="minorHAnsi" w:hAnsiTheme="minorHAnsi"/>
        </w:rPr>
        <w:t>późn</w:t>
      </w:r>
      <w:proofErr w:type="spellEnd"/>
      <w:r w:rsidRPr="009E57E2">
        <w:rPr>
          <w:rFonts w:asciiTheme="minorHAnsi" w:hAnsiTheme="minorHAnsi"/>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687B09" w14:textId="286017D9" w:rsidR="00337A91" w:rsidRPr="009E57E2" w:rsidRDefault="009E57E2" w:rsidP="004B71A0">
      <w:pPr>
        <w:pStyle w:val="Akapitzlist"/>
        <w:numPr>
          <w:ilvl w:val="0"/>
          <w:numId w:val="36"/>
        </w:numPr>
        <w:spacing w:after="0" w:line="240" w:lineRule="auto"/>
        <w:jc w:val="both"/>
        <w:rPr>
          <w:rFonts w:asciiTheme="minorHAnsi" w:hAnsiTheme="minorHAnsi"/>
        </w:rPr>
      </w:pPr>
      <w:r w:rsidRPr="009E57E2">
        <w:rPr>
          <w:rFonts w:asciiTheme="minorHAnsi" w:hAnsi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ustawy</w:t>
      </w:r>
      <w:r w:rsidR="00337A91" w:rsidRPr="009E57E2">
        <w:rPr>
          <w:rFonts w:asciiTheme="minorHAnsi" w:hAnsiTheme="minorHAnsi"/>
        </w:rPr>
        <w:t>.</w:t>
      </w:r>
    </w:p>
    <w:p w14:paraId="0E44F5D1" w14:textId="77777777" w:rsidR="00337A91" w:rsidRPr="00AF7E56" w:rsidRDefault="00337A91" w:rsidP="004B71A0">
      <w:pPr>
        <w:pStyle w:val="Akapitzlist"/>
        <w:numPr>
          <w:ilvl w:val="0"/>
          <w:numId w:val="35"/>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 xml:space="preserve">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w:t>
      </w:r>
      <w:r w:rsidRPr="00AF7E56">
        <w:rPr>
          <w:rFonts w:asciiTheme="minorHAnsi" w:hAnsiTheme="minorHAnsi"/>
        </w:rPr>
        <w:lastRenderedPageBreak/>
        <w:t>9 i 10, art. 11, 12, 13 i 14 dyrektywy 2014/23/UE, art. 7 i 8, art. 10 lit. b)–f) i lit. h)–j) dyrektywy 2014/24/UE, art. 18, art. 21 lit. b)–e) i lit. g)–i), art. 29 i 30 dyrektywy 2014/25/UE oraz art. 13 lit. a)–d), lit. f)–h) i lit. j) dyrektywy 2009/81/WE na rzecz lub z udziałem:</w:t>
      </w:r>
    </w:p>
    <w:p w14:paraId="6E138A1A"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1) obywateli rosyjskich lub osób fizycznych lub prawnych, podmiotów lub organów z siedzibą w Rosji;</w:t>
      </w:r>
    </w:p>
    <w:p w14:paraId="7EA5EB79"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2) osób prawnych, podmiotów lub organów, do których prawa własności bezpośrednio lub pośrednio w ponad 50 % należą do podmiotu, o którym mowa w lit. a) niniejszego ustępu; lub</w:t>
      </w:r>
    </w:p>
    <w:p w14:paraId="3E476DAE"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3) 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4B71A0">
      <w:pPr>
        <w:pStyle w:val="Akapitzlist"/>
        <w:numPr>
          <w:ilvl w:val="0"/>
          <w:numId w:val="26"/>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4B71A0">
      <w:pPr>
        <w:pStyle w:val="Akapitzlist"/>
        <w:numPr>
          <w:ilvl w:val="0"/>
          <w:numId w:val="26"/>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4B71A0">
      <w:pPr>
        <w:pStyle w:val="Akapitzlist"/>
        <w:numPr>
          <w:ilvl w:val="0"/>
          <w:numId w:val="26"/>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2" w:name="_gjdgxs"/>
      <w:bookmarkEnd w:id="2"/>
      <w:r>
        <w:rPr>
          <w:rFonts w:eastAsia="Arial" w:cs="Arial"/>
        </w:rPr>
        <w:tab/>
        <w:t>Zamawiający nie wyznacza szczegółowego warunku w tym zakresie.</w:t>
      </w:r>
    </w:p>
    <w:p w14:paraId="2D1979A4" w14:textId="77777777" w:rsidR="005E2EE3" w:rsidRDefault="00926862" w:rsidP="004B71A0">
      <w:pPr>
        <w:pStyle w:val="Akapitzlist"/>
        <w:numPr>
          <w:ilvl w:val="0"/>
          <w:numId w:val="26"/>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455C492B" w14:textId="77777777" w:rsidR="005E2EE3" w:rsidRDefault="00926862">
      <w:pPr>
        <w:pStyle w:val="Akapitzlist"/>
        <w:tabs>
          <w:tab w:val="left" w:pos="709"/>
        </w:tabs>
        <w:spacing w:after="0" w:line="240" w:lineRule="auto"/>
        <w:jc w:val="both"/>
        <w:rPr>
          <w:rFonts w:eastAsia="Arial" w:cs="Arial"/>
          <w:color w:val="000000"/>
          <w:highlight w:val="white"/>
        </w:rPr>
      </w:pPr>
      <w:r>
        <w:rPr>
          <w:rFonts w:eastAsia="Arial" w:cs="Arial"/>
          <w:color w:val="000000"/>
          <w:shd w:val="clear" w:color="auto" w:fill="FFFFFF"/>
        </w:rPr>
        <w:t>Wykonawca musi wykazać, że posiada odpowiednią wiedzę i doświadczenie – Zamawiający określa warunek w sposób następujący:</w:t>
      </w:r>
    </w:p>
    <w:p w14:paraId="5A2A6CBB" w14:textId="1B7ADAFB" w:rsidR="005E2EE3" w:rsidRDefault="00926862">
      <w:pPr>
        <w:pStyle w:val="Akapitzlist"/>
        <w:tabs>
          <w:tab w:val="left" w:pos="709"/>
        </w:tabs>
        <w:spacing w:after="0" w:line="240" w:lineRule="auto"/>
        <w:jc w:val="both"/>
        <w:rPr>
          <w:rFonts w:asciiTheme="minorHAnsi" w:hAnsiTheme="minorHAnsi"/>
        </w:rPr>
      </w:pPr>
      <w:r w:rsidRPr="007043CA">
        <w:rPr>
          <w:rFonts w:asciiTheme="minorHAnsi" w:hAnsiTheme="minorHAnsi"/>
        </w:rPr>
        <w:t xml:space="preserve">Wykonawca spełni warunek jeżeli wykaże, że należycie wykonał w okresie ostatnich 3 lat przed upływem terminu składania ofert, a jeżeli okres prowadzenia działalności jest krótszy - w tym okresie, co najmniej jedną dostawę minimum 1 szt. samochodu specjalnego </w:t>
      </w:r>
      <w:r w:rsidR="00832F2C" w:rsidRPr="007043CA">
        <w:rPr>
          <w:rFonts w:asciiTheme="minorHAnsi" w:hAnsiTheme="minorHAnsi"/>
        </w:rPr>
        <w:t xml:space="preserve">z drabiną mechaniczną </w:t>
      </w:r>
      <w:r w:rsidRPr="007043CA">
        <w:rPr>
          <w:rFonts w:asciiTheme="minorHAnsi" w:hAnsiTheme="minorHAnsi"/>
        </w:rPr>
        <w:t>na potrzeby straży pożarnych.</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4B71A0">
      <w:pPr>
        <w:pStyle w:val="Tekstpodstawowy"/>
        <w:numPr>
          <w:ilvl w:val="0"/>
          <w:numId w:val="20"/>
        </w:numPr>
        <w:jc w:val="both"/>
        <w:rPr>
          <w:rFonts w:asciiTheme="minorHAnsi" w:hAnsiTheme="minorHAnsi"/>
          <w:sz w:val="22"/>
          <w:szCs w:val="22"/>
        </w:rPr>
      </w:pPr>
      <w:bookmarkStart w:id="3"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Pr>
          <w:rFonts w:asciiTheme="minorHAnsi" w:hAnsiTheme="minorHAnsi"/>
          <w:sz w:val="22"/>
          <w:szCs w:val="22"/>
        </w:rPr>
        <w:t>.</w:t>
      </w:r>
    </w:p>
    <w:p w14:paraId="492AE9EA"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4B71A0">
      <w:pPr>
        <w:pStyle w:val="Tekstpodstawowy"/>
        <w:numPr>
          <w:ilvl w:val="0"/>
          <w:numId w:val="27"/>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4B71A0">
      <w:pPr>
        <w:pStyle w:val="Tekstpodstawowy"/>
        <w:numPr>
          <w:ilvl w:val="0"/>
          <w:numId w:val="27"/>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4B71A0">
      <w:pPr>
        <w:pStyle w:val="Tekstpodstawowy"/>
        <w:numPr>
          <w:ilvl w:val="0"/>
          <w:numId w:val="27"/>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hAnsiTheme="minorHAnsi"/>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4B71A0">
      <w:pPr>
        <w:pStyle w:val="Tekstpodstawowy"/>
        <w:numPr>
          <w:ilvl w:val="0"/>
          <w:numId w:val="20"/>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6A64FDB6" w14:textId="77777777" w:rsidR="005E2EE3" w:rsidRDefault="00926862" w:rsidP="004B71A0">
      <w:pPr>
        <w:pStyle w:val="Akapitzlist"/>
        <w:numPr>
          <w:ilvl w:val="0"/>
          <w:numId w:val="18"/>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aktualne na dzień składania ofert oświadczenie</w:t>
      </w:r>
      <w:r>
        <w:rPr>
          <w:rFonts w:asciiTheme="minorHAnsi" w:hAnsiTheme="minorHAnsi"/>
          <w:u w:val="single"/>
          <w:lang w:eastAsia="pl-PL"/>
        </w:rPr>
        <w:br/>
        <w:t>w formie Jednolitego Europejskiego Dokumentu Zamówienia</w:t>
      </w:r>
      <w:r>
        <w:rPr>
          <w:rFonts w:asciiTheme="minorHAnsi" w:hAnsiTheme="minorHAnsi"/>
          <w:lang w:eastAsia="pl-PL"/>
        </w:rPr>
        <w:t xml:space="preserve"> (JEDZ) sporządzonego zgodnie</w:t>
      </w:r>
      <w:r>
        <w:rPr>
          <w:rFonts w:asciiTheme="minorHAnsi" w:hAnsiTheme="minorHAnsi"/>
          <w:lang w:eastAsia="pl-PL"/>
        </w:rPr>
        <w:br/>
        <w:t>ze wzorem standardowego formularza określonego w rozporządzeniu wykonawczym Komisji (UE) 2016/7 z dnia 5 stycznia 2016r.</w:t>
      </w:r>
    </w:p>
    <w:p w14:paraId="3F662F05" w14:textId="77777777" w:rsidR="005E2EE3" w:rsidRDefault="00926862">
      <w:pPr>
        <w:pStyle w:val="Akapitzlist"/>
        <w:spacing w:after="0" w:line="240" w:lineRule="auto"/>
        <w:ind w:left="360"/>
        <w:jc w:val="both"/>
        <w:rPr>
          <w:rFonts w:asciiTheme="minorHAnsi" w:hAnsiTheme="minorHAnsi"/>
          <w:lang w:eastAsia="pl-PL"/>
        </w:rPr>
      </w:pPr>
      <w:r>
        <w:rPr>
          <w:rFonts w:asciiTheme="minorHAnsi" w:hAnsiTheme="minorHAnsi"/>
          <w:lang w:eastAsia="pl-PL"/>
        </w:rPr>
        <w:t xml:space="preserve">Wykonawca składa </w:t>
      </w:r>
      <w:r>
        <w:rPr>
          <w:rFonts w:asciiTheme="minorHAnsi" w:hAnsiTheme="minorHAnsi"/>
          <w:b/>
          <w:bCs/>
          <w:lang w:eastAsia="pl-PL"/>
        </w:rPr>
        <w:t>JEDZ w oryginale</w:t>
      </w:r>
      <w:r>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4E26AEFA" w14:textId="77777777" w:rsidR="005E2EE3" w:rsidRDefault="005E2EE3">
      <w:pPr>
        <w:pStyle w:val="Akapitzlist"/>
        <w:spacing w:after="0" w:line="240" w:lineRule="auto"/>
        <w:ind w:left="357"/>
        <w:jc w:val="both"/>
        <w:rPr>
          <w:rFonts w:asciiTheme="minorHAnsi" w:hAnsiTheme="minorHAnsi"/>
          <w:strike/>
          <w:color w:val="FF0000"/>
          <w:sz w:val="12"/>
          <w:szCs w:val="12"/>
          <w:lang w:eastAsia="pl-PL"/>
        </w:rPr>
      </w:pPr>
    </w:p>
    <w:p w14:paraId="3D1396B2" w14:textId="77777777" w:rsidR="005E2EE3" w:rsidRDefault="00926862">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JEDZ stanowi dowód potwierdzający brak podstaw wykluczenia oraz spełnianie warunków udziału w postępowaniu, na dzień składania ofert oraz stanowi dowód tymczasowo zastępujący wymagane przez Zamawiającego podmiotowe środki dowodowe, wskazane w ust. 3.</w:t>
      </w:r>
    </w:p>
    <w:p w14:paraId="3388F764" w14:textId="77777777" w:rsidR="005E2EE3" w:rsidRDefault="005E2EE3">
      <w:pPr>
        <w:pStyle w:val="Akapitzlist"/>
        <w:spacing w:after="0" w:line="240" w:lineRule="auto"/>
        <w:ind w:left="357"/>
        <w:jc w:val="both"/>
        <w:rPr>
          <w:rFonts w:asciiTheme="minorHAnsi" w:hAnsiTheme="minorHAnsi"/>
          <w:lang w:eastAsia="pl-PL"/>
        </w:rPr>
      </w:pPr>
    </w:p>
    <w:p w14:paraId="2887912B" w14:textId="77777777" w:rsidR="005E2EE3" w:rsidRDefault="00926862">
      <w:pPr>
        <w:pStyle w:val="Akapitzlist"/>
        <w:spacing w:after="0" w:line="240" w:lineRule="auto"/>
        <w:ind w:left="357"/>
        <w:jc w:val="both"/>
      </w:pPr>
      <w:r>
        <w:rPr>
          <w:rFonts w:asciiTheme="minorHAnsi" w:hAnsiTheme="minorHAnsi"/>
          <w:lang w:eastAsia="pl-PL"/>
        </w:rPr>
        <w:t xml:space="preserve">Zamawiający informuje, że Wykonawca przy wypełnieniu oświadczenia na formularzu JEDZ może wykorzystać również narzędzie dostępne na stronie </w:t>
      </w:r>
      <w:hyperlink r:id="rId13">
        <w:r>
          <w:rPr>
            <w:rStyle w:val="czeinternetowe"/>
            <w:rFonts w:asciiTheme="minorHAnsi" w:hAnsiTheme="minorHAnsi"/>
            <w:lang w:eastAsia="pl-PL"/>
          </w:rPr>
          <w:t>http://ec.europa.eu/growth/espd</w:t>
        </w:r>
      </w:hyperlink>
      <w:r>
        <w:rPr>
          <w:rFonts w:asciiTheme="minorHAnsi" w:hAnsiTheme="minorHAnsi"/>
          <w:lang w:eastAsia="pl-PL"/>
        </w:rPr>
        <w:t xml:space="preserve"> </w:t>
      </w:r>
    </w:p>
    <w:p w14:paraId="73D8F04A" w14:textId="77777777" w:rsidR="005E2EE3" w:rsidRDefault="005E2EE3">
      <w:pPr>
        <w:pStyle w:val="Akapitzlist"/>
        <w:spacing w:after="0" w:line="240" w:lineRule="auto"/>
        <w:ind w:left="357"/>
        <w:jc w:val="both"/>
        <w:rPr>
          <w:rFonts w:asciiTheme="minorHAnsi" w:hAnsiTheme="minorHAnsi"/>
          <w:sz w:val="14"/>
          <w:lang w:eastAsia="pl-PL"/>
        </w:rPr>
      </w:pPr>
    </w:p>
    <w:p w14:paraId="648746A2" w14:textId="77777777" w:rsidR="005E2EE3" w:rsidRDefault="00926862">
      <w:pPr>
        <w:pStyle w:val="Akapitzlist"/>
        <w:spacing w:after="0" w:line="240" w:lineRule="auto"/>
        <w:ind w:left="357"/>
        <w:jc w:val="both"/>
        <w:rPr>
          <w:rFonts w:asciiTheme="minorHAnsi" w:hAnsiTheme="minorHAnsi"/>
          <w:lang w:eastAsia="pl-PL"/>
        </w:rPr>
      </w:pPr>
      <w:r>
        <w:rPr>
          <w:rFonts w:asciiTheme="minorHAnsi" w:hAnsiTheme="minorHAnsi"/>
          <w:lang w:eastAsia="pl-PL"/>
        </w:rPr>
        <w:t>Wersja edytowalna jednolitego europejskiego dokumentu zamówienia – zał. nr 3 do SWZ.</w:t>
      </w:r>
    </w:p>
    <w:p w14:paraId="34ADA984" w14:textId="77777777" w:rsidR="005E2EE3" w:rsidRDefault="005E2EE3">
      <w:pPr>
        <w:pStyle w:val="Akapitzlist"/>
        <w:spacing w:after="0" w:line="240" w:lineRule="auto"/>
        <w:ind w:left="357"/>
        <w:jc w:val="both"/>
        <w:rPr>
          <w:rFonts w:asciiTheme="minorHAnsi" w:hAnsiTheme="minorHAnsi"/>
          <w:color w:val="FF0000"/>
          <w:sz w:val="14"/>
          <w:lang w:eastAsia="pl-PL"/>
        </w:rPr>
      </w:pPr>
    </w:p>
    <w:p w14:paraId="054CFFAE" w14:textId="77777777" w:rsidR="005E2EE3" w:rsidRDefault="00926862" w:rsidP="004B71A0">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75F957B3" w14:textId="77777777" w:rsidR="005E2EE3" w:rsidRDefault="00926862" w:rsidP="004B71A0">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79A675A5" w14:textId="77777777" w:rsidR="005E2EE3" w:rsidRDefault="00926862" w:rsidP="004B71A0">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Każdy JEDZ należy złożyć w postaci osobnego pliku.</w:t>
      </w:r>
    </w:p>
    <w:p w14:paraId="01FC3275" w14:textId="77777777" w:rsidR="005E2EE3" w:rsidRDefault="00926862" w:rsidP="004B71A0">
      <w:pPr>
        <w:pStyle w:val="Akapitzlist"/>
        <w:numPr>
          <w:ilvl w:val="0"/>
          <w:numId w:val="18"/>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4B71A0">
      <w:pPr>
        <w:pStyle w:val="Akapitzlist"/>
        <w:numPr>
          <w:ilvl w:val="0"/>
          <w:numId w:val="32"/>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4B71A0">
      <w:pPr>
        <w:pStyle w:val="Akapitzlist"/>
        <w:numPr>
          <w:ilvl w:val="0"/>
          <w:numId w:val="32"/>
        </w:numPr>
        <w:spacing w:after="0" w:line="240" w:lineRule="auto"/>
        <w:jc w:val="both"/>
        <w:rPr>
          <w:rFonts w:asciiTheme="minorHAnsi" w:hAnsiTheme="minorHAnsi" w:cs="Tahoma"/>
        </w:rPr>
      </w:pPr>
      <w:r>
        <w:rPr>
          <w:rFonts w:cs="Tahoma"/>
        </w:rPr>
        <w:lastRenderedPageBreak/>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4B71A0">
      <w:pPr>
        <w:pStyle w:val="Akapitzlist"/>
        <w:numPr>
          <w:ilvl w:val="0"/>
          <w:numId w:val="18"/>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4B71A0">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4B71A0">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4B71A0">
      <w:pPr>
        <w:pStyle w:val="Akapitzlist"/>
        <w:numPr>
          <w:ilvl w:val="0"/>
          <w:numId w:val="16"/>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7777777" w:rsidR="005E2EE3" w:rsidRDefault="00926862" w:rsidP="004B71A0">
      <w:pPr>
        <w:pStyle w:val="Akapitzlist"/>
        <w:numPr>
          <w:ilvl w:val="0"/>
          <w:numId w:val="16"/>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07F40B" w14:textId="77777777" w:rsidR="005E2EE3" w:rsidRDefault="00926862" w:rsidP="004B71A0">
      <w:pPr>
        <w:pStyle w:val="Akapitzlist"/>
        <w:numPr>
          <w:ilvl w:val="0"/>
          <w:numId w:val="16"/>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4B71A0">
      <w:pPr>
        <w:pStyle w:val="Akapitzlist"/>
        <w:numPr>
          <w:ilvl w:val="0"/>
          <w:numId w:val="16"/>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4B71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4B71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4B71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77777777" w:rsidR="005E2EE3" w:rsidRDefault="00926862" w:rsidP="004B71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r>
        <w:rPr>
          <w:rFonts w:eastAsia="Times New Roman" w:cs="Tahoma"/>
          <w:lang w:eastAsia="pl-PL"/>
        </w:rPr>
        <w:t>,</w:t>
      </w:r>
    </w:p>
    <w:p w14:paraId="49C150FC" w14:textId="77777777" w:rsidR="005E2EE3" w:rsidRDefault="00926862" w:rsidP="004B71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109 ust. 1 pkt 1 </w:t>
      </w:r>
      <w:proofErr w:type="spellStart"/>
      <w:r>
        <w:rPr>
          <w:rFonts w:eastAsia="Times New Roman" w:cs="Tahoma"/>
          <w:lang w:eastAsia="pl-PL"/>
        </w:rPr>
        <w:t>uPzp</w:t>
      </w:r>
      <w:proofErr w:type="spellEnd"/>
      <w:r>
        <w:rPr>
          <w:rFonts w:eastAsia="Times New Roman" w:cs="Tahoma"/>
          <w:lang w:eastAsia="pl-PL"/>
        </w:rPr>
        <w:t>, odnośnie do naruszenia obowiązków dotyczących płatności podatków i opłat lokalnych, o których mowa w ustawie z dnia 12 stycznia 1991 r. o podatkach i opłatach lokalnych (Dz. U. z 2019 r. poz. 1170),</w:t>
      </w:r>
    </w:p>
    <w:p w14:paraId="184CAB4A" w14:textId="77777777" w:rsidR="005E2EE3" w:rsidRDefault="005E2EE3">
      <w:pPr>
        <w:pStyle w:val="Akapitzlist"/>
        <w:spacing w:after="0" w:line="240" w:lineRule="auto"/>
        <w:ind w:left="357"/>
        <w:rPr>
          <w:rFonts w:asciiTheme="minorHAnsi" w:eastAsia="Times New Roman" w:hAnsiTheme="minorHAnsi" w:cs="Tahoma"/>
          <w:sz w:val="14"/>
          <w:lang w:eastAsia="pl-PL"/>
        </w:rPr>
      </w:pPr>
    </w:p>
    <w:p w14:paraId="50540442" w14:textId="77777777" w:rsidR="005E2EE3" w:rsidRDefault="00926862">
      <w:pPr>
        <w:pStyle w:val="Akapitzlist"/>
        <w:spacing w:after="0" w:line="240" w:lineRule="auto"/>
        <w:ind w:left="357"/>
        <w:rPr>
          <w:rFonts w:asciiTheme="minorHAnsi" w:eastAsia="Times New Roman" w:hAnsiTheme="minorHAnsi" w:cs="Tahoma"/>
          <w:strike/>
          <w:u w:val="single"/>
          <w:lang w:eastAsia="pl-PL"/>
        </w:rPr>
      </w:pPr>
      <w:r>
        <w:rPr>
          <w:rFonts w:eastAsia="Times New Roman" w:cs="Tahoma"/>
          <w:u w:val="single"/>
          <w:lang w:eastAsia="pl-PL"/>
        </w:rPr>
        <w:t>w celu potwierdzenia spełniania przez Wykonawcę warunków udziału w postępowaniu:</w:t>
      </w:r>
    </w:p>
    <w:p w14:paraId="423431AA" w14:textId="77777777" w:rsidR="005E2EE3" w:rsidRDefault="00926862" w:rsidP="004B71A0">
      <w:pPr>
        <w:pStyle w:val="Akapitzlist"/>
        <w:numPr>
          <w:ilvl w:val="0"/>
          <w:numId w:val="16"/>
        </w:numPr>
        <w:spacing w:after="0" w:line="240" w:lineRule="auto"/>
        <w:jc w:val="both"/>
        <w:rPr>
          <w:rFonts w:asciiTheme="minorHAnsi" w:hAnsiTheme="minorHAnsi" w:cs="Tahoma"/>
        </w:rPr>
      </w:pPr>
      <w:r>
        <w:rPr>
          <w:rFonts w:cs="Tahoma"/>
        </w:rPr>
        <w:t>wykazu dostaw wykonanych, a w przypadku świadczeń powtarzających się lub ciągłych również</w:t>
      </w:r>
      <w:r>
        <w:rPr>
          <w:rFonts w:cs="Tahoma"/>
          <w:bCs/>
        </w:rPr>
        <w:t xml:space="preserve"> wykonywanych, </w:t>
      </w:r>
      <w:r w:rsidRPr="00EE4FB1">
        <w:rPr>
          <w:rFonts w:cs="Tahoma"/>
        </w:rPr>
        <w:t>w okresie ostatnich 3 lat</w:t>
      </w:r>
      <w:r>
        <w:t xml:space="preserve"> </w:t>
      </w:r>
      <w:r>
        <w:rPr>
          <w:rFonts w:cs="Tahoma"/>
        </w:rPr>
        <w:t xml:space="preserve">przed upływem terminu składania ofert, a jeżeli okres </w:t>
      </w:r>
      <w:r>
        <w:rPr>
          <w:rFonts w:cs="Tahoma"/>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heme="minorHAnsi" w:hAnsiTheme="minorHAnsi"/>
        </w:rPr>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676230DB" w14:textId="77777777" w:rsidR="005E2EE3" w:rsidRDefault="00926862">
      <w:pPr>
        <w:pStyle w:val="Akapitzlist"/>
        <w:spacing w:after="0" w:line="240" w:lineRule="auto"/>
        <w:ind w:left="360"/>
        <w:jc w:val="both"/>
        <w:rPr>
          <w:rFonts w:asciiTheme="minorHAnsi" w:hAnsiTheme="minorHAnsi" w:cs="Tahoma"/>
        </w:rPr>
      </w:pPr>
      <w:r>
        <w:rPr>
          <w:rFonts w:asciiTheme="minorHAnsi" w:hAnsiTheme="minorHAnsi"/>
        </w:rPr>
        <w:t>w przypadku świadczeń powtarzających się lub ciągłych nadal wykonywanych referencje bądź inne dokumenty potwierdzające ich należyte wykonywanie powinny być wystawione w okresie ostatnich 3 miesięcy przed upływem terminu składania ofert.</w:t>
      </w:r>
    </w:p>
    <w:p w14:paraId="3CF92331" w14:textId="77777777" w:rsidR="005E2EE3" w:rsidRDefault="005E2EE3">
      <w:pPr>
        <w:pStyle w:val="Tekstpodstawowy2"/>
        <w:tabs>
          <w:tab w:val="left" w:pos="0"/>
        </w:tabs>
        <w:spacing w:after="0" w:line="240" w:lineRule="auto"/>
        <w:ind w:left="360"/>
        <w:jc w:val="both"/>
        <w:rPr>
          <w:rFonts w:asciiTheme="minorHAnsi" w:hAnsiTheme="minorHAnsi" w:cs="Tahoma"/>
          <w:sz w:val="16"/>
          <w:szCs w:val="22"/>
        </w:rPr>
      </w:pPr>
    </w:p>
    <w:p w14:paraId="3CC7DC47" w14:textId="77777777" w:rsidR="005E2EE3" w:rsidRDefault="00926862" w:rsidP="004B71A0">
      <w:pPr>
        <w:pStyle w:val="Akapitzlist"/>
        <w:numPr>
          <w:ilvl w:val="0"/>
          <w:numId w:val="18"/>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4B71A0">
      <w:pPr>
        <w:pStyle w:val="Akapitzlist"/>
        <w:numPr>
          <w:ilvl w:val="0"/>
          <w:numId w:val="17"/>
        </w:numPr>
        <w:spacing w:after="0" w:line="240" w:lineRule="auto"/>
        <w:jc w:val="both"/>
        <w:rPr>
          <w:rFonts w:asciiTheme="minorHAnsi" w:hAnsiTheme="minorHAnsi"/>
        </w:rPr>
      </w:pPr>
      <w:bookmarkStart w:id="4" w:name="_Hlk72741627"/>
      <w:r>
        <w:rPr>
          <w:rFonts w:asciiTheme="minorHAnsi" w:hAnsiTheme="minorHAnsi"/>
        </w:rPr>
        <w:t xml:space="preserve">w ust. 3 pkt 1) </w:t>
      </w:r>
      <w:bookmarkEnd w:id="4"/>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4B71A0">
      <w:pPr>
        <w:pStyle w:val="Akapitzlist"/>
        <w:numPr>
          <w:ilvl w:val="0"/>
          <w:numId w:val="17"/>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4B71A0">
      <w:pPr>
        <w:pStyle w:val="Akapitzlist"/>
        <w:numPr>
          <w:ilvl w:val="0"/>
          <w:numId w:val="29"/>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4B71A0">
      <w:pPr>
        <w:pStyle w:val="Akapitzlist"/>
        <w:numPr>
          <w:ilvl w:val="0"/>
          <w:numId w:val="29"/>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4B71A0">
      <w:pPr>
        <w:pStyle w:val="Akapitzlist"/>
        <w:numPr>
          <w:ilvl w:val="0"/>
          <w:numId w:val="17"/>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4B71A0">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4B71A0">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77777777" w:rsidR="005E2EE3" w:rsidRDefault="00926862" w:rsidP="004B71A0">
      <w:pPr>
        <w:pStyle w:val="Akapitzlist"/>
        <w:numPr>
          <w:ilvl w:val="0"/>
          <w:numId w:val="18"/>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 pkt. 1)-6), tj. na potwierdzenie braku podstaw do wykluczenia, składa każdy z Wykonawców występujących wspólnie.</w:t>
      </w:r>
    </w:p>
    <w:p w14:paraId="189F4A60" w14:textId="77777777" w:rsidR="005E2EE3" w:rsidRDefault="00926862" w:rsidP="004B71A0">
      <w:pPr>
        <w:pStyle w:val="Akapitzlist"/>
        <w:numPr>
          <w:ilvl w:val="0"/>
          <w:numId w:val="18"/>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pkt 7) SWZ, dotyczy dostaw, w których wykonaniu Wykonawca ten bezpośrednio uczestniczył, a w przypadku świadczeń powtarzających się lub ciągłych, w których wykonywaniu bezpośrednio uczestniczył lub uczestniczy.</w:t>
      </w:r>
    </w:p>
    <w:p w14:paraId="31F4F1FC" w14:textId="445B56C8" w:rsidR="005E2EE3" w:rsidRPr="00337A91" w:rsidRDefault="00337A91" w:rsidP="004B71A0">
      <w:pPr>
        <w:pStyle w:val="Akapitzlist"/>
        <w:numPr>
          <w:ilvl w:val="0"/>
          <w:numId w:val="18"/>
        </w:numPr>
        <w:spacing w:after="0" w:line="240" w:lineRule="auto"/>
        <w:ind w:left="357" w:hanging="357"/>
        <w:jc w:val="both"/>
        <w:rPr>
          <w:rFonts w:asciiTheme="minorHAnsi" w:hAnsiTheme="minorHAnsi"/>
        </w:rPr>
      </w:pPr>
      <w:r w:rsidRPr="00337A91">
        <w:rPr>
          <w:rFonts w:asciiTheme="minorHAnsi" w:hAnsiTheme="minorHAnsi"/>
        </w:rPr>
        <w:lastRenderedPageBreak/>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Wykonawca składa podmiotowe środki dowodowe wymienione w ust. 3 pkt. 1) i 3)-7), tj. na potwierdzenie braku podstaw do wykluczenia, w odniesieniu do każdego z tych podmiotów. </w:t>
      </w:r>
    </w:p>
    <w:p w14:paraId="1CF4115D" w14:textId="77777777" w:rsidR="005E2EE3" w:rsidRDefault="00926862" w:rsidP="004B71A0">
      <w:pPr>
        <w:pStyle w:val="Akapitzlist"/>
        <w:numPr>
          <w:ilvl w:val="0"/>
          <w:numId w:val="18"/>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4B71A0">
      <w:pPr>
        <w:pStyle w:val="Akapitzlist"/>
        <w:numPr>
          <w:ilvl w:val="0"/>
          <w:numId w:val="18"/>
        </w:numPr>
        <w:spacing w:after="0" w:line="240" w:lineRule="auto"/>
        <w:jc w:val="both"/>
        <w:rPr>
          <w:rFonts w:asciiTheme="minorHAnsi" w:hAnsiTheme="minorHAnsi"/>
        </w:rPr>
      </w:pPr>
      <w:bookmarkStart w:id="5" w:name="_Hlk78804587"/>
      <w:bookmarkEnd w:id="5"/>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03D3C420" w14:textId="77777777" w:rsidR="005E2EE3" w:rsidRDefault="005E2EE3">
      <w:pPr>
        <w:pStyle w:val="Akapitzlist"/>
        <w:spacing w:after="0" w:line="240" w:lineRule="auto"/>
        <w:ind w:left="360"/>
        <w:jc w:val="both"/>
        <w:rPr>
          <w:rFonts w:asciiTheme="minorHAnsi" w:hAnsiTheme="minorHAnsi"/>
        </w:rPr>
      </w:pP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164429" w:rsidRDefault="00164429" w:rsidP="004B71A0">
      <w:pPr>
        <w:pStyle w:val="Akapitzlist"/>
        <w:numPr>
          <w:ilvl w:val="0"/>
          <w:numId w:val="38"/>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009CC4AC"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xml:space="preserve">- </w:t>
      </w:r>
      <w:proofErr w:type="spellStart"/>
      <w:r w:rsidRPr="00164429">
        <w:rPr>
          <w:rFonts w:asciiTheme="minorHAnsi" w:hAnsiTheme="minorHAnsi"/>
        </w:rPr>
        <w:t>s</w:t>
      </w:r>
      <w:r w:rsidR="007043CA">
        <w:rPr>
          <w:rFonts w:asciiTheme="minorHAnsi" w:hAnsiTheme="minorHAnsi"/>
        </w:rPr>
        <w:t>ekc</w:t>
      </w:r>
      <w:proofErr w:type="spellEnd"/>
      <w:r w:rsidRPr="00164429">
        <w:rPr>
          <w:rFonts w:asciiTheme="minorHAnsi" w:hAnsiTheme="minorHAnsi"/>
        </w:rPr>
        <w:t>. Aleksandra Figlarek, tel. (71) 368-21-53</w:t>
      </w:r>
      <w:r>
        <w:rPr>
          <w:rFonts w:asciiTheme="minorHAnsi" w:hAnsiTheme="minorHAnsi"/>
        </w:rPr>
        <w:t>.</w:t>
      </w:r>
    </w:p>
    <w:p w14:paraId="26CAD59F" w14:textId="4046B61B" w:rsidR="00164429" w:rsidRPr="0018221B"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4B71A0">
      <w:pPr>
        <w:pStyle w:val="Akapitzlist"/>
        <w:numPr>
          <w:ilvl w:val="0"/>
          <w:numId w:val="48"/>
        </w:numPr>
        <w:spacing w:after="0" w:line="240" w:lineRule="auto"/>
        <w:jc w:val="both"/>
        <w:rPr>
          <w:rFonts w:asciiTheme="minorHAnsi" w:hAnsiTheme="minorHAnsi"/>
        </w:rPr>
      </w:pPr>
      <w:r w:rsidRPr="00164429">
        <w:rPr>
          <w:rFonts w:asciiTheme="minorHAnsi" w:hAnsiTheme="minorHAnsi"/>
        </w:rPr>
        <w:t>przesyłania Zamawiającemu pytań do treści SWZ;</w:t>
      </w:r>
    </w:p>
    <w:p w14:paraId="4639AA4F"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4B71A0">
      <w:pPr>
        <w:pStyle w:val="Akapitzlist"/>
        <w:numPr>
          <w:ilvl w:val="0"/>
          <w:numId w:val="48"/>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lastRenderedPageBreak/>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4B71A0">
      <w:pPr>
        <w:pStyle w:val="Akapitzlist"/>
        <w:numPr>
          <w:ilvl w:val="0"/>
          <w:numId w:val="40"/>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4B71A0">
      <w:pPr>
        <w:pStyle w:val="Akapitzlist"/>
        <w:numPr>
          <w:ilvl w:val="0"/>
          <w:numId w:val="40"/>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4B71A0">
      <w:pPr>
        <w:pStyle w:val="Akapitzlist"/>
        <w:numPr>
          <w:ilvl w:val="0"/>
          <w:numId w:val="40"/>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4B71A0">
      <w:pPr>
        <w:pStyle w:val="Akapitzlist"/>
        <w:numPr>
          <w:ilvl w:val="0"/>
          <w:numId w:val="40"/>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4B71A0">
      <w:pPr>
        <w:pStyle w:val="Akapitzlist"/>
        <w:numPr>
          <w:ilvl w:val="0"/>
          <w:numId w:val="40"/>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4B71A0">
      <w:pPr>
        <w:pStyle w:val="Akapitzlist"/>
        <w:numPr>
          <w:ilvl w:val="0"/>
          <w:numId w:val="40"/>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4B71A0">
      <w:pPr>
        <w:pStyle w:val="Akapitzlist"/>
        <w:numPr>
          <w:ilvl w:val="0"/>
          <w:numId w:val="40"/>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4B71A0">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6" w:name="_Hlk126141011"/>
      <w:bookmarkStart w:id="7"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6"/>
      <w:r w:rsidRPr="00164429">
        <w:rPr>
          <w:rFonts w:asciiTheme="minorHAnsi" w:hAnsiTheme="minorHAnsi"/>
        </w:rPr>
        <w:t xml:space="preserve"> </w:t>
      </w:r>
      <w:bookmarkEnd w:id="7"/>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4B71A0">
      <w:pPr>
        <w:pStyle w:val="Akapitzlist"/>
        <w:numPr>
          <w:ilvl w:val="0"/>
          <w:numId w:val="41"/>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8" w:name="_wp2umuqo1p7z" w:colFirst="0" w:colLast="0"/>
      <w:bookmarkEnd w:id="8"/>
    </w:p>
    <w:p w14:paraId="4937DEFD" w14:textId="5DCB6FB3"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4B71A0">
      <w:pPr>
        <w:pStyle w:val="Akapitzlist"/>
        <w:numPr>
          <w:ilvl w:val="0"/>
          <w:numId w:val="39"/>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4B71A0">
      <w:pPr>
        <w:pStyle w:val="Akapitzlist"/>
        <w:numPr>
          <w:ilvl w:val="0"/>
          <w:numId w:val="39"/>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4B71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4B71A0">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77777777" w:rsidR="005E2EE3" w:rsidRDefault="00926862" w:rsidP="004B71A0">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Każdy z Wykonawców wspólnie ubiegających się o udzielenie zamówienia, musi oddzielnie udokumentować, że nie podlega wykluczeniu z postępowania na podstawie art. 108  i art. 109 ust. 1 pkt 1 i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1)-6)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4B71A0">
      <w:pPr>
        <w:pStyle w:val="Poziom2"/>
        <w:numPr>
          <w:ilvl w:val="0"/>
          <w:numId w:val="15"/>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4B71A0">
      <w:pPr>
        <w:pStyle w:val="Poziom2"/>
        <w:numPr>
          <w:ilvl w:val="1"/>
          <w:numId w:val="31"/>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4B71A0">
      <w:pPr>
        <w:pStyle w:val="Poziom2"/>
        <w:numPr>
          <w:ilvl w:val="1"/>
          <w:numId w:val="31"/>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4B71A0">
      <w:pPr>
        <w:pStyle w:val="Poziom2"/>
        <w:numPr>
          <w:ilvl w:val="0"/>
          <w:numId w:val="31"/>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4B71A0">
      <w:pPr>
        <w:pStyle w:val="Poziom2"/>
        <w:numPr>
          <w:ilvl w:val="0"/>
          <w:numId w:val="33"/>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4B71A0">
      <w:pPr>
        <w:pStyle w:val="Poziom2"/>
        <w:numPr>
          <w:ilvl w:val="0"/>
          <w:numId w:val="33"/>
        </w:numPr>
        <w:spacing w:before="0"/>
        <w:rPr>
          <w:rFonts w:asciiTheme="minorHAnsi" w:hAnsiTheme="minorHAnsi" w:cs="Tahoma"/>
          <w:szCs w:val="22"/>
        </w:rPr>
      </w:pPr>
      <w:r>
        <w:rPr>
          <w:rFonts w:asciiTheme="minorHAnsi" w:hAnsiTheme="minorHAnsi" w:cs="Tahoma"/>
          <w:szCs w:val="22"/>
        </w:rPr>
        <w:lastRenderedPageBreak/>
        <w:t>elektroniczna kopia dokumentu poświadczona za zgodność z oryginałem przez notariusza, tj. podpisana kwalifikowanym podpisem elektronicznym osoby posiadającej uprawnienia notariusza.</w:t>
      </w:r>
    </w:p>
    <w:p w14:paraId="08213117" w14:textId="77777777" w:rsidR="005E2EE3" w:rsidRDefault="00926862" w:rsidP="004B71A0">
      <w:pPr>
        <w:pStyle w:val="Poziom2"/>
        <w:numPr>
          <w:ilvl w:val="0"/>
          <w:numId w:val="31"/>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0E64CB17" w:rsidR="005E2EE3" w:rsidRDefault="00926862" w:rsidP="00212CC6">
      <w:pPr>
        <w:pStyle w:val="Poziom2"/>
        <w:tabs>
          <w:tab w:val="left" w:pos="0"/>
        </w:tabs>
        <w:spacing w:before="0"/>
      </w:pPr>
      <w:r w:rsidRPr="00CF1730">
        <w:rPr>
          <w:rFonts w:ascii="Calibri" w:hAnsi="Calibri" w:cs="Tahoma"/>
          <w:szCs w:val="22"/>
        </w:rPr>
        <w:t xml:space="preserve">Wykonawca jest związany ofertą przez 90 dni, tj. </w:t>
      </w:r>
      <w:r w:rsidRPr="00CF1730">
        <w:rPr>
          <w:rFonts w:ascii="Calibri" w:hAnsi="Calibri" w:cs="Tahoma"/>
          <w:b/>
          <w:bCs/>
          <w:szCs w:val="22"/>
        </w:rPr>
        <w:t xml:space="preserve">do dnia </w:t>
      </w:r>
      <w:r w:rsidR="001A4CB5" w:rsidRPr="00CF1730">
        <w:rPr>
          <w:rFonts w:ascii="Calibri" w:hAnsi="Calibri" w:cs="Tahoma"/>
          <w:b/>
          <w:bCs/>
          <w:szCs w:val="22"/>
        </w:rPr>
        <w:t>0</w:t>
      </w:r>
      <w:r w:rsidR="00093EAA" w:rsidRPr="00CF1730">
        <w:rPr>
          <w:rFonts w:ascii="Calibri" w:hAnsi="Calibri" w:cs="Tahoma"/>
          <w:b/>
          <w:bCs/>
          <w:szCs w:val="22"/>
        </w:rPr>
        <w:t>7</w:t>
      </w:r>
      <w:r w:rsidRPr="00CF1730">
        <w:rPr>
          <w:rFonts w:ascii="Calibri" w:hAnsi="Calibri" w:cs="Tahoma"/>
          <w:b/>
          <w:bCs/>
          <w:szCs w:val="22"/>
        </w:rPr>
        <w:t xml:space="preserve"> </w:t>
      </w:r>
      <w:r w:rsidR="00093EAA" w:rsidRPr="00CF1730">
        <w:rPr>
          <w:rFonts w:ascii="Calibri" w:hAnsi="Calibri" w:cs="Tahoma"/>
          <w:b/>
          <w:bCs/>
          <w:szCs w:val="22"/>
        </w:rPr>
        <w:t>lipc</w:t>
      </w:r>
      <w:r w:rsidR="001A4CB5" w:rsidRPr="00CF1730">
        <w:rPr>
          <w:rFonts w:ascii="Calibri" w:hAnsi="Calibri" w:cs="Tahoma"/>
          <w:b/>
          <w:bCs/>
          <w:szCs w:val="22"/>
        </w:rPr>
        <w:t>a</w:t>
      </w:r>
      <w:r w:rsidRPr="00CF1730">
        <w:rPr>
          <w:rFonts w:ascii="Calibri" w:hAnsi="Calibri" w:cs="Tahoma"/>
          <w:b/>
          <w:bCs/>
          <w:szCs w:val="22"/>
        </w:rPr>
        <w:t xml:space="preserve"> 202</w:t>
      </w:r>
      <w:r w:rsidR="007043CA" w:rsidRPr="00CF1730">
        <w:rPr>
          <w:rFonts w:ascii="Calibri" w:hAnsi="Calibri" w:cs="Tahoma"/>
          <w:b/>
          <w:bCs/>
          <w:szCs w:val="22"/>
        </w:rPr>
        <w:t>4</w:t>
      </w:r>
      <w:r w:rsidRPr="00CF1730">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7777777"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6FD26C7C"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7698B24D" w14:textId="0FA9C5D0" w:rsidR="005E2EE3" w:rsidRPr="00A5798F" w:rsidRDefault="00926862" w:rsidP="00212CC6">
      <w:pPr>
        <w:pStyle w:val="Tekstpodstawowy"/>
        <w:numPr>
          <w:ilvl w:val="0"/>
          <w:numId w:val="5"/>
        </w:numPr>
        <w:tabs>
          <w:tab w:val="left" w:pos="0"/>
        </w:tabs>
      </w:pPr>
      <w:r w:rsidRPr="00A5798F">
        <w:rPr>
          <w:rFonts w:ascii="Calibri" w:hAnsi="Calibri" w:cs="Tahoma"/>
          <w:sz w:val="22"/>
          <w:szCs w:val="22"/>
        </w:rPr>
        <w:t xml:space="preserve">Wysokość wadium </w:t>
      </w:r>
      <w:r w:rsidR="007043CA">
        <w:rPr>
          <w:rFonts w:ascii="Calibri" w:hAnsi="Calibri" w:cs="Tahoma"/>
          <w:sz w:val="22"/>
          <w:szCs w:val="22"/>
        </w:rPr>
        <w:t>96</w:t>
      </w:r>
      <w:r w:rsidRPr="00EE4FB1">
        <w:rPr>
          <w:rFonts w:ascii="Calibri" w:hAnsi="Calibri" w:cs="Tahoma"/>
          <w:sz w:val="22"/>
          <w:szCs w:val="22"/>
        </w:rPr>
        <w:t xml:space="preserve"> 000,00 zł (słownie: </w:t>
      </w:r>
      <w:r w:rsidR="007043CA">
        <w:rPr>
          <w:rFonts w:ascii="Calibri" w:hAnsi="Calibri" w:cs="Tahoma"/>
          <w:sz w:val="22"/>
          <w:szCs w:val="22"/>
        </w:rPr>
        <w:t>dziewięćdziesiąt sześć</w:t>
      </w:r>
      <w:r w:rsidRPr="00EE4FB1">
        <w:rPr>
          <w:rFonts w:ascii="Calibri" w:hAnsi="Calibri" w:cs="Tahoma"/>
          <w:sz w:val="22"/>
          <w:szCs w:val="22"/>
        </w:rPr>
        <w:t xml:space="preserve"> tysięcy złotych)</w:t>
      </w:r>
    </w:p>
    <w:p w14:paraId="5AFD2B7B" w14:textId="77777777" w:rsidR="005E2EE3" w:rsidRPr="000340A5" w:rsidRDefault="005E2EE3" w:rsidP="00212CC6">
      <w:pPr>
        <w:pStyle w:val="Tekstpodstawowy"/>
        <w:tabs>
          <w:tab w:val="left" w:pos="0"/>
        </w:tabs>
        <w:ind w:left="360"/>
        <w:rPr>
          <w:rFonts w:ascii="Calibri" w:hAnsi="Calibri" w:cs="Tahoma"/>
          <w:sz w:val="18"/>
          <w:szCs w:val="18"/>
        </w:rPr>
      </w:pPr>
    </w:p>
    <w:p w14:paraId="3D7A0319" w14:textId="77777777" w:rsidR="005E2EE3" w:rsidRDefault="00926862" w:rsidP="00212CC6">
      <w:pPr>
        <w:pStyle w:val="Tekstpodstawowy"/>
        <w:tabs>
          <w:tab w:val="left" w:pos="0"/>
        </w:tabs>
        <w:ind w:left="360"/>
        <w:jc w:val="both"/>
      </w:pPr>
      <w:r>
        <w:rPr>
          <w:rFonts w:asciiTheme="minorHAnsi" w:hAnsiTheme="minorHAnsi" w:cs="Tahoma"/>
          <w:b/>
          <w:i/>
          <w:iCs/>
          <w:sz w:val="22"/>
          <w:szCs w:val="22"/>
        </w:rPr>
        <w:t>Uwaga:</w:t>
      </w:r>
      <w:r>
        <w:rPr>
          <w:rFonts w:asciiTheme="minorHAnsi" w:hAnsiTheme="minorHAnsi" w:cs="Tahoma"/>
          <w:i/>
          <w:iCs/>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0CD5A1C3" w14:textId="77777777" w:rsidR="005E2EE3" w:rsidRDefault="005E2EE3" w:rsidP="00212CC6">
      <w:pPr>
        <w:pStyle w:val="Tekstpodstawowy"/>
        <w:tabs>
          <w:tab w:val="left" w:pos="0"/>
        </w:tabs>
        <w:ind w:left="360"/>
        <w:rPr>
          <w:rFonts w:ascii="Calibri" w:hAnsi="Calibri" w:cs="Tahoma"/>
          <w:spacing w:val="-14"/>
          <w:sz w:val="12"/>
          <w:szCs w:val="12"/>
        </w:rPr>
      </w:pPr>
    </w:p>
    <w:p w14:paraId="7AAB7AD8"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1F94BBD6" w14:textId="77777777" w:rsidR="005E2EE3" w:rsidRDefault="00926862" w:rsidP="00212CC6">
      <w:pPr>
        <w:pStyle w:val="Tekstpodstawowy"/>
        <w:numPr>
          <w:ilvl w:val="0"/>
          <w:numId w:val="8"/>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27F6D4E3" w14:textId="77777777" w:rsidR="005E2EE3" w:rsidRDefault="00926862" w:rsidP="00212CC6">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4351E1A1" w14:textId="4119A51F" w:rsidR="005E2EE3" w:rsidRPr="0084659E" w:rsidRDefault="00926862" w:rsidP="00212CC6">
      <w:pPr>
        <w:pStyle w:val="Tekstpodstawowy"/>
        <w:tabs>
          <w:tab w:val="left" w:pos="0"/>
        </w:tabs>
        <w:ind w:left="425" w:firstLine="1"/>
        <w:jc w:val="center"/>
      </w:pPr>
      <w:r>
        <w:rPr>
          <w:rFonts w:ascii="Calibri" w:hAnsi="Calibri" w:cs="Tahoma"/>
          <w:sz w:val="22"/>
          <w:szCs w:val="22"/>
        </w:rPr>
        <w:t xml:space="preserve">- z adnotacją "Wadium - nr sprawy: </w:t>
      </w:r>
      <w:r w:rsidRPr="0084659E">
        <w:rPr>
          <w:rFonts w:ascii="Calibri" w:hAnsi="Calibri" w:cs="Tahoma"/>
          <w:sz w:val="22"/>
          <w:szCs w:val="22"/>
        </w:rPr>
        <w:t>WT.</w:t>
      </w:r>
      <w:r w:rsidRPr="00EE4FB1">
        <w:rPr>
          <w:rFonts w:ascii="Calibri" w:hAnsi="Calibri" w:cs="Tahoma"/>
          <w:sz w:val="22"/>
          <w:szCs w:val="22"/>
        </w:rPr>
        <w:t>2370.</w:t>
      </w:r>
      <w:r w:rsidR="007043CA">
        <w:rPr>
          <w:rFonts w:ascii="Calibri" w:hAnsi="Calibri" w:cs="Tahoma"/>
          <w:sz w:val="22"/>
          <w:szCs w:val="22"/>
        </w:rPr>
        <w:t>5</w:t>
      </w:r>
      <w:r w:rsidRPr="00EE4FB1">
        <w:rPr>
          <w:rFonts w:ascii="Calibri" w:hAnsi="Calibri" w:cs="Tahoma"/>
          <w:sz w:val="22"/>
          <w:szCs w:val="22"/>
        </w:rPr>
        <w:t>.202</w:t>
      </w:r>
      <w:r w:rsidR="007043CA">
        <w:rPr>
          <w:rFonts w:ascii="Calibri" w:hAnsi="Calibri" w:cs="Tahoma"/>
          <w:sz w:val="22"/>
          <w:szCs w:val="22"/>
        </w:rPr>
        <w:t>4</w:t>
      </w:r>
      <w:r w:rsidRPr="00EE4FB1">
        <w:rPr>
          <w:rFonts w:ascii="Calibri" w:hAnsi="Calibri" w:cs="Tahoma"/>
          <w:sz w:val="22"/>
          <w:szCs w:val="22"/>
        </w:rPr>
        <w:t>”</w:t>
      </w:r>
    </w:p>
    <w:p w14:paraId="3749BD2C" w14:textId="77777777" w:rsidR="005E2EE3" w:rsidRPr="0084659E" w:rsidRDefault="00926862" w:rsidP="00212CC6">
      <w:pPr>
        <w:pStyle w:val="Tekstpodstawowy"/>
        <w:numPr>
          <w:ilvl w:val="0"/>
          <w:numId w:val="8"/>
        </w:numPr>
        <w:tabs>
          <w:tab w:val="left" w:pos="0"/>
        </w:tabs>
        <w:rPr>
          <w:rFonts w:ascii="Calibri" w:hAnsi="Calibri" w:cs="Tahoma"/>
          <w:sz w:val="22"/>
          <w:szCs w:val="22"/>
        </w:rPr>
      </w:pPr>
      <w:r w:rsidRPr="0084659E">
        <w:rPr>
          <w:rFonts w:ascii="Calibri" w:hAnsi="Calibri" w:cs="Tahoma"/>
          <w:sz w:val="22"/>
          <w:szCs w:val="22"/>
        </w:rPr>
        <w:t>gwarancjach bankowych;</w:t>
      </w:r>
    </w:p>
    <w:p w14:paraId="22EB191A" w14:textId="77777777" w:rsidR="005E2EE3" w:rsidRPr="0084659E" w:rsidRDefault="00926862" w:rsidP="00212CC6">
      <w:pPr>
        <w:pStyle w:val="Tekstpodstawowy"/>
        <w:numPr>
          <w:ilvl w:val="0"/>
          <w:numId w:val="8"/>
        </w:numPr>
        <w:tabs>
          <w:tab w:val="left" w:pos="0"/>
        </w:tabs>
        <w:rPr>
          <w:rFonts w:ascii="Calibri" w:hAnsi="Calibri" w:cs="Tahoma"/>
          <w:sz w:val="22"/>
          <w:szCs w:val="22"/>
        </w:rPr>
      </w:pPr>
      <w:r w:rsidRPr="0084659E">
        <w:rPr>
          <w:rFonts w:ascii="Calibri" w:hAnsi="Calibri" w:cs="Tahoma"/>
          <w:sz w:val="22"/>
          <w:szCs w:val="22"/>
        </w:rPr>
        <w:t>gwarancjach ubezpieczeniowych;</w:t>
      </w:r>
    </w:p>
    <w:p w14:paraId="302EC54D" w14:textId="73489072" w:rsidR="005E2EE3" w:rsidRPr="0084659E" w:rsidRDefault="00926862" w:rsidP="00212CC6">
      <w:pPr>
        <w:pStyle w:val="Tekstpodstawowy"/>
        <w:numPr>
          <w:ilvl w:val="0"/>
          <w:numId w:val="8"/>
        </w:numPr>
        <w:tabs>
          <w:tab w:val="left" w:pos="0"/>
        </w:tabs>
        <w:jc w:val="both"/>
        <w:rPr>
          <w:rFonts w:ascii="Calibri" w:hAnsi="Calibri" w:cs="Tahoma"/>
          <w:sz w:val="22"/>
          <w:szCs w:val="22"/>
        </w:rPr>
      </w:pPr>
      <w:r w:rsidRPr="0084659E">
        <w:rPr>
          <w:rFonts w:ascii="Calibri" w:hAnsi="Calibri" w:cs="Tahoma"/>
          <w:sz w:val="22"/>
          <w:szCs w:val="22"/>
        </w:rPr>
        <w:t>poręczeniach udzielanych przez podmioty, o których mowa w art. 6b ust. 5 pkt 2 ustawy z dnia</w:t>
      </w:r>
      <w:r w:rsidRPr="0084659E">
        <w:rPr>
          <w:rFonts w:ascii="Calibri" w:hAnsi="Calibri" w:cs="Tahoma"/>
          <w:sz w:val="22"/>
          <w:szCs w:val="22"/>
        </w:rPr>
        <w:br/>
        <w:t>9 listopada 2000 r. o utworzeniu Polskiej Agencji Rozwoju Przedsiębiorczości (</w:t>
      </w:r>
      <w:r w:rsidRPr="0084659E">
        <w:rPr>
          <w:rFonts w:asciiTheme="minorHAnsi" w:hAnsiTheme="minorHAnsi"/>
          <w:sz w:val="22"/>
          <w:szCs w:val="22"/>
        </w:rPr>
        <w:t>Dz. U. z 20</w:t>
      </w:r>
      <w:r w:rsidR="007043CA">
        <w:rPr>
          <w:rFonts w:asciiTheme="minorHAnsi" w:hAnsiTheme="minorHAnsi"/>
          <w:sz w:val="22"/>
          <w:szCs w:val="22"/>
        </w:rPr>
        <w:t>23</w:t>
      </w:r>
      <w:r w:rsidRPr="0084659E">
        <w:rPr>
          <w:rFonts w:asciiTheme="minorHAnsi" w:hAnsiTheme="minorHAnsi"/>
          <w:sz w:val="22"/>
          <w:szCs w:val="22"/>
        </w:rPr>
        <w:t xml:space="preserve"> r. poz. </w:t>
      </w:r>
      <w:r w:rsidR="007043CA">
        <w:rPr>
          <w:rFonts w:asciiTheme="minorHAnsi" w:hAnsiTheme="minorHAnsi"/>
          <w:sz w:val="22"/>
          <w:szCs w:val="22"/>
        </w:rPr>
        <w:t>46</w:t>
      </w:r>
      <w:r w:rsidRPr="0084659E">
        <w:rPr>
          <w:rFonts w:asciiTheme="minorHAnsi" w:hAnsiTheme="minorHAnsi"/>
          <w:sz w:val="22"/>
          <w:szCs w:val="22"/>
        </w:rPr>
        <w:t>2</w:t>
      </w:r>
      <w:r w:rsidRPr="0084659E">
        <w:rPr>
          <w:rFonts w:asciiTheme="minorHAnsi" w:hAnsiTheme="minorHAnsi" w:cs="Tahoma"/>
          <w:sz w:val="22"/>
          <w:szCs w:val="22"/>
        </w:rPr>
        <w:t>).</w:t>
      </w:r>
    </w:p>
    <w:p w14:paraId="65C7650E"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2D7CC079" w14:textId="77777777" w:rsidR="005E2EE3" w:rsidRDefault="00926862" w:rsidP="00212CC6">
      <w:pPr>
        <w:pStyle w:val="Akapitzlist"/>
        <w:numPr>
          <w:ilvl w:val="0"/>
          <w:numId w:val="5"/>
        </w:numPr>
        <w:spacing w:after="0" w:line="240" w:lineRule="auto"/>
        <w:jc w:val="both"/>
        <w:rPr>
          <w:rFonts w:cs="Tahoma"/>
          <w:iCs/>
        </w:rPr>
      </w:pPr>
      <w:r>
        <w:rPr>
          <w:rFonts w:cs="Tahoma"/>
        </w:rPr>
        <w:t xml:space="preserve">W przypadku wniesienia </w:t>
      </w:r>
      <w:r>
        <w:rPr>
          <w:rFonts w:cs="Tahoma"/>
          <w:bCs/>
        </w:rPr>
        <w:t>wadium w innej formie niż w pieniądzu przelewem, wymagane jest dołączenie oryginału dokumentu</w:t>
      </w:r>
      <w:r>
        <w:rPr>
          <w:rFonts w:cs="Tahoma"/>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Pr>
          <w:rFonts w:cs="Tahoma"/>
          <w:iCs/>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14:paraId="25F0BB80"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1F55D34D"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3A97F47C" w14:textId="77777777" w:rsidR="005E2EE3" w:rsidRDefault="00926862" w:rsidP="00212CC6">
      <w:pPr>
        <w:pStyle w:val="Tekstpodstawowy"/>
        <w:numPr>
          <w:ilvl w:val="0"/>
          <w:numId w:val="5"/>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98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728B05C5" w14:textId="77777777" w:rsidR="005E2EE3" w:rsidRDefault="005E2EE3" w:rsidP="00212CC6">
      <w:pPr>
        <w:pStyle w:val="Tekstpodstawowy"/>
        <w:tabs>
          <w:tab w:val="left" w:pos="0"/>
        </w:tabs>
        <w:jc w:val="both"/>
        <w:rPr>
          <w:rFonts w:asciiTheme="minorHAnsi" w:hAnsiTheme="minorHAnsi" w:cs="Tahoma"/>
          <w:iCs/>
          <w:spacing w:val="1"/>
          <w:sz w:val="22"/>
          <w:szCs w:val="22"/>
        </w:rPr>
      </w:pPr>
    </w:p>
    <w:p w14:paraId="5A6956C4" w14:textId="7777777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77777777" w:rsidR="00E678F5" w:rsidRDefault="00926862" w:rsidP="004B71A0">
      <w:pPr>
        <w:pStyle w:val="Akapitzlist"/>
        <w:numPr>
          <w:ilvl w:val="0"/>
          <w:numId w:val="21"/>
        </w:numPr>
        <w:spacing w:after="0" w:line="240" w:lineRule="auto"/>
        <w:jc w:val="both"/>
        <w:rPr>
          <w:rFonts w:asciiTheme="minorHAnsi" w:hAnsiTheme="minorHAnsi" w:cstheme="minorHAnsi"/>
          <w:bCs/>
        </w:rPr>
      </w:pPr>
      <w:r w:rsidRPr="00E678F5">
        <w:rPr>
          <w:rFonts w:asciiTheme="minorHAnsi" w:hAnsiTheme="minorHAnsi" w:cstheme="minorHAnsi"/>
          <w:bCs/>
        </w:rPr>
        <w:t xml:space="preserve">Wykonawca może złożyć tylko jedną ofertę. </w:t>
      </w:r>
      <w:r w:rsidR="009B4567" w:rsidRPr="00E678F5">
        <w:rPr>
          <w:rFonts w:asciiTheme="minorHAnsi" w:hAnsiTheme="minorHAnsi" w:cstheme="minorHAnsi"/>
          <w:bCs/>
        </w:rPr>
        <w:t>Złożenie większej liczby ofert lub oferty zawierającej propozycje wariantowe podlegać będą odrzuceniu.</w:t>
      </w:r>
    </w:p>
    <w:p w14:paraId="2D96FE6C" w14:textId="007B5A58" w:rsidR="005E2EE3" w:rsidRPr="00E678F5" w:rsidRDefault="00926862" w:rsidP="004B71A0">
      <w:pPr>
        <w:pStyle w:val="Akapitzlist"/>
        <w:numPr>
          <w:ilvl w:val="0"/>
          <w:numId w:val="21"/>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4B71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procesie składania oferty, wniosku w tym przedmiotowych środków dowodowych na platformie, kwalifikowany podpis elektroniczny Wykonawca składa bezpośrednio na dokumencie, </w:t>
      </w:r>
      <w:r w:rsidRPr="00E678F5">
        <w:rPr>
          <w:rFonts w:asciiTheme="minorHAnsi" w:eastAsia="Times New Roman" w:hAnsiTheme="minorHAnsi" w:cstheme="minorHAnsi"/>
          <w:color w:val="00000A"/>
          <w:lang w:eastAsia="pl-PL"/>
        </w:rPr>
        <w:lastRenderedPageBreak/>
        <w:t>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4B71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4B71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4B71A0">
      <w:pPr>
        <w:numPr>
          <w:ilvl w:val="0"/>
          <w:numId w:val="21"/>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4B71A0">
      <w:pPr>
        <w:pStyle w:val="Default"/>
        <w:numPr>
          <w:ilvl w:val="0"/>
          <w:numId w:val="21"/>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69228B7F" w14:textId="77777777" w:rsidR="005E2EE3" w:rsidRDefault="00926862">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Pr>
          <w:rFonts w:asciiTheme="minorHAnsi" w:hAnsiTheme="minorHAnsi" w:cstheme="minorHAnsi"/>
          <w:b/>
          <w:bCs/>
          <w:color w:val="00000A"/>
          <w:szCs w:val="22"/>
        </w:rPr>
        <w:t>Formularz ofertowy</w:t>
      </w:r>
      <w:r>
        <w:rPr>
          <w:rFonts w:asciiTheme="minorHAnsi" w:hAnsiTheme="minorHAnsi" w:cstheme="minorHAnsi"/>
          <w:bCs/>
          <w:color w:val="00000A"/>
          <w:szCs w:val="22"/>
        </w:rPr>
        <w:t xml:space="preserve"> wypełniony przez Wykonawcę – zgodnie ze wzorem stanowiącym </w:t>
      </w:r>
      <w:r>
        <w:rPr>
          <w:rFonts w:asciiTheme="minorHAnsi" w:hAnsiTheme="minorHAnsi" w:cstheme="minorHAnsi"/>
          <w:b/>
          <w:bCs/>
          <w:color w:val="00000A"/>
          <w:szCs w:val="22"/>
        </w:rPr>
        <w:t xml:space="preserve">Załącznik nr 1 </w:t>
      </w:r>
      <w:r>
        <w:rPr>
          <w:rFonts w:asciiTheme="minorHAnsi" w:hAnsiTheme="minorHAnsi" w:cstheme="minorHAnsi"/>
          <w:bCs/>
          <w:color w:val="00000A"/>
          <w:szCs w:val="22"/>
        </w:rPr>
        <w:t xml:space="preserve">do SWZ. </w:t>
      </w:r>
    </w:p>
    <w:p w14:paraId="6D4E8384" w14:textId="77777777" w:rsidR="005E2EE3" w:rsidRDefault="00926862">
      <w:pPr>
        <w:pStyle w:val="Default"/>
        <w:ind w:left="426"/>
        <w:rPr>
          <w:rFonts w:asciiTheme="minorHAnsi" w:hAnsiTheme="minorHAnsi" w:cstheme="minorHAnsi"/>
          <w:bCs/>
          <w:color w:val="00000A"/>
          <w:sz w:val="20"/>
          <w:szCs w:val="20"/>
        </w:rPr>
      </w:pPr>
      <w:bookmarkStart w:id="9" w:name="_Hlk73694296"/>
      <w:r>
        <w:rPr>
          <w:rFonts w:asciiTheme="minorHAnsi" w:hAnsiTheme="minorHAnsi" w:cstheme="minorHAnsi"/>
          <w:bCs/>
          <w:color w:val="00000A"/>
          <w:sz w:val="20"/>
          <w:szCs w:val="20"/>
        </w:rPr>
        <w:t xml:space="preserve">Wymagana forma: </w:t>
      </w:r>
      <w:bookmarkStart w:id="10"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9"/>
      <w:bookmarkEnd w:id="10"/>
      <w:r>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64DE276D" w:rsidR="005E2EE3" w:rsidRDefault="00926862" w:rsidP="004B71A0">
      <w:pPr>
        <w:pStyle w:val="Default"/>
        <w:numPr>
          <w:ilvl w:val="0"/>
          <w:numId w:val="22"/>
        </w:numPr>
        <w:ind w:left="851"/>
      </w:pPr>
      <w:r>
        <w:rPr>
          <w:rFonts w:asciiTheme="minorHAnsi" w:hAnsiTheme="minorHAnsi" w:cstheme="minorHAnsi"/>
          <w:b/>
          <w:bCs/>
          <w:color w:val="00000A"/>
          <w:szCs w:val="22"/>
        </w:rPr>
        <w:t>Specyfikację techniczną</w:t>
      </w:r>
      <w:r>
        <w:rPr>
          <w:rFonts w:asciiTheme="minorHAnsi" w:hAnsiTheme="minorHAnsi" w:cstheme="minorHAnsi"/>
          <w:color w:val="00000A"/>
          <w:szCs w:val="22"/>
        </w:rPr>
        <w:t xml:space="preserve"> po uzupełnieniu kolumny nr </w:t>
      </w:r>
      <w:r w:rsidR="0057390D">
        <w:rPr>
          <w:rFonts w:asciiTheme="minorHAnsi" w:hAnsiTheme="minorHAnsi" w:cstheme="minorHAnsi"/>
          <w:color w:val="00000A"/>
          <w:szCs w:val="22"/>
        </w:rPr>
        <w:t>3</w:t>
      </w:r>
      <w:r>
        <w:rPr>
          <w:rFonts w:asciiTheme="minorHAnsi" w:hAnsiTheme="minorHAnsi" w:cstheme="minorHAnsi"/>
          <w:color w:val="00000A"/>
          <w:szCs w:val="22"/>
        </w:rPr>
        <w:t xml:space="preserve"> przez Wykonawcę – </w:t>
      </w:r>
      <w:r>
        <w:rPr>
          <w:rFonts w:asciiTheme="minorHAnsi" w:hAnsiTheme="minorHAnsi" w:cstheme="minorHAnsi"/>
          <w:b/>
          <w:bCs/>
          <w:color w:val="00000A"/>
          <w:szCs w:val="22"/>
        </w:rPr>
        <w:t>załącznik nr 2 do SWZ</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3C88A69" w14:textId="77777777" w:rsidR="005E2EE3" w:rsidRDefault="00926862" w:rsidP="004B71A0">
      <w:pPr>
        <w:pStyle w:val="Default"/>
        <w:numPr>
          <w:ilvl w:val="0"/>
          <w:numId w:val="22"/>
        </w:numPr>
        <w:ind w:left="851"/>
        <w:rPr>
          <w:rFonts w:asciiTheme="minorHAnsi" w:hAnsiTheme="minorHAnsi" w:cstheme="minorHAnsi"/>
          <w:color w:val="00000A"/>
          <w:szCs w:val="22"/>
        </w:rPr>
      </w:pPr>
      <w:bookmarkStart w:id="11" w:name="_Hlk73691249"/>
      <w:bookmarkEnd w:id="11"/>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77777777" w:rsidR="002915A4" w:rsidRPr="00776B0D" w:rsidRDefault="002915A4" w:rsidP="004B71A0">
      <w:pPr>
        <w:pStyle w:val="Default"/>
        <w:numPr>
          <w:ilvl w:val="0"/>
          <w:numId w:val="22"/>
        </w:numPr>
        <w:ind w:left="851"/>
        <w:rPr>
          <w:rFonts w:asciiTheme="minorHAnsi" w:hAnsiTheme="minorHAnsi" w:cstheme="minorHAnsi"/>
          <w:color w:val="00000A"/>
          <w:sz w:val="20"/>
          <w:szCs w:val="20"/>
        </w:rPr>
      </w:pPr>
      <w:r w:rsidRPr="00776B0D">
        <w:rPr>
          <w:rFonts w:asciiTheme="minorHAnsi" w:hAnsiTheme="minorHAnsi" w:cstheme="minorHAnsi"/>
          <w:b/>
          <w:bCs/>
          <w:color w:val="00000A"/>
          <w:sz w:val="20"/>
          <w:szCs w:val="20"/>
        </w:rPr>
        <w:t>Oświadczenie dotyczące przesłanek wykluczenia</w:t>
      </w:r>
      <w:r w:rsidRPr="00776B0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8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4B71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4B71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4B71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4B71A0">
      <w:pPr>
        <w:pStyle w:val="Default"/>
        <w:numPr>
          <w:ilvl w:val="0"/>
          <w:numId w:val="21"/>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 xml:space="preserve">i w sposób określony w rozporządzeniu Ministra Rozwoju, Pracy i Technologii z dnia 23 grudnia 2020 r. w sprawie podmiotowych środków dowodowych oraz innych dokumentów lub oświadczeń, jakich może żądać zamawiający od wykonawcy oraz w rozporządzeniu Prezesa Rady </w:t>
      </w:r>
      <w:r>
        <w:rPr>
          <w:rFonts w:asciiTheme="minorHAnsi" w:hAnsiTheme="minorHAnsi" w:cstheme="minorHAnsi"/>
          <w:bCs/>
        </w:rPr>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4B71A0">
      <w:pPr>
        <w:pStyle w:val="Default"/>
        <w:numPr>
          <w:ilvl w:val="0"/>
          <w:numId w:val="21"/>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4B71A0">
      <w:pPr>
        <w:pStyle w:val="Default"/>
        <w:numPr>
          <w:ilvl w:val="0"/>
          <w:numId w:val="21"/>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4B71A0">
      <w:pPr>
        <w:pStyle w:val="Default"/>
        <w:numPr>
          <w:ilvl w:val="0"/>
          <w:numId w:val="21"/>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4B71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4B71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4B71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77777777" w:rsidR="007541A1" w:rsidRPr="007541A1" w:rsidRDefault="00926862" w:rsidP="004B71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CD392E" w:rsidRPr="007541A1">
        <w:rPr>
          <w:rFonts w:asciiTheme="minorHAnsi" w:hAnsiTheme="minorHAnsi" w:cstheme="minorHAnsi"/>
          <w:bCs/>
          <w:szCs w:val="22"/>
        </w:rPr>
        <w:t>2</w:t>
      </w:r>
      <w:r w:rsidRPr="007541A1">
        <w:rPr>
          <w:rFonts w:asciiTheme="minorHAnsi" w:hAnsiTheme="minorHAnsi" w:cstheme="minorHAnsi"/>
          <w:bCs/>
          <w:szCs w:val="22"/>
        </w:rPr>
        <w:t xml:space="preserve"> powyżej, może dokonać również notariusz.</w:t>
      </w:r>
    </w:p>
    <w:p w14:paraId="6F5D5497" w14:textId="77777777" w:rsidR="007541A1" w:rsidRDefault="00A534BD" w:rsidP="004B71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B8DC35" w14:textId="77777777" w:rsidR="007541A1" w:rsidRPr="007541A1" w:rsidRDefault="00926862" w:rsidP="004B71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4B71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4B71A0">
      <w:pPr>
        <w:pStyle w:val="Default"/>
        <w:numPr>
          <w:ilvl w:val="0"/>
          <w:numId w:val="21"/>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xml:space="preserve">. W razie jednoczesnego wystąpienia w danym dokumencie lub oświadczeniu treści o charakterze </w:t>
      </w:r>
      <w:r w:rsidRPr="007541A1">
        <w:rPr>
          <w:rFonts w:asciiTheme="minorHAnsi" w:hAnsiTheme="minorHAnsi" w:cstheme="minorHAnsi"/>
          <w:color w:val="00000A"/>
          <w:szCs w:val="22"/>
        </w:rPr>
        <w:lastRenderedPageBreak/>
        <w:t>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4B71A0">
      <w:pPr>
        <w:pStyle w:val="Default"/>
        <w:numPr>
          <w:ilvl w:val="0"/>
          <w:numId w:val="21"/>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4B71A0">
      <w:pPr>
        <w:pStyle w:val="Default"/>
        <w:numPr>
          <w:ilvl w:val="0"/>
          <w:numId w:val="21"/>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4B71A0">
      <w:pPr>
        <w:pStyle w:val="Default"/>
        <w:numPr>
          <w:ilvl w:val="0"/>
          <w:numId w:val="21"/>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2903F616" w:rsidR="005E2EE3" w:rsidRPr="00CF1730" w:rsidRDefault="00926862" w:rsidP="004B71A0">
      <w:pPr>
        <w:pStyle w:val="Akapitzlist"/>
        <w:numPr>
          <w:ilvl w:val="0"/>
          <w:numId w:val="23"/>
        </w:numPr>
        <w:spacing w:after="0" w:line="240" w:lineRule="auto"/>
        <w:ind w:left="426"/>
        <w:jc w:val="both"/>
      </w:pPr>
      <w:r w:rsidRPr="00CF1730">
        <w:rPr>
          <w:rFonts w:cstheme="minorHAnsi"/>
          <w:b/>
          <w:bCs/>
        </w:rPr>
        <w:t xml:space="preserve">Termin składania ofert </w:t>
      </w:r>
      <w:r w:rsidRPr="00CF1730">
        <w:rPr>
          <w:rFonts w:eastAsia="Times New Roman" w:cstheme="minorHAnsi"/>
          <w:b/>
          <w:bCs/>
          <w:lang w:eastAsia="pl-PL"/>
        </w:rPr>
        <w:t xml:space="preserve">upływa w dniu </w:t>
      </w:r>
      <w:r w:rsidR="00DD2959" w:rsidRPr="00CF1730">
        <w:rPr>
          <w:rFonts w:eastAsia="Times New Roman" w:cstheme="minorHAnsi"/>
          <w:b/>
          <w:bCs/>
          <w:lang w:eastAsia="pl-PL"/>
        </w:rPr>
        <w:t>9</w:t>
      </w:r>
      <w:r w:rsidRPr="00CF1730">
        <w:rPr>
          <w:rFonts w:eastAsia="Times New Roman" w:cstheme="minorHAnsi"/>
          <w:b/>
          <w:bCs/>
          <w:lang w:eastAsia="pl-PL"/>
        </w:rPr>
        <w:t xml:space="preserve"> </w:t>
      </w:r>
      <w:r w:rsidR="00093EAA" w:rsidRPr="00CF1730">
        <w:rPr>
          <w:rFonts w:eastAsia="Times New Roman" w:cstheme="minorHAnsi"/>
          <w:b/>
          <w:bCs/>
          <w:lang w:eastAsia="pl-PL"/>
        </w:rPr>
        <w:t>kwietnia</w:t>
      </w:r>
      <w:r w:rsidRPr="00CF1730">
        <w:rPr>
          <w:rFonts w:eastAsia="Times New Roman" w:cstheme="minorHAnsi"/>
          <w:b/>
          <w:bCs/>
          <w:lang w:eastAsia="pl-PL"/>
        </w:rPr>
        <w:t xml:space="preserve"> 202</w:t>
      </w:r>
      <w:r w:rsidR="004B71A0" w:rsidRPr="00CF1730">
        <w:rPr>
          <w:rFonts w:eastAsia="Times New Roman" w:cstheme="minorHAnsi"/>
          <w:b/>
          <w:bCs/>
          <w:lang w:eastAsia="pl-PL"/>
        </w:rPr>
        <w:t>4</w:t>
      </w:r>
      <w:r w:rsidRPr="00CF1730">
        <w:rPr>
          <w:rFonts w:eastAsia="Times New Roman" w:cstheme="minorHAnsi"/>
          <w:b/>
          <w:bCs/>
          <w:lang w:eastAsia="pl-PL"/>
        </w:rPr>
        <w:t>r. o godzinie 11:00</w:t>
      </w:r>
      <w:r w:rsidR="00DD2959" w:rsidRPr="00CF1730">
        <w:rPr>
          <w:rFonts w:eastAsia="Times New Roman" w:cstheme="minorHAnsi"/>
          <w:b/>
          <w:bCs/>
          <w:lang w:eastAsia="pl-PL"/>
        </w:rPr>
        <w:t>.</w:t>
      </w:r>
      <w:r w:rsidRPr="00CF1730">
        <w:rPr>
          <w:rFonts w:eastAsia="Times New Roman" w:cstheme="minorHAnsi"/>
          <w:b/>
          <w:bCs/>
          <w:lang w:eastAsia="pl-PL"/>
        </w:rPr>
        <w:t xml:space="preserve"> </w:t>
      </w:r>
    </w:p>
    <w:p w14:paraId="184C77CB" w14:textId="724C23C7" w:rsidR="005E2EE3" w:rsidRPr="00092C55" w:rsidRDefault="00926862" w:rsidP="004B71A0">
      <w:pPr>
        <w:pStyle w:val="Akapitzlist"/>
        <w:numPr>
          <w:ilvl w:val="0"/>
          <w:numId w:val="23"/>
        </w:numPr>
        <w:spacing w:after="0" w:line="240" w:lineRule="auto"/>
        <w:ind w:left="426"/>
        <w:jc w:val="both"/>
      </w:pPr>
      <w:r w:rsidRPr="00CF1730">
        <w:rPr>
          <w:rFonts w:cstheme="minorHAnsi"/>
        </w:rPr>
        <w:t xml:space="preserve">Otwarcie ofert zostanie dokonane w </w:t>
      </w:r>
      <w:r w:rsidRPr="00CF1730">
        <w:rPr>
          <w:rFonts w:cstheme="minorHAnsi"/>
          <w:b/>
        </w:rPr>
        <w:t xml:space="preserve">dniu </w:t>
      </w:r>
      <w:r w:rsidR="00DD2959" w:rsidRPr="00CF1730">
        <w:rPr>
          <w:rFonts w:cstheme="minorHAnsi"/>
          <w:b/>
        </w:rPr>
        <w:t>9</w:t>
      </w:r>
      <w:r w:rsidRPr="00CF1730">
        <w:rPr>
          <w:rFonts w:cstheme="minorHAnsi"/>
          <w:b/>
        </w:rPr>
        <w:t xml:space="preserve"> </w:t>
      </w:r>
      <w:r w:rsidR="00093EAA" w:rsidRPr="00CF1730">
        <w:rPr>
          <w:rFonts w:cstheme="minorHAnsi"/>
          <w:b/>
        </w:rPr>
        <w:t>kwietni</w:t>
      </w:r>
      <w:r w:rsidR="00AF3AA2" w:rsidRPr="00CF1730">
        <w:rPr>
          <w:rFonts w:cstheme="minorHAnsi"/>
          <w:b/>
        </w:rPr>
        <w:t>a</w:t>
      </w:r>
      <w:r w:rsidRPr="00CF1730">
        <w:rPr>
          <w:rFonts w:cstheme="minorHAnsi"/>
          <w:b/>
        </w:rPr>
        <w:t xml:space="preserve"> 202</w:t>
      </w:r>
      <w:r w:rsidR="004B71A0" w:rsidRPr="00CF1730">
        <w:rPr>
          <w:rFonts w:cstheme="minorHAnsi"/>
          <w:b/>
        </w:rPr>
        <w:t>4</w:t>
      </w:r>
      <w:r w:rsidRPr="00CF1730">
        <w:rPr>
          <w:rFonts w:cstheme="minorHAnsi"/>
          <w:b/>
        </w:rPr>
        <w:t>r. o godzinie 11:30</w:t>
      </w:r>
      <w:r w:rsidRPr="00CF1730">
        <w:rPr>
          <w:rFonts w:cstheme="minorHAnsi"/>
        </w:rPr>
        <w:t xml:space="preserve"> za pośrednictwem</w:t>
      </w:r>
      <w:r w:rsidRPr="00AF3AA2">
        <w:rPr>
          <w:rFonts w:cstheme="minorHAnsi"/>
        </w:rPr>
        <w:t xml:space="preserve"> Systemu</w:t>
      </w:r>
      <w:r w:rsidRPr="00AF3AA2">
        <w:rPr>
          <w:rFonts w:cs="Tahoma"/>
        </w:rPr>
        <w:t>.</w:t>
      </w:r>
    </w:p>
    <w:p w14:paraId="17F0388C" w14:textId="3062E300" w:rsidR="00092C55" w:rsidRPr="00513160" w:rsidRDefault="00092C55" w:rsidP="004B71A0">
      <w:pPr>
        <w:pStyle w:val="Akapitzlist"/>
        <w:numPr>
          <w:ilvl w:val="0"/>
          <w:numId w:val="23"/>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4B71A0">
      <w:pPr>
        <w:pStyle w:val="Akapitzlist"/>
        <w:numPr>
          <w:ilvl w:val="0"/>
          <w:numId w:val="23"/>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4B71A0">
      <w:pPr>
        <w:pStyle w:val="Akapitzlist"/>
        <w:numPr>
          <w:ilvl w:val="0"/>
          <w:numId w:val="23"/>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59E52305" w:rsidR="00092C55" w:rsidRPr="00513160" w:rsidRDefault="00092C55" w:rsidP="004B71A0">
      <w:pPr>
        <w:pStyle w:val="Akapitzlist"/>
        <w:numPr>
          <w:ilvl w:val="0"/>
          <w:numId w:val="23"/>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4B71A0">
      <w:pPr>
        <w:pStyle w:val="Akapitzlist"/>
        <w:numPr>
          <w:ilvl w:val="0"/>
          <w:numId w:val="23"/>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4B71A0">
      <w:pPr>
        <w:pStyle w:val="Akapitzlist"/>
        <w:numPr>
          <w:ilvl w:val="0"/>
          <w:numId w:val="23"/>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4B71A0">
      <w:pPr>
        <w:pStyle w:val="Akapitzlist"/>
        <w:numPr>
          <w:ilvl w:val="0"/>
          <w:numId w:val="23"/>
        </w:numPr>
        <w:spacing w:after="0" w:line="240" w:lineRule="auto"/>
        <w:ind w:left="426"/>
        <w:jc w:val="both"/>
        <w:rPr>
          <w:rFonts w:cs="Calibri"/>
        </w:rPr>
      </w:pPr>
      <w:bookmarkStart w:id="12" w:name="_1fob9te" w:colFirst="0" w:colLast="0"/>
      <w:bookmarkEnd w:id="12"/>
      <w:r>
        <w:rPr>
          <w:rFonts w:cs="Calibri"/>
        </w:rPr>
        <w:t>Zamawiający, najpóźniej przed otwarciem ofert, udostępnia na stronie internetowej prowadzonego postępowania informację o kwocie, jaką zamierza przeznaczyć na sfinansowanie zamówienia.</w:t>
      </w:r>
    </w:p>
    <w:p w14:paraId="7C5BDEFF" w14:textId="77777777" w:rsidR="007541A1" w:rsidRDefault="007541A1" w:rsidP="007541A1">
      <w:pPr>
        <w:pStyle w:val="Akapitzlist"/>
        <w:spacing w:after="0" w:line="240" w:lineRule="auto"/>
        <w:ind w:left="426"/>
        <w:jc w:val="both"/>
        <w:rPr>
          <w:rFonts w:cs="Calibri"/>
        </w:rPr>
      </w:pPr>
    </w:p>
    <w:p w14:paraId="6F900F52" w14:textId="55565826" w:rsidR="00092C55" w:rsidRPr="00E85994" w:rsidRDefault="00092C55" w:rsidP="004B71A0">
      <w:pPr>
        <w:pStyle w:val="Akapitzlist"/>
        <w:numPr>
          <w:ilvl w:val="0"/>
          <w:numId w:val="23"/>
        </w:numPr>
        <w:spacing w:after="0" w:line="240" w:lineRule="auto"/>
        <w:ind w:left="426"/>
        <w:jc w:val="both"/>
        <w:rPr>
          <w:rFonts w:cs="Calibri"/>
        </w:rPr>
      </w:pPr>
      <w:r w:rsidRPr="00E85994">
        <w:rPr>
          <w:rFonts w:cs="Calibri"/>
        </w:rPr>
        <w:lastRenderedPageBreak/>
        <w:t>Zamawiający, niezwłocznie po otwarciu ofert, udostępnia na stronie internetowej prowadzonego postępowania informacje o:</w:t>
      </w:r>
    </w:p>
    <w:p w14:paraId="5C71BD5B" w14:textId="77777777" w:rsidR="007541A1" w:rsidRDefault="00092C55" w:rsidP="004B71A0">
      <w:pPr>
        <w:pStyle w:val="Akapitzlist"/>
        <w:numPr>
          <w:ilvl w:val="0"/>
          <w:numId w:val="49"/>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4B71A0">
      <w:pPr>
        <w:pStyle w:val="Akapitzlist"/>
        <w:numPr>
          <w:ilvl w:val="0"/>
          <w:numId w:val="49"/>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35">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 .</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77777777" w:rsidR="005E2EE3" w:rsidRDefault="00926862">
      <w:pPr>
        <w:pStyle w:val="Akapitzlist"/>
        <w:numPr>
          <w:ilvl w:val="0"/>
          <w:numId w:val="2"/>
        </w:numPr>
        <w:spacing w:after="0" w:line="240" w:lineRule="auto"/>
        <w:jc w:val="both"/>
      </w:pPr>
      <w:r>
        <w:rPr>
          <w:rFonts w:cs="Tahoma"/>
          <w:color w:val="000000"/>
        </w:rPr>
        <w:t>Cena powinna być obliczona w sposób wskazany w zał. nr 1 do SWZ - Formularz ofertowy wraz z podaniem cen jednostkowych za oferowany przedmiot zamówienia.</w:t>
      </w:r>
    </w:p>
    <w:p w14:paraId="7EC82BC6"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 xml:space="preserve">ówienia, zabrania się wariantowości cen. </w:t>
      </w: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3542BD46" w14:textId="77777777" w:rsidR="005E2EE3" w:rsidRDefault="00926862" w:rsidP="007C5578">
      <w:pPr>
        <w:widowControl w:val="0"/>
        <w:shd w:val="clear" w:color="auto" w:fill="FFFFFF"/>
        <w:tabs>
          <w:tab w:val="left" w:pos="0"/>
        </w:tabs>
        <w:spacing w:after="0" w:line="240" w:lineRule="auto"/>
        <w:ind w:left="426"/>
        <w:jc w:val="both"/>
        <w:rPr>
          <w:rFonts w:cs="Tahoma"/>
        </w:rPr>
      </w:pPr>
      <w:r>
        <w:rPr>
          <w:rFonts w:cs="Tahoma"/>
        </w:rPr>
        <w:t>Przy wyborze najkorzystniejszej oferty Zamawiający będzie kierował się następującymi kryteriami i ich wagami oraz w następujący sposób będzie oceniał spełnienie kryteriów:</w:t>
      </w:r>
    </w:p>
    <w:p w14:paraId="5C63FD7F" w14:textId="77777777" w:rsidR="005E2EE3" w:rsidRPr="00317001" w:rsidRDefault="005E2EE3">
      <w:pPr>
        <w:widowControl w:val="0"/>
        <w:shd w:val="clear" w:color="auto" w:fill="FFFFFF"/>
        <w:tabs>
          <w:tab w:val="left" w:pos="0"/>
        </w:tabs>
        <w:spacing w:after="0" w:line="240" w:lineRule="auto"/>
        <w:ind w:left="426"/>
        <w:rPr>
          <w:rFonts w:cs="Tahoma"/>
          <w:b/>
          <w:bCs/>
          <w:sz w:val="16"/>
          <w:szCs w:val="16"/>
          <w:u w:val="single"/>
        </w:rPr>
      </w:pPr>
    </w:p>
    <w:tbl>
      <w:tblPr>
        <w:tblStyle w:val="Tabela-Siatka"/>
        <w:tblW w:w="5201" w:type="dxa"/>
        <w:jc w:val="center"/>
        <w:tblLook w:val="04A0" w:firstRow="1" w:lastRow="0" w:firstColumn="1" w:lastColumn="0" w:noHBand="0" w:noVBand="1"/>
      </w:tblPr>
      <w:tblGrid>
        <w:gridCol w:w="381"/>
        <w:gridCol w:w="3567"/>
        <w:gridCol w:w="1253"/>
      </w:tblGrid>
      <w:tr w:rsidR="005E2EE3" w14:paraId="77F54060" w14:textId="77777777" w:rsidTr="008503AE">
        <w:trPr>
          <w:trHeight w:val="284"/>
          <w:jc w:val="center"/>
        </w:trPr>
        <w:tc>
          <w:tcPr>
            <w:tcW w:w="381" w:type="dxa"/>
            <w:tcBorders>
              <w:top w:val="nil"/>
              <w:left w:val="nil"/>
              <w:bottom w:val="nil"/>
              <w:right w:val="nil"/>
            </w:tcBorders>
            <w:shd w:val="clear" w:color="auto" w:fill="auto"/>
            <w:vAlign w:val="center"/>
          </w:tcPr>
          <w:p w14:paraId="0300CD87" w14:textId="77777777" w:rsidR="005E2EE3" w:rsidRDefault="005E2EE3">
            <w:pPr>
              <w:pStyle w:val="Akapitzlist"/>
              <w:widowControl w:val="0"/>
              <w:tabs>
                <w:tab w:val="left" w:pos="1080"/>
                <w:tab w:val="left" w:pos="2268"/>
                <w:tab w:val="left" w:pos="2552"/>
              </w:tabs>
              <w:spacing w:after="0" w:line="240" w:lineRule="auto"/>
              <w:ind w:left="0"/>
              <w:rPr>
                <w:rFonts w:cs="Tahoma"/>
              </w:rPr>
            </w:pPr>
          </w:p>
        </w:tc>
        <w:tc>
          <w:tcPr>
            <w:tcW w:w="3567" w:type="dxa"/>
            <w:tcBorders>
              <w:top w:val="nil"/>
              <w:left w:val="nil"/>
              <w:bottom w:val="nil"/>
              <w:right w:val="nil"/>
            </w:tcBorders>
            <w:shd w:val="clear" w:color="auto" w:fill="auto"/>
            <w:vAlign w:val="center"/>
          </w:tcPr>
          <w:p w14:paraId="50D96618"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Kryterium:</w:t>
            </w:r>
          </w:p>
        </w:tc>
        <w:tc>
          <w:tcPr>
            <w:tcW w:w="1253" w:type="dxa"/>
            <w:tcBorders>
              <w:top w:val="nil"/>
              <w:left w:val="nil"/>
              <w:bottom w:val="nil"/>
              <w:right w:val="nil"/>
            </w:tcBorders>
            <w:shd w:val="clear" w:color="auto" w:fill="auto"/>
            <w:vAlign w:val="center"/>
          </w:tcPr>
          <w:p w14:paraId="3F2E8D73" w14:textId="77777777"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Waga:</w:t>
            </w:r>
          </w:p>
        </w:tc>
      </w:tr>
      <w:tr w:rsidR="005E2EE3" w14:paraId="499B3795" w14:textId="77777777" w:rsidTr="008503AE">
        <w:trPr>
          <w:jc w:val="center"/>
        </w:trPr>
        <w:tc>
          <w:tcPr>
            <w:tcW w:w="381" w:type="dxa"/>
            <w:tcBorders>
              <w:top w:val="nil"/>
              <w:left w:val="nil"/>
              <w:bottom w:val="nil"/>
              <w:right w:val="nil"/>
            </w:tcBorders>
            <w:shd w:val="clear" w:color="auto" w:fill="auto"/>
          </w:tcPr>
          <w:p w14:paraId="16B3ADA5"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1.</w:t>
            </w:r>
          </w:p>
        </w:tc>
        <w:tc>
          <w:tcPr>
            <w:tcW w:w="3567" w:type="dxa"/>
            <w:tcBorders>
              <w:top w:val="nil"/>
              <w:left w:val="nil"/>
              <w:bottom w:val="nil"/>
              <w:right w:val="nil"/>
            </w:tcBorders>
            <w:shd w:val="clear" w:color="auto" w:fill="auto"/>
          </w:tcPr>
          <w:p w14:paraId="061955B5"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Cena:</w:t>
            </w:r>
          </w:p>
        </w:tc>
        <w:tc>
          <w:tcPr>
            <w:tcW w:w="1253" w:type="dxa"/>
            <w:tcBorders>
              <w:top w:val="nil"/>
              <w:left w:val="nil"/>
              <w:bottom w:val="nil"/>
              <w:right w:val="nil"/>
            </w:tcBorders>
            <w:shd w:val="clear" w:color="auto" w:fill="auto"/>
          </w:tcPr>
          <w:p w14:paraId="14F9AE2A" w14:textId="1CD9514D"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60</w:t>
            </w:r>
            <w:r w:rsidR="00296360">
              <w:rPr>
                <w:rFonts w:cs="Tahoma"/>
              </w:rPr>
              <w:t>,00</w:t>
            </w:r>
          </w:p>
        </w:tc>
      </w:tr>
      <w:tr w:rsidR="005E2EE3" w14:paraId="3BA1F834" w14:textId="77777777" w:rsidTr="008503AE">
        <w:trPr>
          <w:jc w:val="center"/>
        </w:trPr>
        <w:tc>
          <w:tcPr>
            <w:tcW w:w="381" w:type="dxa"/>
            <w:tcBorders>
              <w:top w:val="nil"/>
              <w:left w:val="nil"/>
              <w:bottom w:val="nil"/>
              <w:right w:val="nil"/>
            </w:tcBorders>
            <w:shd w:val="clear" w:color="auto" w:fill="auto"/>
          </w:tcPr>
          <w:p w14:paraId="62B01D0D"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2.</w:t>
            </w:r>
          </w:p>
        </w:tc>
        <w:tc>
          <w:tcPr>
            <w:tcW w:w="3567" w:type="dxa"/>
            <w:tcBorders>
              <w:top w:val="nil"/>
              <w:left w:val="nil"/>
              <w:bottom w:val="nil"/>
              <w:right w:val="nil"/>
            </w:tcBorders>
            <w:shd w:val="clear" w:color="auto" w:fill="auto"/>
          </w:tcPr>
          <w:p w14:paraId="19577855" w14:textId="23437041" w:rsidR="005E2EE3" w:rsidRDefault="008503AE">
            <w:pPr>
              <w:pStyle w:val="Akapitzlist"/>
              <w:widowControl w:val="0"/>
              <w:tabs>
                <w:tab w:val="left" w:pos="1080"/>
                <w:tab w:val="left" w:pos="2268"/>
                <w:tab w:val="left" w:pos="2552"/>
              </w:tabs>
              <w:spacing w:after="0" w:line="240" w:lineRule="auto"/>
              <w:ind w:left="0"/>
              <w:rPr>
                <w:rFonts w:cs="Tahoma"/>
              </w:rPr>
            </w:pPr>
            <w:r>
              <w:rPr>
                <w:rFonts w:cs="Tahoma"/>
              </w:rPr>
              <w:t>Właściwości techniczno-eksploatacyjne</w:t>
            </w:r>
            <w:r w:rsidR="00926862">
              <w:rPr>
                <w:rFonts w:cs="Tahoma"/>
              </w:rPr>
              <w:t>:</w:t>
            </w:r>
          </w:p>
        </w:tc>
        <w:tc>
          <w:tcPr>
            <w:tcW w:w="1253" w:type="dxa"/>
            <w:tcBorders>
              <w:top w:val="nil"/>
              <w:left w:val="nil"/>
              <w:bottom w:val="nil"/>
              <w:right w:val="nil"/>
            </w:tcBorders>
            <w:shd w:val="clear" w:color="auto" w:fill="auto"/>
          </w:tcPr>
          <w:p w14:paraId="4BB00AFA" w14:textId="47CE7B83" w:rsidR="005E2EE3" w:rsidRDefault="008503AE">
            <w:pPr>
              <w:pStyle w:val="Akapitzlist"/>
              <w:widowControl w:val="0"/>
              <w:tabs>
                <w:tab w:val="left" w:pos="1080"/>
                <w:tab w:val="left" w:pos="2268"/>
                <w:tab w:val="left" w:pos="2552"/>
              </w:tabs>
              <w:spacing w:after="0" w:line="240" w:lineRule="auto"/>
              <w:ind w:left="0"/>
              <w:jc w:val="center"/>
              <w:rPr>
                <w:rFonts w:cs="Tahoma"/>
              </w:rPr>
            </w:pPr>
            <w:r>
              <w:rPr>
                <w:rFonts w:cs="Tahoma"/>
              </w:rPr>
              <w:t>4</w:t>
            </w:r>
            <w:r w:rsidR="00926862">
              <w:rPr>
                <w:rFonts w:cs="Tahoma"/>
              </w:rPr>
              <w:t>0</w:t>
            </w:r>
            <w:r w:rsidR="00296360">
              <w:rPr>
                <w:rFonts w:cs="Tahoma"/>
              </w:rPr>
              <w:t>,00</w:t>
            </w:r>
          </w:p>
        </w:tc>
      </w:tr>
      <w:tr w:rsidR="005E2EE3" w14:paraId="016DFBEC" w14:textId="77777777" w:rsidTr="008503AE">
        <w:trPr>
          <w:jc w:val="center"/>
        </w:trPr>
        <w:tc>
          <w:tcPr>
            <w:tcW w:w="3948" w:type="dxa"/>
            <w:gridSpan w:val="2"/>
            <w:tcBorders>
              <w:left w:val="nil"/>
              <w:bottom w:val="nil"/>
              <w:right w:val="nil"/>
            </w:tcBorders>
            <w:shd w:val="clear" w:color="auto" w:fill="auto"/>
          </w:tcPr>
          <w:p w14:paraId="6F9ECA30" w14:textId="77777777"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R a z e m:</w:t>
            </w:r>
          </w:p>
        </w:tc>
        <w:tc>
          <w:tcPr>
            <w:tcW w:w="1253" w:type="dxa"/>
            <w:tcBorders>
              <w:left w:val="nil"/>
              <w:bottom w:val="nil"/>
              <w:right w:val="nil"/>
            </w:tcBorders>
            <w:shd w:val="clear" w:color="auto" w:fill="auto"/>
          </w:tcPr>
          <w:p w14:paraId="39BF7811" w14:textId="19925568"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100</w:t>
            </w:r>
            <w:r w:rsidR="00296360">
              <w:rPr>
                <w:rFonts w:cs="Tahoma"/>
              </w:rPr>
              <w:t>,00</w:t>
            </w:r>
          </w:p>
        </w:tc>
      </w:tr>
    </w:tbl>
    <w:p w14:paraId="736634BE" w14:textId="77777777" w:rsidR="005E2EE3" w:rsidRPr="00317001" w:rsidRDefault="005E2EE3">
      <w:pPr>
        <w:widowControl w:val="0"/>
        <w:shd w:val="clear" w:color="auto" w:fill="FFFFFF"/>
        <w:tabs>
          <w:tab w:val="left" w:pos="851"/>
          <w:tab w:val="left" w:pos="2268"/>
          <w:tab w:val="left" w:pos="2552"/>
        </w:tabs>
        <w:spacing w:after="0" w:line="240" w:lineRule="auto"/>
        <w:jc w:val="both"/>
        <w:rPr>
          <w:rFonts w:cs="Tahoma"/>
          <w:sz w:val="20"/>
          <w:szCs w:val="20"/>
        </w:rPr>
      </w:pPr>
    </w:p>
    <w:p w14:paraId="33025D14" w14:textId="77777777" w:rsidR="005E2EE3" w:rsidRDefault="00926862">
      <w:pPr>
        <w:pStyle w:val="Akapitzlist"/>
        <w:widowControl w:val="0"/>
        <w:shd w:val="clear" w:color="auto" w:fill="FFFFFF"/>
        <w:tabs>
          <w:tab w:val="left" w:pos="1080"/>
          <w:tab w:val="left" w:pos="2268"/>
          <w:tab w:val="left" w:pos="2552"/>
        </w:tabs>
        <w:spacing w:after="0" w:line="240" w:lineRule="auto"/>
        <w:ind w:left="0"/>
        <w:rPr>
          <w:rFonts w:cs="Tahoma"/>
        </w:rPr>
      </w:pPr>
      <w:r>
        <w:rPr>
          <w:rFonts w:cs="Tahoma"/>
        </w:rPr>
        <w:t>Kryteria oceny oferty będą obliczane według następujących wzorów:</w:t>
      </w:r>
    </w:p>
    <w:p w14:paraId="7CB9979C" w14:textId="1174B97F" w:rsidR="005E2EE3" w:rsidRDefault="00926862" w:rsidP="004B71A0">
      <w:pPr>
        <w:widowControl w:val="0"/>
        <w:numPr>
          <w:ilvl w:val="0"/>
          <w:numId w:val="34"/>
        </w:numPr>
        <w:shd w:val="clear" w:color="auto" w:fill="FFFFFF"/>
        <w:tabs>
          <w:tab w:val="left" w:pos="0"/>
          <w:tab w:val="left" w:pos="426"/>
          <w:tab w:val="left" w:pos="2552"/>
        </w:tabs>
        <w:spacing w:after="0" w:line="240" w:lineRule="auto"/>
        <w:jc w:val="both"/>
        <w:rPr>
          <w:rFonts w:cs="Tahoma"/>
        </w:rPr>
      </w:pPr>
      <w:r>
        <w:rPr>
          <w:rFonts w:cs="Tahoma"/>
          <w:u w:val="single"/>
        </w:rPr>
        <w:t>Cena</w:t>
      </w:r>
      <w:r>
        <w:rPr>
          <w:rFonts w:cs="Tahoma"/>
        </w:rPr>
        <w:t xml:space="preserve"> - w kryterium cena Wykonawca może uzyskać maksymalnie 60</w:t>
      </w:r>
      <w:r w:rsidR="00B95A4A">
        <w:rPr>
          <w:rFonts w:cs="Tahoma"/>
        </w:rPr>
        <w:t>,00</w:t>
      </w:r>
      <w:r>
        <w:rPr>
          <w:rFonts w:cs="Tahoma"/>
        </w:rPr>
        <w:t xml:space="preserve"> pkt.</w:t>
      </w:r>
    </w:p>
    <w:p w14:paraId="76FA4995" w14:textId="77777777" w:rsidR="005E2EE3" w:rsidRDefault="00926862">
      <w:pPr>
        <w:widowControl w:val="0"/>
        <w:shd w:val="clear" w:color="auto" w:fill="FFFFFF"/>
        <w:tabs>
          <w:tab w:val="left" w:pos="0"/>
          <w:tab w:val="left" w:pos="426"/>
          <w:tab w:val="left" w:pos="2552"/>
        </w:tabs>
        <w:spacing w:after="0" w:line="240" w:lineRule="auto"/>
        <w:jc w:val="both"/>
        <w:rPr>
          <w:rFonts w:cs="Tahoma"/>
        </w:rPr>
      </w:pPr>
      <w:r>
        <w:rPr>
          <w:rFonts w:cs="Tahoma"/>
        </w:rPr>
        <w:tab/>
        <w:t>Ocena punktowa obliczana będzie wg wzoru:</w:t>
      </w:r>
    </w:p>
    <w:p w14:paraId="7AE5DA87" w14:textId="77777777" w:rsidR="005E2EE3" w:rsidRDefault="005E2EE3">
      <w:pPr>
        <w:widowControl w:val="0"/>
        <w:shd w:val="clear" w:color="auto" w:fill="FFFFFF"/>
        <w:tabs>
          <w:tab w:val="left" w:pos="1080"/>
          <w:tab w:val="left" w:pos="2268"/>
          <w:tab w:val="left" w:pos="2552"/>
        </w:tabs>
        <w:spacing w:after="0" w:line="240" w:lineRule="auto"/>
        <w:ind w:left="426"/>
        <w:rPr>
          <w:rFonts w:cs="Tahoma"/>
          <w:sz w:val="12"/>
        </w:rPr>
      </w:pPr>
    </w:p>
    <w:p w14:paraId="5EFD618E" w14:textId="77777777" w:rsidR="005E2EE3" w:rsidRDefault="00926862">
      <w:pPr>
        <w:widowControl w:val="0"/>
        <w:shd w:val="clear" w:color="auto" w:fill="FFFFFF"/>
        <w:tabs>
          <w:tab w:val="left" w:pos="1080"/>
          <w:tab w:val="left" w:pos="2268"/>
          <w:tab w:val="left" w:pos="2552"/>
        </w:tabs>
        <w:spacing w:after="0" w:line="240" w:lineRule="auto"/>
        <w:ind w:left="426"/>
        <w:jc w:val="center"/>
        <w:rPr>
          <w:rFonts w:cs="Tahoma"/>
          <w:b/>
        </w:rPr>
      </w:pPr>
      <w:r>
        <w:rPr>
          <w:rFonts w:cs="Tahoma"/>
          <w:b/>
          <w:u w:val="single"/>
        </w:rPr>
        <w:t>Cena</w:t>
      </w:r>
      <w:r>
        <w:rPr>
          <w:rFonts w:cs="Tahoma"/>
          <w:b/>
        </w:rPr>
        <w:t xml:space="preserve"> = Cena minimalna / Cena badana * 100 * 60%</w:t>
      </w:r>
    </w:p>
    <w:p w14:paraId="39946FCF" w14:textId="77777777" w:rsidR="005E2EE3" w:rsidRDefault="005E2EE3">
      <w:pPr>
        <w:widowControl w:val="0"/>
        <w:shd w:val="clear" w:color="auto" w:fill="FFFFFF"/>
        <w:tabs>
          <w:tab w:val="left" w:pos="1080"/>
          <w:tab w:val="left" w:pos="2268"/>
          <w:tab w:val="left" w:pos="2552"/>
        </w:tabs>
        <w:spacing w:after="0" w:line="240" w:lineRule="auto"/>
        <w:ind w:left="426"/>
        <w:jc w:val="center"/>
        <w:rPr>
          <w:rFonts w:cs="Tahoma"/>
          <w:b/>
          <w:sz w:val="12"/>
        </w:rPr>
      </w:pPr>
    </w:p>
    <w:p w14:paraId="0E922F45" w14:textId="77777777" w:rsidR="005E2EE3" w:rsidRDefault="00926862">
      <w:pPr>
        <w:widowControl w:val="0"/>
        <w:shd w:val="clear" w:color="auto" w:fill="FFFFFF"/>
        <w:tabs>
          <w:tab w:val="left" w:pos="709"/>
          <w:tab w:val="left" w:pos="1080"/>
          <w:tab w:val="left" w:pos="2268"/>
          <w:tab w:val="left" w:pos="2552"/>
        </w:tabs>
        <w:spacing w:after="0" w:line="240" w:lineRule="auto"/>
        <w:ind w:left="709"/>
        <w:rPr>
          <w:rFonts w:cs="Tahoma"/>
          <w:i/>
          <w:iCs/>
          <w:sz w:val="20"/>
        </w:rPr>
      </w:pPr>
      <w:r>
        <w:rPr>
          <w:rFonts w:cs="Tahoma"/>
          <w:i/>
          <w:iCs/>
          <w:sz w:val="20"/>
        </w:rPr>
        <w:t>Przy czym:</w:t>
      </w:r>
    </w:p>
    <w:p w14:paraId="192C2018" w14:textId="77777777" w:rsidR="005E2EE3" w:rsidRDefault="00926862">
      <w:pPr>
        <w:widowControl w:val="0"/>
        <w:shd w:val="clear" w:color="auto" w:fill="FFFFFF"/>
        <w:tabs>
          <w:tab w:val="left" w:pos="851"/>
          <w:tab w:val="left" w:pos="2268"/>
          <w:tab w:val="left" w:pos="2552"/>
        </w:tabs>
        <w:spacing w:after="0" w:line="240" w:lineRule="auto"/>
        <w:ind w:left="426"/>
        <w:rPr>
          <w:rFonts w:cs="Tahoma"/>
          <w:i/>
          <w:iCs/>
          <w:sz w:val="20"/>
        </w:rPr>
      </w:pPr>
      <w:r>
        <w:rPr>
          <w:rFonts w:cs="Tahoma"/>
          <w:i/>
          <w:iCs/>
          <w:sz w:val="20"/>
        </w:rPr>
        <w:tab/>
        <w:t>Cena minimalna – najniższa cena spośród złożonych ofert</w:t>
      </w:r>
    </w:p>
    <w:p w14:paraId="4CD7EAC5" w14:textId="77777777" w:rsidR="005E2EE3" w:rsidRDefault="00926862">
      <w:pPr>
        <w:widowControl w:val="0"/>
        <w:shd w:val="clear" w:color="auto" w:fill="FFFFFF"/>
        <w:tabs>
          <w:tab w:val="left" w:pos="851"/>
          <w:tab w:val="left" w:pos="2268"/>
          <w:tab w:val="left" w:pos="2552"/>
        </w:tabs>
        <w:spacing w:after="0" w:line="240" w:lineRule="auto"/>
        <w:ind w:left="426"/>
        <w:rPr>
          <w:rFonts w:cs="Tahoma"/>
          <w:i/>
          <w:iCs/>
          <w:sz w:val="20"/>
        </w:rPr>
      </w:pPr>
      <w:r>
        <w:rPr>
          <w:rFonts w:cs="Tahoma"/>
          <w:i/>
          <w:iCs/>
          <w:sz w:val="20"/>
        </w:rPr>
        <w:tab/>
        <w:t>Cena badana – cena oferty badanej</w:t>
      </w:r>
    </w:p>
    <w:p w14:paraId="12566E4C" w14:textId="77777777" w:rsidR="005E2EE3" w:rsidRDefault="005E2EE3">
      <w:pPr>
        <w:widowControl w:val="0"/>
        <w:shd w:val="clear" w:color="auto" w:fill="FFFFFF"/>
        <w:tabs>
          <w:tab w:val="left" w:pos="1080"/>
          <w:tab w:val="left" w:pos="2268"/>
          <w:tab w:val="left" w:pos="2552"/>
        </w:tabs>
        <w:spacing w:after="0" w:line="240" w:lineRule="auto"/>
        <w:ind w:left="426"/>
        <w:rPr>
          <w:rFonts w:cs="Tahoma"/>
          <w:color w:val="FF0000"/>
          <w:sz w:val="16"/>
        </w:rPr>
      </w:pPr>
    </w:p>
    <w:p w14:paraId="12CA32AB" w14:textId="7F380064" w:rsidR="00B95A4A" w:rsidRPr="00B17768" w:rsidRDefault="00B95A4A" w:rsidP="004B71A0">
      <w:pPr>
        <w:pStyle w:val="Akapitzlist"/>
        <w:numPr>
          <w:ilvl w:val="0"/>
          <w:numId w:val="34"/>
        </w:numPr>
        <w:spacing w:after="0" w:line="240" w:lineRule="auto"/>
        <w:ind w:left="426"/>
        <w:rPr>
          <w:rFonts w:cs="Tahoma"/>
          <w:u w:val="single"/>
        </w:rPr>
      </w:pPr>
      <w:bookmarkStart w:id="13" w:name="_Hlk78975290"/>
      <w:r w:rsidRPr="00B17768">
        <w:rPr>
          <w:rFonts w:cs="Tahoma"/>
          <w:u w:val="single"/>
        </w:rPr>
        <w:t>Właściwości techniczno-eksploatacyjne</w:t>
      </w:r>
      <w:r w:rsidRPr="00B17768">
        <w:rPr>
          <w:rFonts w:cs="Tahoma"/>
        </w:rPr>
        <w:t xml:space="preserve"> </w:t>
      </w:r>
      <w:r w:rsidR="007C5578" w:rsidRPr="00B17768">
        <w:rPr>
          <w:rFonts w:cs="Tahoma"/>
        </w:rPr>
        <w:t xml:space="preserve">(T) </w:t>
      </w:r>
      <w:r w:rsidR="00D8443F" w:rsidRPr="00B17768">
        <w:rPr>
          <w:rFonts w:cs="Tahoma"/>
        </w:rPr>
        <w:t>–</w:t>
      </w:r>
      <w:r w:rsidRPr="00B17768">
        <w:rPr>
          <w:rFonts w:cs="Tahoma"/>
        </w:rPr>
        <w:t xml:space="preserve"> </w:t>
      </w:r>
      <w:r w:rsidR="00D8443F" w:rsidRPr="00B17768">
        <w:rPr>
          <w:rFonts w:cs="Tahoma"/>
        </w:rPr>
        <w:t>w tym kryterium Wykonawca może uzyskać maks. 40,00 pkt. Na powyższe kryterium składają się:</w:t>
      </w:r>
    </w:p>
    <w:p w14:paraId="2BCB4F9C" w14:textId="31B9E126" w:rsidR="00D8443F" w:rsidRPr="00317001" w:rsidRDefault="00D8443F" w:rsidP="00D8443F">
      <w:pPr>
        <w:pStyle w:val="Akapitzlist"/>
        <w:spacing w:after="0" w:line="240" w:lineRule="auto"/>
        <w:ind w:left="426"/>
        <w:rPr>
          <w:rFonts w:cs="Tahoma"/>
          <w:sz w:val="16"/>
          <w:szCs w:val="16"/>
          <w:u w:val="single"/>
        </w:rPr>
      </w:pPr>
    </w:p>
    <w:tbl>
      <w:tblPr>
        <w:tblStyle w:val="Tabela-Siatka"/>
        <w:tblW w:w="0" w:type="auto"/>
        <w:tblInd w:w="250" w:type="dxa"/>
        <w:tblLook w:val="04A0" w:firstRow="1" w:lastRow="0" w:firstColumn="1" w:lastColumn="0" w:noHBand="0" w:noVBand="1"/>
      </w:tblPr>
      <w:tblGrid>
        <w:gridCol w:w="417"/>
        <w:gridCol w:w="6353"/>
        <w:gridCol w:w="2160"/>
      </w:tblGrid>
      <w:tr w:rsidR="00D8443F" w:rsidRPr="00D8443F" w14:paraId="2EF5D820" w14:textId="77777777" w:rsidTr="00591080">
        <w:tc>
          <w:tcPr>
            <w:tcW w:w="417" w:type="dxa"/>
            <w:vAlign w:val="center"/>
          </w:tcPr>
          <w:p w14:paraId="29E481CA" w14:textId="6ADE9C49" w:rsidR="00D8443F" w:rsidRPr="007C5578" w:rsidRDefault="007C5578" w:rsidP="00D8443F">
            <w:pPr>
              <w:pStyle w:val="Akapitzlist"/>
              <w:spacing w:after="0" w:line="240" w:lineRule="auto"/>
              <w:ind w:left="0"/>
              <w:rPr>
                <w:rFonts w:cs="Tahoma"/>
                <w:b/>
                <w:bCs/>
              </w:rPr>
            </w:pPr>
            <w:r w:rsidRPr="007C5578">
              <w:rPr>
                <w:rFonts w:cs="Tahoma"/>
                <w:b/>
                <w:bCs/>
              </w:rPr>
              <w:t>T1</w:t>
            </w:r>
          </w:p>
        </w:tc>
        <w:tc>
          <w:tcPr>
            <w:tcW w:w="6353" w:type="dxa"/>
            <w:vAlign w:val="center"/>
          </w:tcPr>
          <w:p w14:paraId="34B41EBE" w14:textId="2EC3C359" w:rsidR="00D8443F" w:rsidRPr="006E3385" w:rsidRDefault="00D8443F" w:rsidP="00D8443F">
            <w:pPr>
              <w:pStyle w:val="Akapitzlist"/>
              <w:spacing w:after="0" w:line="240" w:lineRule="auto"/>
              <w:ind w:left="0"/>
              <w:rPr>
                <w:rFonts w:cs="Tahoma"/>
              </w:rPr>
            </w:pPr>
            <w:r w:rsidRPr="006E3385">
              <w:rPr>
                <w:rFonts w:cs="Tahoma"/>
              </w:rPr>
              <w:t xml:space="preserve">Okres gwarancji </w:t>
            </w:r>
            <w:r w:rsidR="00EE1706">
              <w:rPr>
                <w:rFonts w:cs="Tahoma"/>
              </w:rPr>
              <w:t xml:space="preserve">na pojazd i wyposażenie </w:t>
            </w:r>
            <w:r w:rsidRPr="006E3385">
              <w:rPr>
                <w:rFonts w:cs="Tahoma"/>
              </w:rPr>
              <w:t xml:space="preserve">– każde pełne 12 miesięcy gwarancji powyżej </w:t>
            </w:r>
            <w:r w:rsidR="00093EAA">
              <w:rPr>
                <w:rFonts w:cs="Tahoma"/>
              </w:rPr>
              <w:t>36</w:t>
            </w:r>
            <w:r w:rsidRPr="006E3385">
              <w:rPr>
                <w:rFonts w:cs="Tahoma"/>
              </w:rPr>
              <w:t xml:space="preserve"> miesięcy przyznana zostanie punktacja w</w:t>
            </w:r>
            <w:r w:rsidR="00EE1706">
              <w:rPr>
                <w:rFonts w:cs="Tahoma"/>
              </w:rPr>
              <w:t>g</w:t>
            </w:r>
            <w:r w:rsidRPr="006E3385">
              <w:rPr>
                <w:rFonts w:cs="Tahoma"/>
              </w:rPr>
              <w:t xml:space="preserve"> poniższego zestawienia:</w:t>
            </w:r>
          </w:p>
          <w:p w14:paraId="0DE99906" w14:textId="1963FB41" w:rsidR="00D8443F" w:rsidRDefault="00093EAA" w:rsidP="004B71A0">
            <w:pPr>
              <w:pStyle w:val="Akapitzlist"/>
              <w:numPr>
                <w:ilvl w:val="0"/>
                <w:numId w:val="47"/>
              </w:numPr>
              <w:spacing w:after="0" w:line="240" w:lineRule="auto"/>
              <w:rPr>
                <w:rFonts w:cs="Tahoma"/>
              </w:rPr>
            </w:pPr>
            <w:r>
              <w:rPr>
                <w:rFonts w:cs="Tahoma"/>
              </w:rPr>
              <w:t>36</w:t>
            </w:r>
            <w:r w:rsidR="007C5578" w:rsidRPr="006E3385">
              <w:rPr>
                <w:rFonts w:cs="Tahoma"/>
              </w:rPr>
              <w:t xml:space="preserve"> miesi</w:t>
            </w:r>
            <w:r>
              <w:rPr>
                <w:rFonts w:cs="Tahoma"/>
              </w:rPr>
              <w:t>ęcy</w:t>
            </w:r>
            <w:r w:rsidR="007C5578" w:rsidRPr="006E3385">
              <w:rPr>
                <w:rFonts w:cs="Tahoma"/>
              </w:rPr>
              <w:t xml:space="preserve"> – 0,00 pkt</w:t>
            </w:r>
          </w:p>
          <w:p w14:paraId="3B1AB732" w14:textId="4919FC64" w:rsidR="00093EAA" w:rsidRDefault="007C5578" w:rsidP="004B71A0">
            <w:pPr>
              <w:pStyle w:val="Akapitzlist"/>
              <w:numPr>
                <w:ilvl w:val="0"/>
                <w:numId w:val="47"/>
              </w:numPr>
              <w:spacing w:after="0" w:line="240" w:lineRule="auto"/>
              <w:rPr>
                <w:rFonts w:cs="Tahoma"/>
              </w:rPr>
            </w:pPr>
            <w:r w:rsidRPr="00D460D6">
              <w:rPr>
                <w:rFonts w:cs="Tahoma"/>
              </w:rPr>
              <w:t>3</w:t>
            </w:r>
            <w:r w:rsidR="00093EAA">
              <w:rPr>
                <w:rFonts w:cs="Tahoma"/>
              </w:rPr>
              <w:t>7</w:t>
            </w:r>
            <w:r w:rsidRPr="00D460D6">
              <w:rPr>
                <w:rFonts w:cs="Tahoma"/>
              </w:rPr>
              <w:t xml:space="preserve"> miesięcy</w:t>
            </w:r>
            <w:r w:rsidR="006E3385" w:rsidRPr="00D460D6">
              <w:rPr>
                <w:rFonts w:cs="Tahoma"/>
              </w:rPr>
              <w:t xml:space="preserve"> </w:t>
            </w:r>
            <w:r w:rsidR="00093EAA">
              <w:rPr>
                <w:rFonts w:cs="Tahoma"/>
              </w:rPr>
              <w:t>do 48 miesięcy – 10,00 pkt</w:t>
            </w:r>
          </w:p>
          <w:p w14:paraId="3E53D8EE" w14:textId="36F861B7" w:rsidR="006F0E2A" w:rsidRPr="00093EAA" w:rsidRDefault="00093EAA" w:rsidP="00093EAA">
            <w:pPr>
              <w:pStyle w:val="Akapitzlist"/>
              <w:numPr>
                <w:ilvl w:val="0"/>
                <w:numId w:val="47"/>
              </w:numPr>
              <w:spacing w:after="0" w:line="240" w:lineRule="auto"/>
              <w:rPr>
                <w:rFonts w:cs="Tahoma"/>
              </w:rPr>
            </w:pPr>
            <w:r>
              <w:rPr>
                <w:rFonts w:cs="Tahoma"/>
              </w:rPr>
              <w:t>powyżej 48 miesięcy</w:t>
            </w:r>
            <w:r w:rsidR="00EE1706">
              <w:rPr>
                <w:rFonts w:cs="Tahoma"/>
              </w:rPr>
              <w:t xml:space="preserve"> do 60 miesięcy</w:t>
            </w:r>
            <w:r w:rsidR="007C5578" w:rsidRPr="00D460D6">
              <w:rPr>
                <w:rFonts w:cs="Tahoma"/>
              </w:rPr>
              <w:t xml:space="preserve"> – </w:t>
            </w:r>
            <w:r w:rsidR="006E3385" w:rsidRPr="00D460D6">
              <w:rPr>
                <w:rFonts w:cs="Tahoma"/>
              </w:rPr>
              <w:t>2</w:t>
            </w:r>
            <w:r w:rsidR="007C5578" w:rsidRPr="00D460D6">
              <w:rPr>
                <w:rFonts w:cs="Tahoma"/>
              </w:rPr>
              <w:t>0,00 pkt</w:t>
            </w:r>
          </w:p>
        </w:tc>
        <w:tc>
          <w:tcPr>
            <w:tcW w:w="2160" w:type="dxa"/>
            <w:vAlign w:val="center"/>
          </w:tcPr>
          <w:p w14:paraId="31B6054B" w14:textId="2113E34D" w:rsidR="00D8443F" w:rsidRPr="00F505A8" w:rsidRDefault="00D8443F" w:rsidP="00D8443F">
            <w:pPr>
              <w:pStyle w:val="Akapitzlist"/>
              <w:spacing w:after="0" w:line="240" w:lineRule="auto"/>
              <w:ind w:left="0"/>
              <w:rPr>
                <w:rFonts w:cs="Tahoma"/>
                <w:color w:val="FF0000"/>
              </w:rPr>
            </w:pPr>
            <w:r w:rsidRPr="006E3385">
              <w:rPr>
                <w:rFonts w:cs="Tahoma"/>
              </w:rPr>
              <w:t xml:space="preserve">Maksymalnie </w:t>
            </w:r>
            <w:r w:rsidR="006E3385" w:rsidRPr="006E3385">
              <w:rPr>
                <w:rFonts w:cs="Tahoma"/>
              </w:rPr>
              <w:t>2</w:t>
            </w:r>
            <w:r w:rsidRPr="006E3385">
              <w:rPr>
                <w:rFonts w:cs="Tahoma"/>
              </w:rPr>
              <w:t>0,00 pkt</w:t>
            </w:r>
          </w:p>
        </w:tc>
      </w:tr>
      <w:tr w:rsidR="00317001" w:rsidRPr="00D8443F" w14:paraId="3E77382A" w14:textId="77777777" w:rsidTr="00591080">
        <w:tc>
          <w:tcPr>
            <w:tcW w:w="417" w:type="dxa"/>
            <w:vAlign w:val="center"/>
          </w:tcPr>
          <w:p w14:paraId="5C12040A" w14:textId="22110743" w:rsidR="00317001" w:rsidRDefault="00317001" w:rsidP="00D8443F">
            <w:pPr>
              <w:pStyle w:val="Akapitzlist"/>
              <w:spacing w:after="0" w:line="240" w:lineRule="auto"/>
              <w:ind w:left="0"/>
              <w:rPr>
                <w:rFonts w:cs="Tahoma"/>
                <w:b/>
                <w:bCs/>
              </w:rPr>
            </w:pPr>
            <w:r>
              <w:rPr>
                <w:rFonts w:cs="Tahoma"/>
                <w:b/>
                <w:bCs/>
              </w:rPr>
              <w:t>T2</w:t>
            </w:r>
          </w:p>
        </w:tc>
        <w:tc>
          <w:tcPr>
            <w:tcW w:w="6353" w:type="dxa"/>
            <w:vAlign w:val="center"/>
          </w:tcPr>
          <w:p w14:paraId="467EC2A8" w14:textId="77777777" w:rsidR="00317001" w:rsidRDefault="00317001" w:rsidP="00317001">
            <w:pPr>
              <w:spacing w:after="0" w:line="240" w:lineRule="auto"/>
              <w:rPr>
                <w:rFonts w:cs="Tahoma"/>
              </w:rPr>
            </w:pPr>
            <w:r>
              <w:rPr>
                <w:rFonts w:cs="Tahoma"/>
              </w:rPr>
              <w:t>Czas sprawiania drabiny – max. 105 sekund</w:t>
            </w:r>
          </w:p>
          <w:p w14:paraId="10B8C31F" w14:textId="77777777" w:rsidR="00317001" w:rsidRDefault="00317001" w:rsidP="00317001">
            <w:pPr>
              <w:spacing w:after="0" w:line="240" w:lineRule="auto"/>
              <w:rPr>
                <w:rFonts w:cs="Tahoma"/>
              </w:rPr>
            </w:pPr>
            <w:r>
              <w:rPr>
                <w:rFonts w:cs="Tahoma"/>
              </w:rPr>
              <w:t>Należy podać na podstawie danych producenta, w jakim przedziale mieści się czas sprawiania:</w:t>
            </w:r>
          </w:p>
          <w:p w14:paraId="70826C83" w14:textId="77777777" w:rsidR="00317001" w:rsidRDefault="00317001" w:rsidP="00317001">
            <w:pPr>
              <w:pStyle w:val="Akapitzlist"/>
              <w:numPr>
                <w:ilvl w:val="0"/>
                <w:numId w:val="47"/>
              </w:numPr>
              <w:spacing w:after="0" w:line="240" w:lineRule="auto"/>
              <w:rPr>
                <w:rFonts w:cs="Tahoma"/>
              </w:rPr>
            </w:pPr>
            <w:r>
              <w:rPr>
                <w:rFonts w:cs="Tahoma"/>
              </w:rPr>
              <w:t>od 95 do 105 sekund – 0,00 pkt</w:t>
            </w:r>
          </w:p>
          <w:p w14:paraId="3A31D99C" w14:textId="4B867191" w:rsidR="00317001" w:rsidRPr="00317001" w:rsidRDefault="00317001" w:rsidP="00317001">
            <w:pPr>
              <w:pStyle w:val="Akapitzlist"/>
              <w:numPr>
                <w:ilvl w:val="0"/>
                <w:numId w:val="47"/>
              </w:numPr>
              <w:spacing w:after="0" w:line="240" w:lineRule="auto"/>
              <w:rPr>
                <w:rFonts w:cs="Tahoma"/>
              </w:rPr>
            </w:pPr>
            <w:r>
              <w:rPr>
                <w:rFonts w:cs="Tahoma"/>
              </w:rPr>
              <w:lastRenderedPageBreak/>
              <w:t xml:space="preserve">poniżej 95 sekund – 5,00 </w:t>
            </w:r>
            <w:r w:rsidR="00B17768">
              <w:rPr>
                <w:rFonts w:cs="Tahoma"/>
              </w:rPr>
              <w:t>p</w:t>
            </w:r>
            <w:r>
              <w:rPr>
                <w:rFonts w:cs="Tahoma"/>
              </w:rPr>
              <w:t>kt</w:t>
            </w:r>
          </w:p>
        </w:tc>
        <w:tc>
          <w:tcPr>
            <w:tcW w:w="2160" w:type="dxa"/>
            <w:vAlign w:val="center"/>
          </w:tcPr>
          <w:p w14:paraId="257617AE" w14:textId="1BE74357" w:rsidR="00317001" w:rsidRDefault="00317001" w:rsidP="00D8443F">
            <w:pPr>
              <w:pStyle w:val="Akapitzlist"/>
              <w:spacing w:after="0" w:line="240" w:lineRule="auto"/>
              <w:ind w:left="0"/>
              <w:rPr>
                <w:rFonts w:cs="Tahoma"/>
              </w:rPr>
            </w:pPr>
            <w:r w:rsidRPr="00317001">
              <w:rPr>
                <w:rFonts w:cs="Tahoma"/>
              </w:rPr>
              <w:lastRenderedPageBreak/>
              <w:t>Maksymalnie 5,00 pkt</w:t>
            </w:r>
          </w:p>
        </w:tc>
      </w:tr>
      <w:tr w:rsidR="00317001" w:rsidRPr="00D8443F" w14:paraId="2E188284" w14:textId="77777777" w:rsidTr="00591080">
        <w:tc>
          <w:tcPr>
            <w:tcW w:w="417" w:type="dxa"/>
            <w:vAlign w:val="center"/>
          </w:tcPr>
          <w:p w14:paraId="3611D298" w14:textId="123B4DEB" w:rsidR="00317001" w:rsidRDefault="00317001" w:rsidP="00D8443F">
            <w:pPr>
              <w:pStyle w:val="Akapitzlist"/>
              <w:spacing w:after="0" w:line="240" w:lineRule="auto"/>
              <w:ind w:left="0"/>
              <w:rPr>
                <w:rFonts w:cs="Tahoma"/>
                <w:b/>
                <w:bCs/>
              </w:rPr>
            </w:pPr>
            <w:r>
              <w:rPr>
                <w:rFonts w:cs="Tahoma"/>
                <w:b/>
                <w:bCs/>
              </w:rPr>
              <w:t>T3</w:t>
            </w:r>
          </w:p>
        </w:tc>
        <w:tc>
          <w:tcPr>
            <w:tcW w:w="6353" w:type="dxa"/>
            <w:vAlign w:val="center"/>
          </w:tcPr>
          <w:p w14:paraId="2DFE6596" w14:textId="77777777" w:rsidR="00317001" w:rsidRPr="00317001" w:rsidRDefault="00317001" w:rsidP="00317001">
            <w:pPr>
              <w:spacing w:after="0" w:line="240" w:lineRule="auto"/>
              <w:rPr>
                <w:rFonts w:cs="Tahoma"/>
              </w:rPr>
            </w:pPr>
            <w:r w:rsidRPr="00317001">
              <w:rPr>
                <w:rFonts w:cs="Tahoma"/>
              </w:rPr>
              <w:t>Automatyczny system tłumienia drgań - Zamawiający przyzna punkty według poniższego zestawienia:</w:t>
            </w:r>
          </w:p>
          <w:p w14:paraId="138BEA83" w14:textId="606A95BE" w:rsidR="00317001" w:rsidRPr="00317001" w:rsidRDefault="00317001" w:rsidP="00317001">
            <w:pPr>
              <w:spacing w:after="0" w:line="240" w:lineRule="auto"/>
              <w:rPr>
                <w:rFonts w:cs="Tahoma"/>
              </w:rPr>
            </w:pPr>
            <w:r w:rsidRPr="00317001">
              <w:rPr>
                <w:rFonts w:cs="Tahoma"/>
              </w:rPr>
              <w:t>posiada – 5,00 pkt</w:t>
            </w:r>
          </w:p>
          <w:p w14:paraId="64C8D27B" w14:textId="7BA768C0" w:rsidR="00317001" w:rsidRPr="00317001" w:rsidRDefault="00317001" w:rsidP="00317001">
            <w:pPr>
              <w:spacing w:after="0" w:line="240" w:lineRule="auto"/>
              <w:rPr>
                <w:rFonts w:cs="Tahoma"/>
              </w:rPr>
            </w:pPr>
            <w:r w:rsidRPr="00317001">
              <w:rPr>
                <w:rFonts w:cs="Tahoma"/>
              </w:rPr>
              <w:t>nie posiada – 0,00 pkt</w:t>
            </w:r>
          </w:p>
        </w:tc>
        <w:tc>
          <w:tcPr>
            <w:tcW w:w="2160" w:type="dxa"/>
            <w:vAlign w:val="center"/>
          </w:tcPr>
          <w:p w14:paraId="073F9A8B" w14:textId="68CD6EDF" w:rsidR="00317001" w:rsidRDefault="00317001" w:rsidP="00D8443F">
            <w:pPr>
              <w:pStyle w:val="Akapitzlist"/>
              <w:spacing w:after="0" w:line="240" w:lineRule="auto"/>
              <w:ind w:left="0"/>
              <w:rPr>
                <w:rFonts w:cs="Tahoma"/>
              </w:rPr>
            </w:pPr>
            <w:r w:rsidRPr="00317001">
              <w:rPr>
                <w:rFonts w:cs="Tahoma"/>
              </w:rPr>
              <w:t>Maksymalnie 5,00 pkt</w:t>
            </w:r>
          </w:p>
        </w:tc>
      </w:tr>
      <w:tr w:rsidR="00317001" w:rsidRPr="00D8443F" w14:paraId="0FD7369F" w14:textId="77777777" w:rsidTr="00591080">
        <w:tc>
          <w:tcPr>
            <w:tcW w:w="417" w:type="dxa"/>
            <w:vAlign w:val="center"/>
          </w:tcPr>
          <w:p w14:paraId="0B2619AE" w14:textId="3468C037" w:rsidR="00317001" w:rsidRDefault="00317001" w:rsidP="00317001">
            <w:pPr>
              <w:pStyle w:val="Akapitzlist"/>
              <w:spacing w:after="0" w:line="240" w:lineRule="auto"/>
              <w:ind w:left="0"/>
              <w:rPr>
                <w:rFonts w:cs="Tahoma"/>
                <w:b/>
                <w:bCs/>
              </w:rPr>
            </w:pPr>
            <w:r>
              <w:rPr>
                <w:rFonts w:cs="Tahoma"/>
                <w:b/>
                <w:bCs/>
              </w:rPr>
              <w:t>T4</w:t>
            </w:r>
          </w:p>
        </w:tc>
        <w:tc>
          <w:tcPr>
            <w:tcW w:w="6353" w:type="dxa"/>
            <w:vAlign w:val="center"/>
          </w:tcPr>
          <w:p w14:paraId="3AB7E540" w14:textId="77777777" w:rsidR="00317001" w:rsidRPr="00DD2BE0" w:rsidRDefault="00317001" w:rsidP="00317001">
            <w:pPr>
              <w:spacing w:after="0" w:line="240" w:lineRule="auto"/>
              <w:rPr>
                <w:rFonts w:cs="Tahoma"/>
              </w:rPr>
            </w:pPr>
            <w:r w:rsidRPr="00DD2BE0">
              <w:rPr>
                <w:rFonts w:cs="Tahoma"/>
              </w:rPr>
              <w:t xml:space="preserve">Wysięg boczny </w:t>
            </w:r>
            <w:r>
              <w:rPr>
                <w:rFonts w:cs="Tahoma"/>
              </w:rPr>
              <w:t>(poziomy) przy maksymalnym rozstawie podpór i obciążeniu 1 osobą w koszu ratowniczym</w:t>
            </w:r>
            <w:r w:rsidRPr="00DD2BE0">
              <w:rPr>
                <w:rFonts w:cs="Tahoma"/>
              </w:rPr>
              <w:t xml:space="preserve"> – min. 1</w:t>
            </w:r>
            <w:r>
              <w:rPr>
                <w:rFonts w:cs="Tahoma"/>
              </w:rPr>
              <w:t>5</w:t>
            </w:r>
            <w:r w:rsidRPr="00DD2BE0">
              <w:rPr>
                <w:rFonts w:cs="Tahoma"/>
              </w:rPr>
              <w:t xml:space="preserve"> m. Należy podać na podstawie danych producenta w jakim przedziale mieści się wysięg boczny.</w:t>
            </w:r>
          </w:p>
          <w:p w14:paraId="3BE2ACCE" w14:textId="77777777" w:rsidR="00317001" w:rsidRPr="00DD2BE0" w:rsidRDefault="00317001" w:rsidP="00317001">
            <w:pPr>
              <w:spacing w:after="0" w:line="240" w:lineRule="auto"/>
              <w:rPr>
                <w:rFonts w:cs="Tahoma"/>
              </w:rPr>
            </w:pPr>
            <w:r w:rsidRPr="00DD2BE0">
              <w:rPr>
                <w:rFonts w:cs="Tahoma"/>
              </w:rPr>
              <w:t>Zamawiający przyzna punkty według poniższego zestawienia:</w:t>
            </w:r>
          </w:p>
          <w:p w14:paraId="70893355" w14:textId="5A8325A9" w:rsidR="00B17768" w:rsidRDefault="00317001" w:rsidP="00317001">
            <w:pPr>
              <w:pStyle w:val="Akapitzlist"/>
              <w:numPr>
                <w:ilvl w:val="0"/>
                <w:numId w:val="46"/>
              </w:numPr>
              <w:spacing w:after="0" w:line="240" w:lineRule="auto"/>
              <w:rPr>
                <w:rFonts w:cs="Tahoma"/>
              </w:rPr>
            </w:pPr>
            <w:r w:rsidRPr="00D460D6">
              <w:rPr>
                <w:rFonts w:cs="Tahoma"/>
              </w:rPr>
              <w:t>od 1</w:t>
            </w:r>
            <w:r>
              <w:rPr>
                <w:rFonts w:cs="Tahoma"/>
              </w:rPr>
              <w:t>5</w:t>
            </w:r>
            <w:r w:rsidR="00B17768">
              <w:rPr>
                <w:rFonts w:cs="Tahoma"/>
              </w:rPr>
              <w:t>m</w:t>
            </w:r>
            <w:r w:rsidRPr="00D460D6">
              <w:rPr>
                <w:rFonts w:cs="Tahoma"/>
              </w:rPr>
              <w:t xml:space="preserve"> do </w:t>
            </w:r>
            <w:r>
              <w:rPr>
                <w:rFonts w:cs="Tahoma"/>
              </w:rPr>
              <w:t>18</w:t>
            </w:r>
            <w:r w:rsidRPr="00D460D6">
              <w:rPr>
                <w:rFonts w:cs="Tahoma"/>
              </w:rPr>
              <w:t xml:space="preserve"> m – 0,00 pkt</w:t>
            </w:r>
          </w:p>
          <w:p w14:paraId="4FB3CD99" w14:textId="333AC44B" w:rsidR="00317001" w:rsidRPr="00B17768" w:rsidRDefault="00317001" w:rsidP="00317001">
            <w:pPr>
              <w:pStyle w:val="Akapitzlist"/>
              <w:numPr>
                <w:ilvl w:val="0"/>
                <w:numId w:val="46"/>
              </w:numPr>
              <w:spacing w:after="0" w:line="240" w:lineRule="auto"/>
              <w:rPr>
                <w:rFonts w:cs="Tahoma"/>
              </w:rPr>
            </w:pPr>
            <w:r w:rsidRPr="00B17768">
              <w:rPr>
                <w:rFonts w:cs="Tahoma"/>
              </w:rPr>
              <w:t>powyżej 18 m – 5,00 pkt</w:t>
            </w:r>
          </w:p>
        </w:tc>
        <w:tc>
          <w:tcPr>
            <w:tcW w:w="2160" w:type="dxa"/>
            <w:vAlign w:val="center"/>
          </w:tcPr>
          <w:p w14:paraId="3FE358EC" w14:textId="14D22B0D" w:rsidR="00317001" w:rsidRDefault="00317001" w:rsidP="00317001">
            <w:pPr>
              <w:pStyle w:val="Akapitzlist"/>
              <w:spacing w:after="0" w:line="240" w:lineRule="auto"/>
              <w:ind w:left="0"/>
              <w:rPr>
                <w:rFonts w:cs="Tahoma"/>
              </w:rPr>
            </w:pPr>
            <w:r w:rsidRPr="00DD2BE0">
              <w:rPr>
                <w:rFonts w:cs="Tahoma"/>
              </w:rPr>
              <w:t xml:space="preserve">Maksymalnie </w:t>
            </w:r>
            <w:r>
              <w:rPr>
                <w:rFonts w:cs="Tahoma"/>
              </w:rPr>
              <w:t>5</w:t>
            </w:r>
            <w:r w:rsidRPr="00DD2BE0">
              <w:rPr>
                <w:rFonts w:cs="Tahoma"/>
              </w:rPr>
              <w:t>,00 pkt</w:t>
            </w:r>
          </w:p>
        </w:tc>
      </w:tr>
      <w:tr w:rsidR="00317001" w:rsidRPr="00D8443F" w14:paraId="5B89B6B1" w14:textId="77777777" w:rsidTr="00591080">
        <w:tc>
          <w:tcPr>
            <w:tcW w:w="417" w:type="dxa"/>
            <w:vAlign w:val="center"/>
          </w:tcPr>
          <w:p w14:paraId="29FFFDE1" w14:textId="18EA0A6A" w:rsidR="00317001" w:rsidRPr="007C5578" w:rsidRDefault="00317001" w:rsidP="00317001">
            <w:pPr>
              <w:pStyle w:val="Akapitzlist"/>
              <w:spacing w:after="0" w:line="240" w:lineRule="auto"/>
              <w:ind w:left="0"/>
              <w:rPr>
                <w:rFonts w:cs="Tahoma"/>
                <w:b/>
                <w:bCs/>
              </w:rPr>
            </w:pPr>
            <w:r>
              <w:rPr>
                <w:rFonts w:cs="Tahoma"/>
                <w:b/>
                <w:bCs/>
              </w:rPr>
              <w:t>T</w:t>
            </w:r>
            <w:r w:rsidR="00B17768">
              <w:rPr>
                <w:rFonts w:cs="Tahoma"/>
                <w:b/>
                <w:bCs/>
              </w:rPr>
              <w:t>5</w:t>
            </w:r>
          </w:p>
        </w:tc>
        <w:tc>
          <w:tcPr>
            <w:tcW w:w="6353" w:type="dxa"/>
            <w:vAlign w:val="center"/>
          </w:tcPr>
          <w:p w14:paraId="0DB13DCB" w14:textId="77777777" w:rsidR="00317001" w:rsidRPr="00317001" w:rsidRDefault="00317001" w:rsidP="00317001">
            <w:pPr>
              <w:spacing w:after="0" w:line="240" w:lineRule="auto"/>
              <w:rPr>
                <w:rFonts w:cs="Tahoma"/>
              </w:rPr>
            </w:pPr>
            <w:r w:rsidRPr="00317001">
              <w:rPr>
                <w:rFonts w:cs="Tahoma"/>
              </w:rPr>
              <w:t>Kosz ratowniczy - Zamawiający przyzna punkty według poniższego zestawienia:</w:t>
            </w:r>
          </w:p>
          <w:p w14:paraId="70858A77" w14:textId="77777777" w:rsidR="00317001" w:rsidRDefault="00317001" w:rsidP="00317001">
            <w:pPr>
              <w:pStyle w:val="Akapitzlist"/>
              <w:numPr>
                <w:ilvl w:val="0"/>
                <w:numId w:val="47"/>
              </w:numPr>
              <w:spacing w:after="0" w:line="240" w:lineRule="auto"/>
              <w:rPr>
                <w:rFonts w:cs="Tahoma"/>
              </w:rPr>
            </w:pPr>
            <w:r w:rsidRPr="00317001">
              <w:rPr>
                <w:rFonts w:cs="Tahoma"/>
              </w:rPr>
              <w:t>kosz 4-osobowy, min. 400 kg, od 400 kg do 499 kg – 0,00 pkt</w:t>
            </w:r>
          </w:p>
          <w:p w14:paraId="5CBB6A64" w14:textId="4E1DE141" w:rsidR="00317001" w:rsidRPr="00317001" w:rsidRDefault="00317001" w:rsidP="00317001">
            <w:pPr>
              <w:pStyle w:val="Akapitzlist"/>
              <w:numPr>
                <w:ilvl w:val="0"/>
                <w:numId w:val="47"/>
              </w:numPr>
              <w:spacing w:after="0" w:line="240" w:lineRule="auto"/>
              <w:rPr>
                <w:rFonts w:cs="Tahoma"/>
              </w:rPr>
            </w:pPr>
            <w:r w:rsidRPr="00317001">
              <w:rPr>
                <w:rFonts w:cs="Tahoma"/>
              </w:rPr>
              <w:t>kosz 5-osobowy, min. 500 kg, od 500 kg w górę – 5,00 pkt</w:t>
            </w:r>
          </w:p>
        </w:tc>
        <w:tc>
          <w:tcPr>
            <w:tcW w:w="2160" w:type="dxa"/>
            <w:vAlign w:val="center"/>
          </w:tcPr>
          <w:p w14:paraId="14B763DF" w14:textId="2559B0AB" w:rsidR="00317001" w:rsidRDefault="00317001" w:rsidP="00317001">
            <w:pPr>
              <w:pStyle w:val="Akapitzlist"/>
              <w:spacing w:after="0" w:line="240" w:lineRule="auto"/>
              <w:ind w:left="0"/>
              <w:rPr>
                <w:rFonts w:cs="Tahoma"/>
              </w:rPr>
            </w:pPr>
            <w:r>
              <w:rPr>
                <w:rFonts w:cs="Tahoma"/>
              </w:rPr>
              <w:t>Maksymalnie 5,00 pkt</w:t>
            </w:r>
          </w:p>
          <w:p w14:paraId="1CED6D60" w14:textId="10932A0C" w:rsidR="00317001" w:rsidRPr="00F505A8" w:rsidRDefault="00317001" w:rsidP="00317001">
            <w:pPr>
              <w:pStyle w:val="Akapitzlist"/>
              <w:spacing w:after="0" w:line="240" w:lineRule="auto"/>
              <w:ind w:left="0"/>
              <w:rPr>
                <w:rFonts w:cs="Tahoma"/>
                <w:color w:val="FF0000"/>
              </w:rPr>
            </w:pPr>
          </w:p>
        </w:tc>
      </w:tr>
      <w:tr w:rsidR="00317001" w:rsidRPr="00D8443F" w14:paraId="36ADA2B6" w14:textId="77777777" w:rsidTr="003E6CD1">
        <w:tc>
          <w:tcPr>
            <w:tcW w:w="6770" w:type="dxa"/>
            <w:gridSpan w:val="2"/>
            <w:vAlign w:val="center"/>
          </w:tcPr>
          <w:p w14:paraId="5AB13ACA" w14:textId="06A041B8" w:rsidR="00317001" w:rsidRPr="004C606F" w:rsidRDefault="00317001" w:rsidP="00317001">
            <w:pPr>
              <w:spacing w:after="0" w:line="240" w:lineRule="auto"/>
              <w:jc w:val="right"/>
              <w:rPr>
                <w:rFonts w:cs="Tahoma"/>
              </w:rPr>
            </w:pPr>
            <w:r>
              <w:rPr>
                <w:rFonts w:cs="Tahoma"/>
              </w:rPr>
              <w:t>Suma:</w:t>
            </w:r>
          </w:p>
        </w:tc>
        <w:tc>
          <w:tcPr>
            <w:tcW w:w="2160" w:type="dxa"/>
            <w:vAlign w:val="center"/>
          </w:tcPr>
          <w:p w14:paraId="5C2947A0" w14:textId="49C71CDD" w:rsidR="00317001" w:rsidRPr="004C606F" w:rsidRDefault="00317001" w:rsidP="00317001">
            <w:pPr>
              <w:pStyle w:val="Akapitzlist"/>
              <w:spacing w:after="0" w:line="240" w:lineRule="auto"/>
              <w:ind w:left="0"/>
              <w:rPr>
                <w:rFonts w:cs="Tahoma"/>
              </w:rPr>
            </w:pPr>
            <w:r w:rsidRPr="00D460D6">
              <w:rPr>
                <w:rFonts w:cs="Tahoma"/>
              </w:rPr>
              <w:t>40,00 pkt</w:t>
            </w:r>
          </w:p>
        </w:tc>
      </w:tr>
    </w:tbl>
    <w:p w14:paraId="42FF419A" w14:textId="7EA1E3AE" w:rsidR="00D8443F" w:rsidRPr="00B17768" w:rsidRDefault="00D8443F" w:rsidP="004C606F">
      <w:pPr>
        <w:spacing w:after="0" w:line="240" w:lineRule="auto"/>
        <w:rPr>
          <w:rFonts w:cs="Tahoma"/>
          <w:sz w:val="16"/>
          <w:szCs w:val="16"/>
          <w:u w:val="single"/>
        </w:rPr>
      </w:pPr>
    </w:p>
    <w:p w14:paraId="23A875A9" w14:textId="4D7DCA58" w:rsidR="004C606F" w:rsidRDefault="006F0E2A" w:rsidP="006F0E2A">
      <w:pPr>
        <w:spacing w:after="0" w:line="240" w:lineRule="auto"/>
        <w:jc w:val="both"/>
        <w:rPr>
          <w:rFonts w:cs="Tahoma"/>
        </w:rPr>
      </w:pPr>
      <w:r w:rsidRPr="006F0E2A">
        <w:rPr>
          <w:rFonts w:cs="Tahoma"/>
        </w:rPr>
        <w:t xml:space="preserve">Sumy punktów uzyskanych przez poszczególnych Wykonawców w kryterium </w:t>
      </w:r>
      <w:r w:rsidRPr="00996F72">
        <w:rPr>
          <w:rFonts w:cs="Tahoma"/>
          <w:i/>
          <w:iCs/>
        </w:rPr>
        <w:t>Właściwości techniczno-eksploatacyjne</w:t>
      </w:r>
      <w:r w:rsidRPr="006F0E2A">
        <w:rPr>
          <w:rFonts w:cs="Tahoma"/>
        </w:rPr>
        <w:t xml:space="preserve"> zostaną przeliczone wg wzoru:</w:t>
      </w:r>
    </w:p>
    <w:p w14:paraId="6DC85EB1" w14:textId="77777777" w:rsidR="00116945" w:rsidRPr="00B17768" w:rsidRDefault="00116945" w:rsidP="006F0E2A">
      <w:pPr>
        <w:spacing w:after="0" w:line="240" w:lineRule="auto"/>
        <w:jc w:val="both"/>
        <w:rPr>
          <w:rFonts w:cs="Tahoma"/>
          <w:sz w:val="16"/>
          <w:szCs w:val="16"/>
        </w:rPr>
      </w:pPr>
    </w:p>
    <w:p w14:paraId="572685B4" w14:textId="0A85D699" w:rsidR="00D8443F" w:rsidRDefault="00996F72" w:rsidP="00996F72">
      <w:pPr>
        <w:spacing w:after="0" w:line="240" w:lineRule="auto"/>
        <w:jc w:val="center"/>
        <w:rPr>
          <w:rFonts w:cs="Tahoma"/>
          <w:b/>
          <w:bCs/>
        </w:rPr>
      </w:pPr>
      <w:r w:rsidRPr="00996F72">
        <w:rPr>
          <w:rFonts w:cs="Tahoma"/>
          <w:b/>
          <w:bCs/>
        </w:rPr>
        <w:t>T</w:t>
      </w:r>
      <w:r w:rsidR="00116945">
        <w:rPr>
          <w:rFonts w:cs="Tahoma"/>
          <w:b/>
          <w:bCs/>
        </w:rPr>
        <w:t xml:space="preserve"> </w:t>
      </w:r>
      <w:r w:rsidRPr="00996F72">
        <w:rPr>
          <w:rFonts w:cs="Tahoma"/>
          <w:b/>
          <w:bCs/>
        </w:rPr>
        <w:t>= T1 + T2 + T3 + T4 + T5</w:t>
      </w:r>
    </w:p>
    <w:bookmarkEnd w:id="13"/>
    <w:p w14:paraId="6B8DBE23" w14:textId="77777777" w:rsidR="005E2EE3" w:rsidRDefault="005E2EE3">
      <w:pPr>
        <w:widowControl w:val="0"/>
        <w:shd w:val="clear" w:color="auto" w:fill="FFFFFF"/>
        <w:tabs>
          <w:tab w:val="left" w:pos="851"/>
          <w:tab w:val="left" w:pos="2268"/>
          <w:tab w:val="left" w:pos="2552"/>
        </w:tabs>
        <w:spacing w:after="0" w:line="240" w:lineRule="auto"/>
        <w:jc w:val="both"/>
        <w:rPr>
          <w:rFonts w:cs="Tahoma"/>
          <w:sz w:val="16"/>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61F1F063"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w:t>
      </w:r>
      <w:proofErr w:type="spellStart"/>
      <w:r>
        <w:rPr>
          <w:rFonts w:cs="Tahoma"/>
        </w:rPr>
        <w:t>t.j</w:t>
      </w:r>
      <w:proofErr w:type="spellEnd"/>
      <w:r>
        <w:rPr>
          <w:rFonts w:cs="Tahoma"/>
        </w:rPr>
        <w:t>.</w:t>
      </w:r>
      <w:r w:rsidR="004B71A0" w:rsidRPr="004B71A0">
        <w:t xml:space="preserve"> </w:t>
      </w:r>
      <w:r w:rsidR="004B71A0" w:rsidRPr="004B71A0">
        <w:rPr>
          <w:rFonts w:cs="Tahoma"/>
        </w:rPr>
        <w:t xml:space="preserve">Dz. U. z 2022 r. poz. 931, z </w:t>
      </w:r>
      <w:proofErr w:type="spellStart"/>
      <w:r w:rsidR="004B71A0" w:rsidRPr="004B71A0">
        <w:rPr>
          <w:rFonts w:cs="Tahoma"/>
        </w:rPr>
        <w:t>późn</w:t>
      </w:r>
      <w:proofErr w:type="spellEnd"/>
      <w:r w:rsidR="004B71A0" w:rsidRPr="004B71A0">
        <w:rPr>
          <w:rFonts w:cs="Tahoma"/>
        </w:rPr>
        <w:t>. zm</w:t>
      </w:r>
      <w:r>
        <w:rPr>
          <w:rFonts w:cs="Tahoma"/>
        </w:rPr>
        <w:t>.),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4B71A0">
      <w:pPr>
        <w:pStyle w:val="Akapitzlist"/>
        <w:numPr>
          <w:ilvl w:val="0"/>
          <w:numId w:val="30"/>
        </w:numPr>
        <w:spacing w:after="0" w:line="240" w:lineRule="auto"/>
        <w:jc w:val="both"/>
        <w:rPr>
          <w:rFonts w:cs="Tahoma"/>
        </w:rPr>
      </w:pPr>
      <w:r>
        <w:rPr>
          <w:rFonts w:cs="Tahoma"/>
        </w:rPr>
        <w:t>poinformowania Zamawiającego, że wybór jego oferty będzie prowadził do powstania u Zamawiającego obowiązku podatkowego;</w:t>
      </w:r>
    </w:p>
    <w:p w14:paraId="071024F4" w14:textId="77777777" w:rsidR="005E2EE3" w:rsidRDefault="00926862" w:rsidP="004B71A0">
      <w:pPr>
        <w:pStyle w:val="Akapitzlist"/>
        <w:numPr>
          <w:ilvl w:val="0"/>
          <w:numId w:val="30"/>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4B71A0">
      <w:pPr>
        <w:pStyle w:val="Akapitzlist"/>
        <w:numPr>
          <w:ilvl w:val="0"/>
          <w:numId w:val="30"/>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4B71A0">
      <w:pPr>
        <w:pStyle w:val="Akapitzlist"/>
        <w:numPr>
          <w:ilvl w:val="0"/>
          <w:numId w:val="30"/>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77777777" w:rsidR="005E2EE3" w:rsidRDefault="005E2EE3">
      <w:pPr>
        <w:pStyle w:val="Tekstpodstawowy"/>
        <w:tabs>
          <w:tab w:val="left" w:pos="0"/>
        </w:tabs>
        <w:ind w:left="360"/>
        <w:jc w:val="both"/>
        <w:rPr>
          <w:rFonts w:ascii="Calibri" w:hAnsi="Calibri" w:cs="Tahoma"/>
          <w:sz w:val="22"/>
          <w:szCs w:val="22"/>
        </w:rPr>
      </w:pPr>
    </w:p>
    <w:p w14:paraId="77098A4F" w14:textId="77777777"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440BFE60" w14:textId="77777777" w:rsidR="005E2EE3" w:rsidRDefault="00926862">
      <w:pPr>
        <w:pStyle w:val="Akapitzlist"/>
        <w:numPr>
          <w:ilvl w:val="0"/>
          <w:numId w:val="6"/>
        </w:numPr>
        <w:tabs>
          <w:tab w:val="left" w:pos="0"/>
        </w:tabs>
        <w:spacing w:after="0" w:line="240" w:lineRule="auto"/>
        <w:jc w:val="both"/>
        <w:rPr>
          <w:rFonts w:cs="Tahoma"/>
          <w:bCs/>
        </w:rPr>
      </w:pPr>
      <w:r>
        <w:rPr>
          <w:rFonts w:cs="Tahoma"/>
          <w:bCs/>
        </w:rPr>
        <w:t>Ustala się zabezpieczenie należytego wykonania umowy w wysokości 3% całkowitej ceny ofertowej podanej w ofercie. Zabezpieczenie zostaje wniesione przed podpisaniem umowy.</w:t>
      </w:r>
    </w:p>
    <w:p w14:paraId="1B2A753B"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należytego wykonania umowy może być wnoszone zgodnie z art. 450 </w:t>
      </w:r>
      <w:proofErr w:type="spellStart"/>
      <w:r>
        <w:rPr>
          <w:rFonts w:cs="Tahoma"/>
        </w:rPr>
        <w:t>uPzp</w:t>
      </w:r>
      <w:proofErr w:type="spellEnd"/>
      <w:r>
        <w:rPr>
          <w:rFonts w:cs="Tahoma"/>
        </w:rPr>
        <w:t>.</w:t>
      </w:r>
    </w:p>
    <w:p w14:paraId="46E00F6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Zamawiający nie wyraża zgody na wniesienie zabezpieczenia w formach o których mowa w art. 450 ust. 2 </w:t>
      </w:r>
      <w:proofErr w:type="spellStart"/>
      <w:r>
        <w:rPr>
          <w:rFonts w:cs="Tahoma"/>
        </w:rPr>
        <w:t>uPzp</w:t>
      </w:r>
      <w:proofErr w:type="spellEnd"/>
      <w:r>
        <w:rPr>
          <w:rFonts w:cs="Tahoma"/>
        </w:rPr>
        <w:t>.</w:t>
      </w:r>
    </w:p>
    <w:p w14:paraId="1CBCD53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134D5CAE" w14:textId="77777777" w:rsidR="005E2EE3" w:rsidRDefault="005E2EE3">
      <w:pPr>
        <w:pStyle w:val="Akapitzlist"/>
        <w:tabs>
          <w:tab w:val="left" w:pos="0"/>
          <w:tab w:val="left" w:pos="426"/>
        </w:tabs>
        <w:spacing w:after="0" w:line="240" w:lineRule="auto"/>
        <w:ind w:left="426"/>
        <w:jc w:val="both"/>
        <w:rPr>
          <w:rFonts w:cs="Tahoma"/>
          <w:sz w:val="14"/>
        </w:rPr>
      </w:pPr>
    </w:p>
    <w:p w14:paraId="0FAA6051" w14:textId="77777777" w:rsidR="005E2EE3" w:rsidRDefault="00926862">
      <w:pPr>
        <w:tabs>
          <w:tab w:val="left" w:pos="0"/>
        </w:tabs>
        <w:spacing w:after="0" w:line="240" w:lineRule="auto"/>
        <w:jc w:val="center"/>
        <w:rPr>
          <w:rFonts w:cs="Tahoma"/>
          <w:b/>
          <w:bCs/>
        </w:rPr>
      </w:pPr>
      <w:r>
        <w:rPr>
          <w:rFonts w:cs="Tahoma"/>
          <w:b/>
          <w:bCs/>
        </w:rPr>
        <w:lastRenderedPageBreak/>
        <w:t>Komenda Wojewódzka PSP we Wrocławiu, ul. Borowska 138, 50-552 Wrocław</w:t>
      </w:r>
    </w:p>
    <w:p w14:paraId="163DC943" w14:textId="77777777" w:rsidR="005E2EE3" w:rsidRDefault="00926862">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5B5ECDE7" w14:textId="2847F1C1" w:rsidR="005E2EE3" w:rsidRDefault="00926862">
      <w:pPr>
        <w:tabs>
          <w:tab w:val="left" w:pos="0"/>
        </w:tabs>
        <w:spacing w:after="0" w:line="240" w:lineRule="auto"/>
        <w:jc w:val="center"/>
      </w:pPr>
      <w:r>
        <w:rPr>
          <w:rFonts w:cs="Tahoma"/>
          <w:b/>
          <w:bCs/>
          <w:iCs/>
          <w:spacing w:val="-1"/>
        </w:rPr>
        <w:t xml:space="preserve">z adnotacją "Zabezpieczenie należytego wykonania umowy: </w:t>
      </w:r>
      <w:r w:rsidRPr="00D460D6">
        <w:rPr>
          <w:rFonts w:cs="Tahoma"/>
          <w:b/>
          <w:bCs/>
          <w:iCs/>
          <w:spacing w:val="-1"/>
        </w:rPr>
        <w:t>WT.237</w:t>
      </w:r>
      <w:r w:rsidR="004B461C" w:rsidRPr="00D460D6">
        <w:rPr>
          <w:rFonts w:cs="Tahoma"/>
          <w:b/>
          <w:bCs/>
          <w:iCs/>
          <w:spacing w:val="-1"/>
        </w:rPr>
        <w:t>2</w:t>
      </w:r>
      <w:r w:rsidRPr="00D460D6">
        <w:rPr>
          <w:rFonts w:cs="Tahoma"/>
          <w:b/>
          <w:bCs/>
          <w:iCs/>
          <w:spacing w:val="-1"/>
        </w:rPr>
        <w:t>……….202</w:t>
      </w:r>
      <w:r w:rsidR="004B71A0">
        <w:rPr>
          <w:rFonts w:cs="Tahoma"/>
          <w:b/>
          <w:bCs/>
          <w:iCs/>
          <w:spacing w:val="-1"/>
        </w:rPr>
        <w:t>4</w:t>
      </w:r>
      <w:r w:rsidRPr="00520440">
        <w:rPr>
          <w:rFonts w:cs="Tahoma"/>
          <w:b/>
          <w:bCs/>
          <w:iCs/>
          <w:spacing w:val="-1"/>
        </w:rPr>
        <w:t>”</w:t>
      </w:r>
    </w:p>
    <w:p w14:paraId="5F0E0A75" w14:textId="77777777" w:rsidR="005E2EE3" w:rsidRDefault="005E2EE3">
      <w:pPr>
        <w:tabs>
          <w:tab w:val="left" w:pos="0"/>
        </w:tabs>
        <w:spacing w:after="0" w:line="240" w:lineRule="auto"/>
        <w:jc w:val="center"/>
        <w:rPr>
          <w:rFonts w:cs="Tahoma"/>
          <w:b/>
          <w:bCs/>
          <w:iCs/>
          <w:spacing w:val="-1"/>
          <w:sz w:val="16"/>
        </w:rPr>
      </w:pPr>
    </w:p>
    <w:p w14:paraId="38B407CA" w14:textId="77777777" w:rsidR="005E2EE3" w:rsidRDefault="00926862">
      <w:pPr>
        <w:pStyle w:val="Akapitzlist"/>
        <w:numPr>
          <w:ilvl w:val="0"/>
          <w:numId w:val="6"/>
        </w:numPr>
        <w:tabs>
          <w:tab w:val="left" w:pos="0"/>
        </w:tabs>
        <w:spacing w:after="0" w:line="240" w:lineRule="auto"/>
        <w:jc w:val="both"/>
        <w:rPr>
          <w:rFonts w:cs="Tahoma"/>
        </w:rPr>
      </w:pPr>
      <w:r>
        <w:rPr>
          <w:rFonts w:cs="Tahoma"/>
        </w:rPr>
        <w:t>Zabezpieczenie należytego wykonania umowy zostanie zwolnione odpowiednio:</w:t>
      </w:r>
    </w:p>
    <w:p w14:paraId="6D9BAFB0" w14:textId="77777777" w:rsidR="005E2EE3" w:rsidRDefault="00926862" w:rsidP="004B71A0">
      <w:pPr>
        <w:pStyle w:val="Akapitzlist"/>
        <w:numPr>
          <w:ilvl w:val="0"/>
          <w:numId w:val="25"/>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08AFF4F1" w14:textId="77777777" w:rsidR="005E2EE3" w:rsidRDefault="00926862" w:rsidP="004B71A0">
      <w:pPr>
        <w:pStyle w:val="Akapitzlist"/>
        <w:numPr>
          <w:ilvl w:val="0"/>
          <w:numId w:val="25"/>
        </w:numPr>
        <w:shd w:val="clear" w:color="auto" w:fill="FFFFFF"/>
        <w:tabs>
          <w:tab w:val="left" w:pos="0"/>
        </w:tabs>
        <w:spacing w:after="0" w:line="240" w:lineRule="auto"/>
        <w:jc w:val="both"/>
      </w:pPr>
      <w:r>
        <w:t>30% wniesionego zabezpieczenia zostanie zwrócone nie później niż 15 dni po upływie okresu rękojmi za wady lub gwarancji.</w:t>
      </w:r>
    </w:p>
    <w:p w14:paraId="61547AB8" w14:textId="77777777" w:rsidR="005E2EE3" w:rsidRDefault="00926862">
      <w:pPr>
        <w:pStyle w:val="Akapitzlist"/>
        <w:numPr>
          <w:ilvl w:val="0"/>
          <w:numId w:val="6"/>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0F4D564" w14:textId="77777777" w:rsidR="005E2EE3" w:rsidRDefault="00926862" w:rsidP="00086380">
      <w:pPr>
        <w:pStyle w:val="Akapitzlist"/>
        <w:numPr>
          <w:ilvl w:val="0"/>
          <w:numId w:val="9"/>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4BAB0A0F" w14:textId="77777777" w:rsidR="005E2EE3" w:rsidRDefault="00926862" w:rsidP="00086380">
      <w:pPr>
        <w:pStyle w:val="Akapitzlist"/>
        <w:numPr>
          <w:ilvl w:val="0"/>
          <w:numId w:val="9"/>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7BADCC25" w14:textId="77777777" w:rsidR="005E2EE3" w:rsidRDefault="00926862">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557DA5EB" w14:textId="77777777" w:rsidR="005E2EE3" w:rsidRDefault="00926862">
      <w:pPr>
        <w:tabs>
          <w:tab w:val="left" w:pos="426"/>
        </w:tabs>
        <w:spacing w:after="0" w:line="240" w:lineRule="auto"/>
        <w:ind w:left="705" w:hanging="705"/>
        <w:jc w:val="both"/>
      </w:pPr>
      <w:r>
        <w:tab/>
        <w:t>-</w:t>
      </w:r>
      <w:r>
        <w:tab/>
        <w:t xml:space="preserve">30% wysokości zabezpieczenia będzie stanowić zabezpieczenie z tytułu rękojmi za wady lub gwarancji i przysługiwać będzie Zamawiającemu w okresie od dnia podpisania protokołu odbioru faktycznego przedmiotu umowy do dnia upływu rękojmi lub gwarancji, </w:t>
      </w:r>
    </w:p>
    <w:p w14:paraId="50531996" w14:textId="77777777" w:rsidR="005E2EE3" w:rsidRDefault="00926862" w:rsidP="00086380">
      <w:pPr>
        <w:pStyle w:val="Akapitzlist"/>
        <w:numPr>
          <w:ilvl w:val="0"/>
          <w:numId w:val="9"/>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1F097AF1" w14:textId="77777777" w:rsidR="005E2EE3" w:rsidRDefault="00926862" w:rsidP="00086380">
      <w:pPr>
        <w:pStyle w:val="Akapitzlist"/>
        <w:numPr>
          <w:ilvl w:val="0"/>
          <w:numId w:val="9"/>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49BE3529" w14:textId="77777777" w:rsidR="005E2EE3" w:rsidRDefault="00926862">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10A35EC" w14:textId="77777777" w:rsidR="005E2EE3" w:rsidRDefault="00926862">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1FC351EA" w14:textId="77777777" w:rsidR="005E2EE3" w:rsidRDefault="00926862">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232A33CF" w14:textId="77777777" w:rsidR="005E2EE3" w:rsidRDefault="005E2EE3">
      <w:pPr>
        <w:tabs>
          <w:tab w:val="left" w:pos="0"/>
          <w:tab w:val="left" w:pos="426"/>
        </w:tabs>
        <w:spacing w:after="0" w:line="240" w:lineRule="auto"/>
        <w:ind w:left="420" w:hanging="420"/>
        <w:jc w:val="both"/>
        <w:rPr>
          <w:rFonts w:cs="Tahoma"/>
        </w:rPr>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461C6507" w14:textId="77777777" w:rsidR="003F68B3" w:rsidRPr="003F68B3" w:rsidRDefault="003F68B3" w:rsidP="003F68B3">
      <w:pPr>
        <w:pStyle w:val="Akapitzlist"/>
        <w:numPr>
          <w:ilvl w:val="0"/>
          <w:numId w:val="11"/>
        </w:numPr>
        <w:shd w:val="clear" w:color="auto" w:fill="FFFFFF"/>
        <w:tabs>
          <w:tab w:val="left" w:pos="0"/>
        </w:tabs>
        <w:spacing w:after="0" w:line="240" w:lineRule="auto"/>
        <w:jc w:val="both"/>
        <w:rPr>
          <w:rFonts w:cs="Tahoma"/>
          <w:spacing w:val="-1"/>
        </w:rPr>
      </w:pPr>
      <w:r w:rsidRPr="003F68B3">
        <w:rPr>
          <w:rFonts w:cs="Tahoma"/>
          <w:spacing w:val="-1"/>
        </w:rPr>
        <w:t>dopuszcza się możliwość zmiany terminu zapłaty za przedmiot umowy – w przypadku, gdy nie może on być dochowany z przyczyn niezależnych od Zamawiającego, czego nie można było przewidzieć w chwili zawarcia umowy,</w:t>
      </w:r>
    </w:p>
    <w:p w14:paraId="4A5C88B2" w14:textId="77777777" w:rsidR="003F68B3" w:rsidRPr="003F68B3" w:rsidRDefault="003F68B3" w:rsidP="003F68B3">
      <w:pPr>
        <w:pStyle w:val="Akapitzlist"/>
        <w:numPr>
          <w:ilvl w:val="0"/>
          <w:numId w:val="11"/>
        </w:numPr>
        <w:shd w:val="clear" w:color="auto" w:fill="FFFFFF"/>
        <w:tabs>
          <w:tab w:val="left" w:pos="0"/>
        </w:tabs>
        <w:spacing w:after="0" w:line="240" w:lineRule="auto"/>
        <w:jc w:val="both"/>
        <w:rPr>
          <w:rFonts w:cs="Tahoma"/>
          <w:spacing w:val="-1"/>
        </w:rPr>
      </w:pPr>
      <w:r w:rsidRPr="003F68B3">
        <w:rPr>
          <w:rFonts w:cs="Tahoma"/>
          <w:spacing w:val="-1"/>
        </w:rPr>
        <w:t>dopuszcza się możliwość zmiany terminu realizacji przedmiotu umowy – w sytuacji, gdy zmiana taka wynika z przyczyn niezależnych od Wykonawcy,</w:t>
      </w:r>
    </w:p>
    <w:p w14:paraId="5AF4F59F" w14:textId="77777777" w:rsidR="003F68B3" w:rsidRPr="003F68B3" w:rsidRDefault="003F68B3" w:rsidP="003F68B3">
      <w:pPr>
        <w:pStyle w:val="Akapitzlist"/>
        <w:numPr>
          <w:ilvl w:val="0"/>
          <w:numId w:val="11"/>
        </w:numPr>
        <w:shd w:val="clear" w:color="auto" w:fill="FFFFFF"/>
        <w:tabs>
          <w:tab w:val="left" w:pos="0"/>
        </w:tabs>
        <w:spacing w:after="0" w:line="240" w:lineRule="auto"/>
        <w:jc w:val="both"/>
        <w:rPr>
          <w:rFonts w:cs="Tahoma"/>
          <w:spacing w:val="-1"/>
        </w:rPr>
      </w:pPr>
      <w:r w:rsidRPr="003F68B3">
        <w:rPr>
          <w:rFonts w:cs="Tahoma"/>
          <w:spacing w:val="-1"/>
        </w:rPr>
        <w:t>dopuszcza się zmianę umowy w zakresie rodzaju, typu lub modelu wyposażenia samochodu w przypadku braku możliwości zapewnienia wyposażenia samochodu odpowiadającego wymogom zawartym w załączniku nr 2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027FB041" w14:textId="2108F93A" w:rsidR="003F68B3" w:rsidRPr="003F68B3" w:rsidRDefault="003F68B3" w:rsidP="003F68B3">
      <w:pPr>
        <w:pStyle w:val="Akapitzlist"/>
        <w:numPr>
          <w:ilvl w:val="0"/>
          <w:numId w:val="11"/>
        </w:numPr>
        <w:shd w:val="clear" w:color="auto" w:fill="FFFFFF"/>
        <w:tabs>
          <w:tab w:val="left" w:pos="0"/>
        </w:tabs>
        <w:spacing w:after="0" w:line="240" w:lineRule="auto"/>
        <w:jc w:val="both"/>
        <w:rPr>
          <w:rFonts w:cs="Tahoma"/>
          <w:spacing w:val="-1"/>
        </w:rPr>
      </w:pPr>
      <w:r w:rsidRPr="003F68B3">
        <w:rPr>
          <w:rFonts w:cs="Tahoma"/>
          <w:spacing w:val="-1"/>
        </w:rPr>
        <w:lastRenderedPageBreak/>
        <w:t xml:space="preserve">dopuszcza się zmianę umowy w zakresie wymienionych w złożonej ofercie rozwiązań konstrukcyjnych - w przypadku zmiany po zawarciu niniejszej umowy przepisów prawa lub norm, którym odpowiadać ma przedmiot umowy, a także w przypadku zaproponowania przez Wykonawcę </w:t>
      </w:r>
      <w:r w:rsidR="00CF1730">
        <w:rPr>
          <w:rFonts w:cs="Tahoma"/>
          <w:spacing w:val="-1"/>
        </w:rPr>
        <w:t xml:space="preserve">zmian </w:t>
      </w:r>
      <w:r w:rsidRPr="003F68B3">
        <w:rPr>
          <w:rFonts w:cs="Tahoma"/>
          <w:spacing w:val="-1"/>
        </w:rPr>
        <w:t>szczególnie uzasadnionych pod względem funkcjonalności, sprawności lub przeznaczenia samochodu albo jego wyposażenia,</w:t>
      </w:r>
    </w:p>
    <w:p w14:paraId="779958C5" w14:textId="17FAF988" w:rsidR="003F68B3" w:rsidRPr="003F68B3" w:rsidRDefault="003F68B3" w:rsidP="003F68B3">
      <w:pPr>
        <w:pStyle w:val="Akapitzlist"/>
        <w:numPr>
          <w:ilvl w:val="0"/>
          <w:numId w:val="11"/>
        </w:numPr>
        <w:shd w:val="clear" w:color="auto" w:fill="FFFFFF"/>
        <w:tabs>
          <w:tab w:val="left" w:pos="0"/>
        </w:tabs>
        <w:spacing w:after="0" w:line="240" w:lineRule="auto"/>
        <w:jc w:val="both"/>
        <w:rPr>
          <w:rFonts w:cs="Tahoma"/>
          <w:spacing w:val="-1"/>
        </w:rPr>
      </w:pPr>
      <w:r w:rsidRPr="003F68B3">
        <w:rPr>
          <w:rFonts w:cs="Tahoma"/>
          <w:spacing w:val="-1"/>
        </w:rPr>
        <w:t>dopuszcza się zmianę umowy polegającą na ustaleniu innych niż pierwotnie zasad przeprowadzenia inspekcji produkcyjnej, odbiorów - w przypadkach uzasadnionych względami, potrzebami Zamawiającego, kwestiami ekonomicznymi lub logistycznymi,</w:t>
      </w:r>
    </w:p>
    <w:p w14:paraId="5748F78C" w14:textId="50EF6F62" w:rsidR="005E2EE3" w:rsidRPr="003F68B3" w:rsidRDefault="003F68B3" w:rsidP="003F68B3">
      <w:pPr>
        <w:pStyle w:val="Akapitzlist"/>
        <w:numPr>
          <w:ilvl w:val="0"/>
          <w:numId w:val="11"/>
        </w:numPr>
        <w:shd w:val="clear" w:color="auto" w:fill="FFFFFF"/>
        <w:tabs>
          <w:tab w:val="left" w:pos="0"/>
        </w:tabs>
        <w:spacing w:after="0" w:line="240" w:lineRule="auto"/>
        <w:jc w:val="both"/>
        <w:rPr>
          <w:rFonts w:asciiTheme="minorHAnsi" w:hAnsiTheme="minorHAnsi" w:cs="Tahoma"/>
          <w:spacing w:val="-1"/>
        </w:rPr>
      </w:pPr>
      <w:r w:rsidRPr="003F68B3">
        <w:rPr>
          <w:rFonts w:cs="Tahoma"/>
          <w:spacing w:val="-1"/>
        </w:rPr>
        <w:t>w przypadku gdy nastąpi zmiana powszechnie obowiązujących przepisów prawa w zakresie mającym wpływ na realizację przedmiotu umowy</w:t>
      </w:r>
      <w:r w:rsidR="00926862" w:rsidRPr="003F68B3">
        <w:rPr>
          <w:rFonts w:cs="Tahoma"/>
          <w:spacing w:val="-1"/>
        </w:rPr>
        <w:t>.</w:t>
      </w:r>
    </w:p>
    <w:p w14:paraId="254D8FB3" w14:textId="77777777" w:rsidR="005E2EE3" w:rsidRDefault="00926862" w:rsidP="00086380">
      <w:pPr>
        <w:pStyle w:val="Akapitzlist"/>
        <w:numPr>
          <w:ilvl w:val="0"/>
          <w:numId w:val="10"/>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2B8E97B3" w14:textId="77777777" w:rsidR="005E2EE3" w:rsidRDefault="00926862" w:rsidP="00086380">
      <w:pPr>
        <w:pStyle w:val="Akapitzlist"/>
        <w:widowControl w:val="0"/>
        <w:numPr>
          <w:ilvl w:val="0"/>
          <w:numId w:val="10"/>
        </w:numPr>
        <w:tabs>
          <w:tab w:val="left" w:pos="0"/>
        </w:tabs>
        <w:spacing w:after="0" w:line="240" w:lineRule="auto"/>
        <w:jc w:val="both"/>
      </w:pPr>
      <w:r>
        <w:rPr>
          <w:rFonts w:cs="Tahoma"/>
        </w:rPr>
        <w:t>Zmiany w umowie nie mogą powodować podwyższenia ceny przedmiotu zamówienia, nawet w przypadku zmian w przepisach podatkowych.</w:t>
      </w:r>
    </w:p>
    <w:p w14:paraId="185E876B" w14:textId="77777777" w:rsidR="005E2EE3" w:rsidRDefault="00926862" w:rsidP="00086380">
      <w:pPr>
        <w:pStyle w:val="Akapitzlist"/>
        <w:widowControl w:val="0"/>
        <w:numPr>
          <w:ilvl w:val="0"/>
          <w:numId w:val="10"/>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77777777" w:rsidR="005E2EE3" w:rsidRDefault="00926862" w:rsidP="00086380">
      <w:pPr>
        <w:pStyle w:val="Akapitzlist"/>
        <w:numPr>
          <w:ilvl w:val="0"/>
          <w:numId w:val="12"/>
        </w:numPr>
        <w:shd w:val="clear" w:color="auto" w:fill="FFFFFF"/>
        <w:tabs>
          <w:tab w:val="left" w:pos="0"/>
        </w:tabs>
        <w:spacing w:after="0" w:line="240" w:lineRule="auto"/>
        <w:jc w:val="both"/>
      </w:pPr>
      <w:r>
        <w:rPr>
          <w:rFonts w:cs="Tahoma"/>
          <w:iCs/>
          <w:color w:val="000000"/>
          <w:spacing w:val="1"/>
        </w:rPr>
        <w:t>Zamawiający zawrze umowę według wzoru stanowiącego zał. nr 4 do SWZ z Wykonawcą, który złożył ofertę najkorzystniejszą.</w:t>
      </w:r>
    </w:p>
    <w:p w14:paraId="21296099" w14:textId="77777777" w:rsidR="005E2EE3" w:rsidRDefault="00926862" w:rsidP="00086380">
      <w:pPr>
        <w:pStyle w:val="Akapitzlist"/>
        <w:numPr>
          <w:ilvl w:val="0"/>
          <w:numId w:val="12"/>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4B6B9E21" w14:textId="77777777" w:rsidR="005E2EE3" w:rsidRDefault="00926862" w:rsidP="00086380">
      <w:pPr>
        <w:pStyle w:val="Akapitzlist"/>
        <w:numPr>
          <w:ilvl w:val="0"/>
          <w:numId w:val="12"/>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7A9E3BF0" w14:textId="77777777" w:rsidR="005E2EE3" w:rsidRDefault="00926862" w:rsidP="00086380">
      <w:pPr>
        <w:pStyle w:val="Tekstpodstawowy"/>
        <w:numPr>
          <w:ilvl w:val="0"/>
          <w:numId w:val="13"/>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 xml:space="preserve">wniesie zabezpieczenie należytego wykonania umowy; </w:t>
      </w:r>
    </w:p>
    <w:p w14:paraId="236E723B" w14:textId="77777777" w:rsidR="005E2EE3" w:rsidRDefault="00926862" w:rsidP="00086380">
      <w:pPr>
        <w:pStyle w:val="Tekstpodstawowy"/>
        <w:numPr>
          <w:ilvl w:val="0"/>
          <w:numId w:val="13"/>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F2107A4" w14:textId="77777777" w:rsidR="005E2EE3" w:rsidRDefault="00926862" w:rsidP="00086380">
      <w:pPr>
        <w:pStyle w:val="Akapitzlist"/>
        <w:numPr>
          <w:ilvl w:val="0"/>
          <w:numId w:val="1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086380">
      <w:pPr>
        <w:pStyle w:val="Akapitzlist"/>
        <w:numPr>
          <w:ilvl w:val="0"/>
          <w:numId w:val="1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rsidP="007302A8">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rsidP="007302A8">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rsidP="007302A8">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rsidP="007302A8">
      <w:pPr>
        <w:pStyle w:val="Poziom2"/>
        <w:widowControl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2EB24FE2" w14:textId="77777777" w:rsidR="007541A1" w:rsidRDefault="007541A1" w:rsidP="007302A8">
      <w:pPr>
        <w:pStyle w:val="Poziom2"/>
        <w:widowControl w:val="0"/>
        <w:spacing w:before="0"/>
        <w:rPr>
          <w:rFonts w:ascii="Calibri" w:hAnsi="Calibri" w:cs="Tahoma"/>
          <w:b/>
          <w:color w:val="000000"/>
          <w:szCs w:val="22"/>
          <w:u w:val="single"/>
        </w:rPr>
      </w:pPr>
    </w:p>
    <w:p w14:paraId="28B86662" w14:textId="5A41F073" w:rsidR="005E2EE3" w:rsidRDefault="00926862" w:rsidP="007302A8">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01F6A9BD" w14:textId="77777777" w:rsidR="004B71A0" w:rsidRDefault="004B71A0" w:rsidP="007302A8">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DA606B" w14:textId="77777777" w:rsidR="004B71A0" w:rsidRDefault="004B71A0" w:rsidP="004B71A0">
      <w:pPr>
        <w:pStyle w:val="Akapitzlist"/>
        <w:numPr>
          <w:ilvl w:val="0"/>
          <w:numId w:val="50"/>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6" w:history="1">
        <w:r>
          <w:rPr>
            <w:rStyle w:val="Hipercze"/>
            <w:rFonts w:cs="Tahoma"/>
          </w:rPr>
          <w:t>kw@kwpsp.wroc.pl</w:t>
        </w:r>
      </w:hyperlink>
    </w:p>
    <w:p w14:paraId="4AB1E1E2" w14:textId="77777777" w:rsidR="004B71A0" w:rsidRDefault="004B71A0" w:rsidP="004B71A0">
      <w:pPr>
        <w:pStyle w:val="Akapitzlist"/>
        <w:numPr>
          <w:ilvl w:val="0"/>
          <w:numId w:val="50"/>
        </w:numPr>
        <w:shd w:val="clear" w:color="auto" w:fill="FFFFFF"/>
        <w:tabs>
          <w:tab w:val="left" w:pos="0"/>
        </w:tabs>
        <w:spacing w:after="0" w:line="240" w:lineRule="auto"/>
        <w:jc w:val="both"/>
        <w:rPr>
          <w:rFonts w:cs="Tahoma"/>
          <w:color w:val="000000"/>
        </w:rPr>
      </w:pPr>
      <w:r>
        <w:rPr>
          <w:rFonts w:cs="Tahoma"/>
          <w:color w:val="000000"/>
        </w:rPr>
        <w:lastRenderedPageBreak/>
        <w:t xml:space="preserve">Administrator wyznaczył Inspektora Ochrony Danych, z którym można skontaktować się pod adresem e-mail: </w:t>
      </w:r>
      <w:hyperlink r:id="rId37" w:history="1">
        <w:r>
          <w:rPr>
            <w:rStyle w:val="Hipercze"/>
            <w:rFonts w:cs="Tahoma"/>
          </w:rPr>
          <w:t>iod@kwpsp.wroc.pl</w:t>
        </w:r>
      </w:hyperlink>
      <w:r>
        <w:rPr>
          <w:rFonts w:cs="Tahoma"/>
          <w:color w:val="000000"/>
        </w:rPr>
        <w:t xml:space="preserve"> </w:t>
      </w:r>
    </w:p>
    <w:p w14:paraId="253372FF" w14:textId="77777777" w:rsidR="004B71A0" w:rsidRDefault="004B71A0" w:rsidP="004B71A0">
      <w:pPr>
        <w:pStyle w:val="Akapitzlist"/>
        <w:numPr>
          <w:ilvl w:val="0"/>
          <w:numId w:val="50"/>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41CF5696" w14:textId="77777777" w:rsidR="004B71A0" w:rsidRDefault="004B71A0" w:rsidP="004B71A0">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4A3989F0"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C6DA70A"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35ADDEDC"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8" w:history="1">
        <w:r>
          <w:rPr>
            <w:rStyle w:val="Hipercze"/>
            <w:rFonts w:cs="Tahoma"/>
          </w:rPr>
          <w:t>https://ezamowienia.gov.pl/pl/</w:t>
        </w:r>
      </w:hyperlink>
      <w:r>
        <w:rPr>
          <w:rFonts w:cs="Tahoma"/>
          <w:color w:val="000000"/>
        </w:rPr>
        <w:t xml:space="preserve"> </w:t>
      </w:r>
    </w:p>
    <w:p w14:paraId="6A4B688C"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9F6BFC3"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3A27942D" w14:textId="77777777" w:rsidR="004B71A0" w:rsidRDefault="004B71A0" w:rsidP="004B71A0">
      <w:pPr>
        <w:pStyle w:val="Akapitzlist"/>
        <w:widowControl w:val="0"/>
        <w:numPr>
          <w:ilvl w:val="0"/>
          <w:numId w:val="50"/>
        </w:numPr>
        <w:shd w:val="clear" w:color="auto" w:fill="FFFFFF"/>
        <w:tabs>
          <w:tab w:val="left" w:pos="0"/>
        </w:tabs>
        <w:spacing w:after="0" w:line="240" w:lineRule="auto"/>
        <w:jc w:val="both"/>
        <w:rPr>
          <w:rFonts w:cs="Tahoma"/>
          <w:color w:val="000000"/>
        </w:rPr>
      </w:pPr>
      <w:r>
        <w:rPr>
          <w:rFonts w:cs="Tahoma"/>
          <w:color w:val="000000"/>
        </w:rPr>
        <w:t>posiada Pani/Pan:</w:t>
      </w:r>
    </w:p>
    <w:p w14:paraId="1B6C5140" w14:textId="77777777" w:rsidR="004B71A0" w:rsidRDefault="004B71A0" w:rsidP="004B71A0">
      <w:pPr>
        <w:pStyle w:val="Poziom2"/>
        <w:widowControl w:val="0"/>
        <w:numPr>
          <w:ilvl w:val="0"/>
          <w:numId w:val="51"/>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2575C1FE" w14:textId="77777777" w:rsidR="004B71A0" w:rsidRDefault="004B71A0" w:rsidP="004B71A0">
      <w:pPr>
        <w:pStyle w:val="Poziom2"/>
        <w:widowControl w:val="0"/>
        <w:numPr>
          <w:ilvl w:val="0"/>
          <w:numId w:val="51"/>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319FFA87" w14:textId="77777777" w:rsidR="004B71A0" w:rsidRDefault="004B71A0" w:rsidP="004B71A0">
      <w:pPr>
        <w:pStyle w:val="Poziom2"/>
        <w:widowControl w:val="0"/>
        <w:numPr>
          <w:ilvl w:val="0"/>
          <w:numId w:val="51"/>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615ACAEF" w14:textId="77777777" w:rsidR="004B71A0" w:rsidRDefault="004B71A0" w:rsidP="004B71A0">
      <w:pPr>
        <w:pStyle w:val="Poziom2"/>
        <w:widowControl w:val="0"/>
        <w:numPr>
          <w:ilvl w:val="0"/>
          <w:numId w:val="51"/>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280E02" w14:textId="77777777" w:rsidR="004B71A0" w:rsidRDefault="004B71A0" w:rsidP="004B71A0">
      <w:pPr>
        <w:pStyle w:val="Poziom2"/>
        <w:widowControl w:val="0"/>
        <w:numPr>
          <w:ilvl w:val="0"/>
          <w:numId w:val="51"/>
        </w:numPr>
        <w:spacing w:before="0"/>
        <w:rPr>
          <w:rFonts w:asciiTheme="minorHAnsi" w:hAnsiTheme="minorHAnsi" w:cstheme="minorHAnsi"/>
          <w:color w:val="000000"/>
          <w:szCs w:val="22"/>
        </w:rPr>
      </w:pPr>
      <w:r>
        <w:rPr>
          <w:rFonts w:asciiTheme="minorHAnsi" w:hAnsiTheme="minorHAnsi" w:cstheme="minorHAnsi"/>
          <w:color w:val="000000"/>
        </w:rPr>
        <w:lastRenderedPageBreak/>
        <w:t>prawo do wniesienia skargi do Prezesa Urzędu Ochrony Danych Osobowych;</w:t>
      </w:r>
    </w:p>
    <w:p w14:paraId="62AE651A" w14:textId="77777777" w:rsidR="004B71A0" w:rsidRDefault="004B71A0" w:rsidP="004B71A0">
      <w:pPr>
        <w:pStyle w:val="Poziom2"/>
        <w:widowControl w:val="0"/>
        <w:numPr>
          <w:ilvl w:val="0"/>
          <w:numId w:val="50"/>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57697262" w14:textId="77777777" w:rsidR="004B71A0" w:rsidRDefault="004B71A0" w:rsidP="004B71A0">
      <w:pPr>
        <w:pStyle w:val="Poziom2"/>
        <w:widowControl w:val="0"/>
        <w:numPr>
          <w:ilvl w:val="0"/>
          <w:numId w:val="52"/>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0355EE93" w14:textId="77777777" w:rsidR="004B71A0" w:rsidRDefault="004B71A0" w:rsidP="004B71A0">
      <w:pPr>
        <w:pStyle w:val="Poziom2"/>
        <w:widowControl w:val="0"/>
        <w:numPr>
          <w:ilvl w:val="0"/>
          <w:numId w:val="52"/>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2AE3022" w14:textId="77777777" w:rsidR="004B71A0" w:rsidRDefault="004B71A0" w:rsidP="004B71A0">
      <w:pPr>
        <w:pStyle w:val="Poziom2"/>
        <w:widowControl w:val="0"/>
        <w:numPr>
          <w:ilvl w:val="0"/>
          <w:numId w:val="52"/>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F793AB4" w14:textId="77777777" w:rsidR="004B71A0" w:rsidRDefault="004B71A0" w:rsidP="004B71A0">
      <w:pPr>
        <w:pStyle w:val="Poziom2"/>
        <w:widowControl w:val="0"/>
        <w:numPr>
          <w:ilvl w:val="0"/>
          <w:numId w:val="50"/>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77777777" w:rsidR="005E2EE3" w:rsidRDefault="00926862" w:rsidP="00013815">
      <w:pPr>
        <w:tabs>
          <w:tab w:val="left" w:pos="0"/>
          <w:tab w:val="left" w:pos="2268"/>
        </w:tabs>
        <w:spacing w:after="0" w:line="240" w:lineRule="auto"/>
      </w:pPr>
      <w:r>
        <w:rPr>
          <w:rFonts w:cs="Tahoma"/>
        </w:rPr>
        <w:t>Załącznik nr 1 - Formularz ofertowy</w:t>
      </w:r>
    </w:p>
    <w:p w14:paraId="426FD3E6" w14:textId="77777777" w:rsidR="005E2EE3" w:rsidRDefault="00926862" w:rsidP="00013815">
      <w:pPr>
        <w:tabs>
          <w:tab w:val="left" w:pos="0"/>
          <w:tab w:val="left" w:pos="2268"/>
        </w:tabs>
        <w:spacing w:after="0" w:line="240" w:lineRule="auto"/>
        <w:rPr>
          <w:rFonts w:cs="Tahoma"/>
        </w:rPr>
      </w:pPr>
      <w:r>
        <w:rPr>
          <w:rFonts w:cs="Tahoma"/>
        </w:rPr>
        <w:t>Załącznik nr 2 - Specyfikacja techniczna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51DC9220" w14:textId="2DBA5CDF" w:rsidR="00013815" w:rsidRDefault="00926862" w:rsidP="00013815">
      <w:pPr>
        <w:tabs>
          <w:tab w:val="left" w:pos="0"/>
          <w:tab w:val="left" w:pos="2268"/>
        </w:tabs>
        <w:spacing w:after="0" w:line="240" w:lineRule="auto"/>
        <w:rPr>
          <w:rFonts w:cs="Tahoma"/>
        </w:rPr>
      </w:pPr>
      <w:r>
        <w:rPr>
          <w:rFonts w:cs="Tahoma"/>
        </w:rPr>
        <w:t>Załącznik nr 7 - Wykaz wykonanych dosta</w:t>
      </w:r>
      <w:r w:rsidR="00013815">
        <w:rPr>
          <w:rFonts w:cs="Tahoma"/>
        </w:rPr>
        <w:t>w</w:t>
      </w:r>
    </w:p>
    <w:p w14:paraId="0E0C9BDC" w14:textId="24C131E1" w:rsidR="009A4D6F" w:rsidRPr="00013815" w:rsidRDefault="009A4D6F"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sidRPr="009A4D6F">
        <w:rPr>
          <w:rFonts w:cs="Tahoma"/>
        </w:rPr>
        <w:t>Załącznik nr 8 - Oświadczenie dotyczące przesłanek wykluczenia z art. 5k rozporządzenia 833/2014 i art. 7 ust. 1 ustawy o szczególnych rozwiązaniach w zakresie przeciwdziałania wspieraniu agresji na Ukrainę oraz służących ochronie bezpieczeństwa narodowe</w:t>
      </w:r>
      <w:r w:rsidR="00D460D6">
        <w:rPr>
          <w:rFonts w:cs="Tahoma"/>
        </w:rPr>
        <w:t>go</w:t>
      </w:r>
    </w:p>
    <w:p w14:paraId="14C3F59B" w14:textId="016B324E"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CF173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0"/>
    <w:multiLevelType w:val="multilevel"/>
    <w:tmpl w:val="6AA48266"/>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CE60F0"/>
    <w:multiLevelType w:val="hybridMultilevel"/>
    <w:tmpl w:val="3A7AC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9695C0C"/>
    <w:multiLevelType w:val="hybridMultilevel"/>
    <w:tmpl w:val="E8E8D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96F2F50"/>
    <w:multiLevelType w:val="multilevel"/>
    <w:tmpl w:val="BC3E4EC4"/>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57547"/>
    <w:multiLevelType w:val="hybridMultilevel"/>
    <w:tmpl w:val="DD660D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942421"/>
    <w:multiLevelType w:val="hybridMultilevel"/>
    <w:tmpl w:val="70EA6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D8628CD"/>
    <w:multiLevelType w:val="hybridMultilevel"/>
    <w:tmpl w:val="E7E6F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003DB3"/>
    <w:multiLevelType w:val="multilevel"/>
    <w:tmpl w:val="8196F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E33B4"/>
    <w:multiLevelType w:val="hybridMultilevel"/>
    <w:tmpl w:val="7DE2B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FE3314"/>
    <w:multiLevelType w:val="multilevel"/>
    <w:tmpl w:val="9D52C9D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28224F"/>
    <w:multiLevelType w:val="multilevel"/>
    <w:tmpl w:val="D4960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622651">
    <w:abstractNumId w:val="28"/>
  </w:num>
  <w:num w:numId="2" w16cid:durableId="433792935">
    <w:abstractNumId w:val="3"/>
  </w:num>
  <w:num w:numId="3" w16cid:durableId="803041494">
    <w:abstractNumId w:val="0"/>
  </w:num>
  <w:num w:numId="4" w16cid:durableId="1422337442">
    <w:abstractNumId w:val="47"/>
  </w:num>
  <w:num w:numId="5" w16cid:durableId="1055356354">
    <w:abstractNumId w:val="6"/>
  </w:num>
  <w:num w:numId="6" w16cid:durableId="249824627">
    <w:abstractNumId w:val="4"/>
  </w:num>
  <w:num w:numId="7" w16cid:durableId="436682090">
    <w:abstractNumId w:val="45"/>
  </w:num>
  <w:num w:numId="8" w16cid:durableId="1961836925">
    <w:abstractNumId w:val="35"/>
  </w:num>
  <w:num w:numId="9" w16cid:durableId="1419981069">
    <w:abstractNumId w:val="18"/>
  </w:num>
  <w:num w:numId="10" w16cid:durableId="543098164">
    <w:abstractNumId w:val="12"/>
  </w:num>
  <w:num w:numId="11" w16cid:durableId="1108545424">
    <w:abstractNumId w:val="40"/>
  </w:num>
  <w:num w:numId="12" w16cid:durableId="505560705">
    <w:abstractNumId w:val="48"/>
  </w:num>
  <w:num w:numId="13" w16cid:durableId="1028531188">
    <w:abstractNumId w:val="37"/>
  </w:num>
  <w:num w:numId="14" w16cid:durableId="10843015">
    <w:abstractNumId w:val="9"/>
  </w:num>
  <w:num w:numId="15" w16cid:durableId="1503277658">
    <w:abstractNumId w:val="16"/>
  </w:num>
  <w:num w:numId="16" w16cid:durableId="1524049570">
    <w:abstractNumId w:val="2"/>
  </w:num>
  <w:num w:numId="17" w16cid:durableId="1460613119">
    <w:abstractNumId w:val="22"/>
  </w:num>
  <w:num w:numId="18" w16cid:durableId="874001411">
    <w:abstractNumId w:val="17"/>
  </w:num>
  <w:num w:numId="19" w16cid:durableId="1196818971">
    <w:abstractNumId w:val="20"/>
  </w:num>
  <w:num w:numId="20" w16cid:durableId="481774863">
    <w:abstractNumId w:val="5"/>
  </w:num>
  <w:num w:numId="21" w16cid:durableId="1559827657">
    <w:abstractNumId w:val="33"/>
  </w:num>
  <w:num w:numId="22" w16cid:durableId="1025136175">
    <w:abstractNumId w:val="21"/>
  </w:num>
  <w:num w:numId="23" w16cid:durableId="2510980">
    <w:abstractNumId w:val="8"/>
  </w:num>
  <w:num w:numId="24" w16cid:durableId="936016457">
    <w:abstractNumId w:val="49"/>
  </w:num>
  <w:num w:numId="25" w16cid:durableId="248198732">
    <w:abstractNumId w:val="24"/>
  </w:num>
  <w:num w:numId="26" w16cid:durableId="1485317142">
    <w:abstractNumId w:val="14"/>
  </w:num>
  <w:num w:numId="27" w16cid:durableId="1487091805">
    <w:abstractNumId w:val="13"/>
  </w:num>
  <w:num w:numId="28" w16cid:durableId="1447390745">
    <w:abstractNumId w:val="25"/>
  </w:num>
  <w:num w:numId="29" w16cid:durableId="566186590">
    <w:abstractNumId w:val="7"/>
  </w:num>
  <w:num w:numId="30" w16cid:durableId="820578248">
    <w:abstractNumId w:val="26"/>
  </w:num>
  <w:num w:numId="31" w16cid:durableId="1851145111">
    <w:abstractNumId w:val="23"/>
  </w:num>
  <w:num w:numId="32" w16cid:durableId="705757616">
    <w:abstractNumId w:val="41"/>
  </w:num>
  <w:num w:numId="33" w16cid:durableId="885919288">
    <w:abstractNumId w:val="19"/>
  </w:num>
  <w:num w:numId="34" w16cid:durableId="2079130842">
    <w:abstractNumId w:val="51"/>
  </w:num>
  <w:num w:numId="35" w16cid:durableId="1207529841">
    <w:abstractNumId w:val="36"/>
  </w:num>
  <w:num w:numId="36" w16cid:durableId="1400130740">
    <w:abstractNumId w:val="46"/>
  </w:num>
  <w:num w:numId="37" w16cid:durableId="974720402">
    <w:abstractNumId w:val="34"/>
  </w:num>
  <w:num w:numId="38" w16cid:durableId="631594239">
    <w:abstractNumId w:val="42"/>
  </w:num>
  <w:num w:numId="39" w16cid:durableId="1049956737">
    <w:abstractNumId w:val="11"/>
  </w:num>
  <w:num w:numId="40" w16cid:durableId="1602033521">
    <w:abstractNumId w:val="50"/>
  </w:num>
  <w:num w:numId="41" w16cid:durableId="584996178">
    <w:abstractNumId w:val="43"/>
  </w:num>
  <w:num w:numId="42" w16cid:durableId="155997878">
    <w:abstractNumId w:val="38"/>
  </w:num>
  <w:num w:numId="43" w16cid:durableId="1140809861">
    <w:abstractNumId w:val="15"/>
  </w:num>
  <w:num w:numId="44" w16cid:durableId="962032344">
    <w:abstractNumId w:val="10"/>
  </w:num>
  <w:num w:numId="45" w16cid:durableId="323705127">
    <w:abstractNumId w:val="44"/>
  </w:num>
  <w:num w:numId="46" w16cid:durableId="1830174428">
    <w:abstractNumId w:val="32"/>
  </w:num>
  <w:num w:numId="47" w16cid:durableId="1543176563">
    <w:abstractNumId w:val="31"/>
  </w:num>
  <w:num w:numId="48" w16cid:durableId="821043296">
    <w:abstractNumId w:val="27"/>
  </w:num>
  <w:num w:numId="49" w16cid:durableId="1932278906">
    <w:abstractNumId w:val="29"/>
  </w:num>
  <w:num w:numId="50" w16cid:durableId="241257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2595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93426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EE3"/>
    <w:rsid w:val="00013815"/>
    <w:rsid w:val="000318F9"/>
    <w:rsid w:val="000340A5"/>
    <w:rsid w:val="00057DD3"/>
    <w:rsid w:val="00086380"/>
    <w:rsid w:val="00092C55"/>
    <w:rsid w:val="00093EAA"/>
    <w:rsid w:val="000E0263"/>
    <w:rsid w:val="00116945"/>
    <w:rsid w:val="00164429"/>
    <w:rsid w:val="00181465"/>
    <w:rsid w:val="0018221B"/>
    <w:rsid w:val="001875DD"/>
    <w:rsid w:val="001A4CB5"/>
    <w:rsid w:val="001B70EA"/>
    <w:rsid w:val="00212CC6"/>
    <w:rsid w:val="00287C23"/>
    <w:rsid w:val="002915A4"/>
    <w:rsid w:val="002938A0"/>
    <w:rsid w:val="002953AA"/>
    <w:rsid w:val="00296360"/>
    <w:rsid w:val="00317001"/>
    <w:rsid w:val="00337441"/>
    <w:rsid w:val="00337A91"/>
    <w:rsid w:val="00355181"/>
    <w:rsid w:val="003F68B3"/>
    <w:rsid w:val="00424FE0"/>
    <w:rsid w:val="004A6EE1"/>
    <w:rsid w:val="004B461C"/>
    <w:rsid w:val="004B71A0"/>
    <w:rsid w:val="004C606F"/>
    <w:rsid w:val="00513160"/>
    <w:rsid w:val="00520440"/>
    <w:rsid w:val="00527876"/>
    <w:rsid w:val="00562010"/>
    <w:rsid w:val="0057390D"/>
    <w:rsid w:val="00591080"/>
    <w:rsid w:val="00593D91"/>
    <w:rsid w:val="005E2EE3"/>
    <w:rsid w:val="00615FDE"/>
    <w:rsid w:val="006A0D92"/>
    <w:rsid w:val="006E2582"/>
    <w:rsid w:val="006E3385"/>
    <w:rsid w:val="006F0E2A"/>
    <w:rsid w:val="007043CA"/>
    <w:rsid w:val="007130A9"/>
    <w:rsid w:val="007277B1"/>
    <w:rsid w:val="007302A8"/>
    <w:rsid w:val="007541A1"/>
    <w:rsid w:val="007713F0"/>
    <w:rsid w:val="00773108"/>
    <w:rsid w:val="007769D0"/>
    <w:rsid w:val="00776B0D"/>
    <w:rsid w:val="00795892"/>
    <w:rsid w:val="007A7BD6"/>
    <w:rsid w:val="007C5578"/>
    <w:rsid w:val="00832F2C"/>
    <w:rsid w:val="0084659E"/>
    <w:rsid w:val="008503AE"/>
    <w:rsid w:val="00852A68"/>
    <w:rsid w:val="00853A32"/>
    <w:rsid w:val="00897229"/>
    <w:rsid w:val="008B3549"/>
    <w:rsid w:val="008B5896"/>
    <w:rsid w:val="008D4DCF"/>
    <w:rsid w:val="008E100D"/>
    <w:rsid w:val="0091322D"/>
    <w:rsid w:val="00926862"/>
    <w:rsid w:val="00930955"/>
    <w:rsid w:val="0094559D"/>
    <w:rsid w:val="009701F6"/>
    <w:rsid w:val="0097182F"/>
    <w:rsid w:val="00996F72"/>
    <w:rsid w:val="009A4D6F"/>
    <w:rsid w:val="009A7B65"/>
    <w:rsid w:val="009B4567"/>
    <w:rsid w:val="009E57E2"/>
    <w:rsid w:val="00A534BD"/>
    <w:rsid w:val="00A567A0"/>
    <w:rsid w:val="00A5798F"/>
    <w:rsid w:val="00AD1F88"/>
    <w:rsid w:val="00AD2963"/>
    <w:rsid w:val="00AF3AA2"/>
    <w:rsid w:val="00B17768"/>
    <w:rsid w:val="00B81410"/>
    <w:rsid w:val="00B91D4B"/>
    <w:rsid w:val="00B95A4A"/>
    <w:rsid w:val="00BB1F58"/>
    <w:rsid w:val="00BC57A6"/>
    <w:rsid w:val="00C11F81"/>
    <w:rsid w:val="00C27449"/>
    <w:rsid w:val="00C40724"/>
    <w:rsid w:val="00CD306B"/>
    <w:rsid w:val="00CD392E"/>
    <w:rsid w:val="00CF1730"/>
    <w:rsid w:val="00D252A9"/>
    <w:rsid w:val="00D41800"/>
    <w:rsid w:val="00D460D6"/>
    <w:rsid w:val="00D564C6"/>
    <w:rsid w:val="00D56A3B"/>
    <w:rsid w:val="00D8443F"/>
    <w:rsid w:val="00DD291F"/>
    <w:rsid w:val="00DD2959"/>
    <w:rsid w:val="00DD2BE0"/>
    <w:rsid w:val="00DD668D"/>
    <w:rsid w:val="00E15225"/>
    <w:rsid w:val="00E678F5"/>
    <w:rsid w:val="00E7365E"/>
    <w:rsid w:val="00E85994"/>
    <w:rsid w:val="00EA16FD"/>
    <w:rsid w:val="00EE1706"/>
    <w:rsid w:val="00EE4FB1"/>
    <w:rsid w:val="00F505A8"/>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99"/>
    <w:semiHidden/>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12736</TotalTime>
  <Pages>21</Pages>
  <Words>10410</Words>
  <Characters>62466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292</cp:revision>
  <cp:lastPrinted>2023-02-02T11:31:00Z</cp:lastPrinted>
  <dcterms:created xsi:type="dcterms:W3CDTF">2017-03-09T12:45:00Z</dcterms:created>
  <dcterms:modified xsi:type="dcterms:W3CDTF">2024-03-11T09:04:00Z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