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5954" w14:textId="77777777" w:rsidR="005C2104" w:rsidRPr="00803F00" w:rsidRDefault="00EF49A2" w:rsidP="00803F00">
      <w:pPr>
        <w:ind w:left="426"/>
        <w:jc w:val="right"/>
        <w:rPr>
          <w:rFonts w:ascii="Arial" w:hAnsi="Arial" w:cs="Arial"/>
          <w:b/>
          <w:sz w:val="16"/>
          <w:szCs w:val="16"/>
        </w:rPr>
      </w:pPr>
      <w:r>
        <w:rPr>
          <w:rStyle w:val="Domylnaczcionkaakapitu2"/>
          <w:rFonts w:ascii="Arial" w:eastAsia="Times New Roman" w:hAnsi="Arial" w:cs="Arial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D647BE">
        <w:rPr>
          <w:rStyle w:val="Domylnaczcionkaakapitu2"/>
          <w:rFonts w:ascii="Arial" w:eastAsia="Times New Roman" w:hAnsi="Arial" w:cs="Arial"/>
          <w:sz w:val="20"/>
          <w:szCs w:val="20"/>
          <w:lang w:eastAsia="pl-PL"/>
        </w:rPr>
        <w:tab/>
      </w:r>
      <w:r w:rsidRPr="00803F00">
        <w:rPr>
          <w:rFonts w:ascii="Arial" w:hAnsi="Arial" w:cs="Arial"/>
          <w:b/>
          <w:sz w:val="16"/>
          <w:szCs w:val="16"/>
        </w:rPr>
        <w:t>Załącznik nr 4</w:t>
      </w:r>
      <w:r w:rsidR="00803F00" w:rsidRPr="00803F00">
        <w:rPr>
          <w:rFonts w:ascii="Arial" w:hAnsi="Arial" w:cs="Arial"/>
          <w:b/>
          <w:sz w:val="16"/>
          <w:szCs w:val="16"/>
        </w:rPr>
        <w:t xml:space="preserve"> do SWZ</w:t>
      </w:r>
    </w:p>
    <w:p w14:paraId="2F8AB249" w14:textId="77777777" w:rsidR="005C2104" w:rsidRPr="00D647BE" w:rsidRDefault="005C2104">
      <w:pPr>
        <w:ind w:left="426"/>
        <w:jc w:val="right"/>
        <w:rPr>
          <w:rFonts w:ascii="Arial" w:hAnsi="Arial" w:cs="Arial"/>
          <w:b/>
          <w:sz w:val="20"/>
          <w:szCs w:val="20"/>
        </w:rPr>
      </w:pPr>
    </w:p>
    <w:p w14:paraId="76E676A4" w14:textId="77777777" w:rsidR="005C2104" w:rsidRPr="00D647BE" w:rsidRDefault="00EF49A2">
      <w:pPr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647BE">
        <w:rPr>
          <w:rFonts w:ascii="Arial" w:hAnsi="Arial" w:cs="Arial"/>
          <w:b/>
          <w:sz w:val="20"/>
          <w:szCs w:val="20"/>
        </w:rPr>
        <w:t>PROJEKTOWANE POSTANOWIENIA UMOWY</w:t>
      </w:r>
    </w:p>
    <w:p w14:paraId="02626B27" w14:textId="77777777" w:rsidR="005C2104" w:rsidRPr="00D647BE" w:rsidRDefault="005C2104">
      <w:pPr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4B572E4" w14:textId="3549AED6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zawarta w dniu ………….202</w:t>
      </w:r>
      <w:r w:rsidR="00101DDA">
        <w:rPr>
          <w:rFonts w:ascii="Arial" w:hAnsi="Arial" w:cs="Arial"/>
          <w:sz w:val="20"/>
          <w:szCs w:val="20"/>
        </w:rPr>
        <w:t>4</w:t>
      </w:r>
      <w:r w:rsidRPr="00D647BE">
        <w:rPr>
          <w:rFonts w:ascii="Arial" w:hAnsi="Arial" w:cs="Arial"/>
          <w:sz w:val="20"/>
          <w:szCs w:val="20"/>
        </w:rPr>
        <w:t>r. w Zawierciu, pomiędzy:</w:t>
      </w:r>
    </w:p>
    <w:p w14:paraId="10053F65" w14:textId="77777777" w:rsidR="005C2104" w:rsidRPr="00D647BE" w:rsidRDefault="00EF49A2">
      <w:pPr>
        <w:spacing w:line="240" w:lineRule="auto"/>
        <w:ind w:left="224" w:firstLine="0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color w:val="000000"/>
          <w:sz w:val="20"/>
          <w:szCs w:val="20"/>
        </w:rPr>
        <w:t xml:space="preserve">Szpitalem Powiatowym w Zawierciu, z siedzibą 42-400 Zawiercie ul. Miodowa 14, KRS 0000126179, </w:t>
      </w:r>
      <w:r w:rsidRPr="00D647BE">
        <w:rPr>
          <w:rFonts w:ascii="Arial" w:hAnsi="Arial" w:cs="Arial"/>
          <w:sz w:val="20"/>
          <w:szCs w:val="20"/>
        </w:rPr>
        <w:t>NIP 649-19-18-293, Regon 276271110,</w:t>
      </w:r>
    </w:p>
    <w:p w14:paraId="345DB067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 xml:space="preserve">zwanym w treści umowy </w:t>
      </w:r>
      <w:r w:rsidRPr="00D647BE">
        <w:rPr>
          <w:rFonts w:ascii="Arial" w:hAnsi="Arial" w:cs="Arial"/>
          <w:b/>
          <w:sz w:val="20"/>
          <w:szCs w:val="20"/>
        </w:rPr>
        <w:t>Zamawiającym</w:t>
      </w:r>
    </w:p>
    <w:p w14:paraId="0945276D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reprezentowanym przez:</w:t>
      </w:r>
    </w:p>
    <w:p w14:paraId="3D06496E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53BC9B8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a</w:t>
      </w:r>
    </w:p>
    <w:p w14:paraId="51B659A1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B9961C2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 xml:space="preserve">zwaną w  treści  umowy  </w:t>
      </w:r>
      <w:r w:rsidRPr="00D647BE">
        <w:rPr>
          <w:rFonts w:ascii="Arial" w:hAnsi="Arial" w:cs="Arial"/>
          <w:b/>
          <w:sz w:val="20"/>
          <w:szCs w:val="20"/>
        </w:rPr>
        <w:t>Wykonawcą</w:t>
      </w:r>
    </w:p>
    <w:p w14:paraId="26483B60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reprezentowanym przez:</w:t>
      </w:r>
    </w:p>
    <w:p w14:paraId="3C1A9AEE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3B67A1F" w14:textId="77777777" w:rsidR="005C2104" w:rsidRPr="00D647BE" w:rsidRDefault="00EF49A2">
      <w:p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zwanych łącznie Stronami</w:t>
      </w:r>
    </w:p>
    <w:p w14:paraId="6A77D30C" w14:textId="77777777" w:rsidR="005C2104" w:rsidRPr="00D647BE" w:rsidRDefault="005C2104">
      <w:pPr>
        <w:ind w:left="426"/>
        <w:rPr>
          <w:rFonts w:ascii="Arial" w:hAnsi="Arial" w:cs="Arial"/>
          <w:sz w:val="20"/>
          <w:szCs w:val="20"/>
        </w:rPr>
      </w:pPr>
    </w:p>
    <w:p w14:paraId="11E860C2" w14:textId="699830F8" w:rsidR="005C2104" w:rsidRPr="00D647BE" w:rsidRDefault="00EF49A2">
      <w:p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 xml:space="preserve">W wyniku wyboru oferty Wykonawcy w postępowaniu o udzielenie zamówienia publicznego </w:t>
      </w:r>
      <w:r w:rsidRPr="00D647BE">
        <w:rPr>
          <w:rFonts w:ascii="Arial" w:hAnsi="Arial" w:cs="Arial"/>
          <w:sz w:val="20"/>
          <w:szCs w:val="20"/>
        </w:rPr>
        <w:br/>
        <w:t>w trybie podstawowym bez negocjacji zgodnie z art. 275 pkt 1) ustawy z dnia 11.09.2019 r. - Prawo zamówień publicznych (tj. Dz. U. z 202</w:t>
      </w:r>
      <w:r w:rsidR="006226F6">
        <w:rPr>
          <w:rFonts w:ascii="Arial" w:hAnsi="Arial" w:cs="Arial"/>
          <w:sz w:val="20"/>
          <w:szCs w:val="20"/>
        </w:rPr>
        <w:t>3</w:t>
      </w:r>
      <w:r w:rsidRPr="00D647BE">
        <w:rPr>
          <w:rFonts w:ascii="Arial" w:hAnsi="Arial" w:cs="Arial"/>
          <w:sz w:val="20"/>
          <w:szCs w:val="20"/>
        </w:rPr>
        <w:t xml:space="preserve"> r. poz. 1</w:t>
      </w:r>
      <w:r w:rsidR="006226F6">
        <w:rPr>
          <w:rFonts w:ascii="Arial" w:hAnsi="Arial" w:cs="Arial"/>
          <w:sz w:val="20"/>
          <w:szCs w:val="20"/>
        </w:rPr>
        <w:t>605</w:t>
      </w:r>
      <w:r w:rsidRPr="00D647B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647BE">
        <w:rPr>
          <w:rFonts w:ascii="Arial" w:hAnsi="Arial" w:cs="Arial"/>
          <w:sz w:val="20"/>
          <w:szCs w:val="20"/>
        </w:rPr>
        <w:t>późn</w:t>
      </w:r>
      <w:proofErr w:type="spellEnd"/>
      <w:r w:rsidRPr="00D647BE">
        <w:rPr>
          <w:rFonts w:ascii="Arial" w:hAnsi="Arial" w:cs="Arial"/>
          <w:sz w:val="20"/>
          <w:szCs w:val="20"/>
        </w:rPr>
        <w:t>. zm.), nr sprawy DZP/TP/</w:t>
      </w:r>
      <w:r w:rsidR="006226F6">
        <w:rPr>
          <w:rFonts w:ascii="Arial" w:hAnsi="Arial" w:cs="Arial"/>
          <w:sz w:val="20"/>
          <w:szCs w:val="20"/>
        </w:rPr>
        <w:t>45</w:t>
      </w:r>
      <w:r w:rsidRPr="00D647BE">
        <w:rPr>
          <w:rFonts w:ascii="Arial" w:hAnsi="Arial" w:cs="Arial"/>
          <w:sz w:val="20"/>
          <w:szCs w:val="20"/>
        </w:rPr>
        <w:t>/202</w:t>
      </w:r>
      <w:r w:rsidR="00101DDA">
        <w:rPr>
          <w:rFonts w:ascii="Arial" w:hAnsi="Arial" w:cs="Arial"/>
          <w:sz w:val="20"/>
          <w:szCs w:val="20"/>
        </w:rPr>
        <w:t>4</w:t>
      </w:r>
      <w:r w:rsidRPr="00D647BE">
        <w:rPr>
          <w:rFonts w:ascii="Arial" w:hAnsi="Arial" w:cs="Arial"/>
          <w:sz w:val="20"/>
          <w:szCs w:val="20"/>
        </w:rPr>
        <w:t xml:space="preserve"> na </w:t>
      </w:r>
      <w:r w:rsidR="00D45982">
        <w:rPr>
          <w:rFonts w:ascii="Arial" w:eastAsia="Tahoma" w:hAnsi="Arial" w:cs="Arial"/>
          <w:color w:val="000000"/>
          <w:sz w:val="20"/>
          <w:szCs w:val="20"/>
        </w:rPr>
        <w:t>usługę dostępu do składowania</w:t>
      </w:r>
      <w:r w:rsidR="001E4A49" w:rsidRPr="00D647BE">
        <w:rPr>
          <w:rFonts w:ascii="Arial" w:eastAsia="Tahoma" w:hAnsi="Arial" w:cs="Arial"/>
          <w:color w:val="000000"/>
          <w:sz w:val="20"/>
          <w:szCs w:val="20"/>
        </w:rPr>
        <w:t xml:space="preserve"> Elektronicznej Dokumentacji Medycznej w</w:t>
      </w:r>
      <w:r w:rsidR="00D45982">
        <w:rPr>
          <w:rFonts w:ascii="Arial" w:eastAsia="Tahoma" w:hAnsi="Arial" w:cs="Arial"/>
          <w:color w:val="000000"/>
          <w:sz w:val="20"/>
          <w:szCs w:val="20"/>
        </w:rPr>
        <w:t xml:space="preserve"> chmurze</w:t>
      </w:r>
      <w:r w:rsidR="001E4A49" w:rsidRPr="00D647B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E4A49" w:rsidRPr="00D647BE">
        <w:rPr>
          <w:rFonts w:ascii="Arial" w:hAnsi="Arial" w:cs="Arial"/>
          <w:sz w:val="20"/>
          <w:szCs w:val="20"/>
        </w:rPr>
        <w:t>dla</w:t>
      </w:r>
      <w:r w:rsidR="00D45982">
        <w:rPr>
          <w:rFonts w:ascii="Arial" w:hAnsi="Arial" w:cs="Arial"/>
          <w:sz w:val="20"/>
          <w:szCs w:val="20"/>
        </w:rPr>
        <w:t xml:space="preserve"> </w:t>
      </w:r>
      <w:r w:rsidR="001E4A49" w:rsidRPr="00D647BE">
        <w:rPr>
          <w:rFonts w:ascii="Arial" w:hAnsi="Arial" w:cs="Arial"/>
          <w:sz w:val="20"/>
          <w:szCs w:val="20"/>
        </w:rPr>
        <w:t>Szpitala Powiatowego</w:t>
      </w:r>
      <w:r w:rsidR="001E4A49">
        <w:rPr>
          <w:rFonts w:ascii="Arial" w:hAnsi="Arial" w:cs="Arial"/>
          <w:sz w:val="20"/>
          <w:szCs w:val="20"/>
        </w:rPr>
        <w:t xml:space="preserve"> </w:t>
      </w:r>
      <w:r w:rsidR="001E4A49" w:rsidRPr="00D647BE">
        <w:rPr>
          <w:rFonts w:ascii="Arial" w:hAnsi="Arial" w:cs="Arial"/>
          <w:sz w:val="20"/>
          <w:szCs w:val="20"/>
        </w:rPr>
        <w:t>w Zawierciu</w:t>
      </w:r>
      <w:r w:rsidR="00C53F56" w:rsidRPr="00D647BE">
        <w:rPr>
          <w:rFonts w:ascii="Arial" w:hAnsi="Arial" w:cs="Arial"/>
          <w:sz w:val="20"/>
          <w:szCs w:val="20"/>
        </w:rPr>
        <w:t xml:space="preserve">, Strony zawierają umowę </w:t>
      </w:r>
      <w:r w:rsidRPr="00D647BE">
        <w:rPr>
          <w:rFonts w:ascii="Arial" w:hAnsi="Arial" w:cs="Arial"/>
          <w:sz w:val="20"/>
          <w:szCs w:val="20"/>
        </w:rPr>
        <w:t>o następującej treści:</w:t>
      </w:r>
    </w:p>
    <w:p w14:paraId="1AD4AD73" w14:textId="77777777" w:rsidR="005C2104" w:rsidRPr="00D647BE" w:rsidRDefault="005C2104">
      <w:pPr>
        <w:spacing w:after="200" w:line="240" w:lineRule="auto"/>
        <w:rPr>
          <w:rFonts w:ascii="Arial" w:eastAsia="Tahoma" w:hAnsi="Arial" w:cs="Arial"/>
          <w:color w:val="000000"/>
          <w:sz w:val="20"/>
          <w:szCs w:val="20"/>
        </w:rPr>
      </w:pPr>
    </w:p>
    <w:p w14:paraId="0090CD11" w14:textId="77777777" w:rsidR="00412E46" w:rsidRDefault="00EF49A2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 w:rsidRPr="00D647BE">
        <w:rPr>
          <w:rFonts w:ascii="Arial" w:hAnsi="Arial" w:cs="Arial"/>
          <w:b/>
          <w:sz w:val="20"/>
          <w:szCs w:val="20"/>
        </w:rPr>
        <w:t>§ 1</w:t>
      </w:r>
      <w:r w:rsidR="00412E46">
        <w:rPr>
          <w:rFonts w:ascii="Arial" w:hAnsi="Arial" w:cs="Arial"/>
          <w:b/>
          <w:sz w:val="20"/>
          <w:szCs w:val="20"/>
        </w:rPr>
        <w:t xml:space="preserve"> </w:t>
      </w:r>
    </w:p>
    <w:p w14:paraId="6C0EC661" w14:textId="6C8D3756" w:rsidR="005C2104" w:rsidRPr="00D647BE" w:rsidRDefault="00412E46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usługi</w:t>
      </w:r>
    </w:p>
    <w:p w14:paraId="0DDD5A86" w14:textId="7A635077" w:rsidR="00FF56E6" w:rsidRPr="00D647BE" w:rsidRDefault="00EF49A2" w:rsidP="00D647BE">
      <w:pPr>
        <w:numPr>
          <w:ilvl w:val="0"/>
          <w:numId w:val="15"/>
        </w:numPr>
        <w:suppressAutoHyphens/>
        <w:spacing w:line="240" w:lineRule="auto"/>
        <w:ind w:left="567" w:hanging="567"/>
        <w:contextualSpacing/>
        <w:rPr>
          <w:rFonts w:ascii="Arial" w:hAnsi="Arial" w:cs="Arial"/>
          <w:sz w:val="20"/>
          <w:szCs w:val="20"/>
        </w:rPr>
      </w:pPr>
      <w:bookmarkStart w:id="0" w:name="_Hlk109509604"/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Zamawiający zamawia, a Wykonawca zobowiązuje się do </w:t>
      </w:r>
      <w:r w:rsidR="000B2C5C">
        <w:rPr>
          <w:rFonts w:ascii="Arial" w:eastAsia="Tahoma" w:hAnsi="Arial" w:cs="Arial"/>
          <w:color w:val="000000"/>
          <w:sz w:val="20"/>
          <w:szCs w:val="20"/>
        </w:rPr>
        <w:t>świadczenia usługi</w:t>
      </w:r>
      <w:r w:rsidR="000B2C5C" w:rsidRPr="00D647B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dostępu do oprogramowania umożliwiającego przechowywanie Elektronicznej Dokumentacji Medycznej (EDM) w lokalizacji zdalnej (repozytorium Wykonawcy) wraz </w:t>
      </w:r>
      <w:r w:rsidR="00FF56E6" w:rsidRPr="00D647BE">
        <w:rPr>
          <w:rFonts w:ascii="Arial" w:eastAsia="Tahoma" w:hAnsi="Arial" w:cs="Arial"/>
          <w:color w:val="000000"/>
          <w:sz w:val="20"/>
          <w:szCs w:val="20"/>
        </w:rPr>
        <w:t xml:space="preserve">z możliwością jej indeksowania 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>i wymiany pomiędzy placówkami ochrony zdrowia przy wykorzystaniu infrastruktury P1</w:t>
      </w:r>
      <w:r w:rsidRPr="00D647BE">
        <w:rPr>
          <w:rFonts w:ascii="Arial" w:hAnsi="Arial" w:cs="Arial"/>
          <w:sz w:val="20"/>
          <w:szCs w:val="20"/>
        </w:rPr>
        <w:t xml:space="preserve"> dla Szpitala Powiatowego</w:t>
      </w:r>
      <w:r w:rsidR="000B2C5C">
        <w:rPr>
          <w:rFonts w:ascii="Arial" w:hAnsi="Arial" w:cs="Arial"/>
          <w:sz w:val="20"/>
          <w:szCs w:val="20"/>
        </w:rPr>
        <w:t xml:space="preserve"> </w:t>
      </w:r>
      <w:r w:rsidRPr="00D647BE">
        <w:rPr>
          <w:rFonts w:ascii="Arial" w:hAnsi="Arial" w:cs="Arial"/>
          <w:sz w:val="20"/>
          <w:szCs w:val="20"/>
        </w:rPr>
        <w:t>w Zawierciu</w:t>
      </w:r>
      <w:r w:rsidR="00FF56E6" w:rsidRPr="00D647BE">
        <w:rPr>
          <w:rFonts w:ascii="Arial" w:hAnsi="Arial" w:cs="Arial"/>
          <w:sz w:val="20"/>
          <w:szCs w:val="20"/>
        </w:rPr>
        <w:t xml:space="preserve">, </w:t>
      </w:r>
      <w:r w:rsidR="00FF56E6" w:rsidRPr="00D647BE">
        <w:rPr>
          <w:rFonts w:ascii="Arial" w:eastAsia="Times New Roman" w:hAnsi="Arial" w:cs="Arial"/>
          <w:sz w:val="20"/>
          <w:szCs w:val="20"/>
          <w:lang w:eastAsia="hi-IN"/>
        </w:rPr>
        <w:t xml:space="preserve">zwanego dalej „przedmiotem </w:t>
      </w:r>
      <w:r w:rsidR="000B2C5C">
        <w:rPr>
          <w:rFonts w:ascii="Arial" w:eastAsia="Times New Roman" w:hAnsi="Arial" w:cs="Arial"/>
          <w:sz w:val="20"/>
          <w:szCs w:val="20"/>
          <w:lang w:eastAsia="hi-IN"/>
        </w:rPr>
        <w:t>usługi</w:t>
      </w:r>
      <w:r w:rsidR="00FF56E6" w:rsidRPr="00D647BE">
        <w:rPr>
          <w:rFonts w:ascii="Arial" w:eastAsia="Times New Roman" w:hAnsi="Arial" w:cs="Arial"/>
          <w:sz w:val="20"/>
          <w:szCs w:val="20"/>
          <w:lang w:eastAsia="hi-IN"/>
        </w:rPr>
        <w:t>”</w:t>
      </w:r>
      <w:r w:rsidR="00F40813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="00F40813" w:rsidRPr="008D4D4D">
        <w:rPr>
          <w:rFonts w:ascii="Arial" w:eastAsia="Times New Roman" w:hAnsi="Arial" w:cs="Arial"/>
          <w:sz w:val="20"/>
          <w:szCs w:val="20"/>
          <w:lang w:eastAsia="hi-IN"/>
        </w:rPr>
        <w:t>lub „oprogramowaniem”</w:t>
      </w:r>
      <w:r w:rsidR="00FF56E6" w:rsidRPr="008D4D4D">
        <w:rPr>
          <w:rFonts w:ascii="Arial" w:hAnsi="Arial" w:cs="Arial"/>
          <w:sz w:val="20"/>
          <w:szCs w:val="20"/>
        </w:rPr>
        <w:t>,</w:t>
      </w:r>
      <w:r w:rsidR="00FF56E6" w:rsidRPr="00D647BE">
        <w:rPr>
          <w:rFonts w:ascii="Arial" w:hAnsi="Arial" w:cs="Arial"/>
          <w:sz w:val="20"/>
          <w:szCs w:val="20"/>
        </w:rPr>
        <w:t xml:space="preserve"> zgodnie z załącznikami do ofer</w:t>
      </w:r>
      <w:r w:rsidR="004975C5" w:rsidRPr="00D647BE">
        <w:rPr>
          <w:rFonts w:ascii="Arial" w:hAnsi="Arial" w:cs="Arial"/>
          <w:sz w:val="20"/>
          <w:szCs w:val="20"/>
        </w:rPr>
        <w:t>ty złożonymi przez Wykonawcę tj.:</w:t>
      </w:r>
      <w:r w:rsidR="00FF56E6" w:rsidRPr="00D647BE">
        <w:rPr>
          <w:rFonts w:ascii="Arial" w:hAnsi="Arial" w:cs="Arial"/>
          <w:sz w:val="20"/>
          <w:szCs w:val="20"/>
        </w:rPr>
        <w:t xml:space="preserve"> Formularz ofertowy (Załącznik nr 1), </w:t>
      </w:r>
      <w:r w:rsidR="004975C5" w:rsidRPr="00D647BE">
        <w:rPr>
          <w:rFonts w:ascii="Arial" w:hAnsi="Arial" w:cs="Arial"/>
          <w:sz w:val="20"/>
          <w:szCs w:val="20"/>
        </w:rPr>
        <w:t>Specyfikacją techniczną</w:t>
      </w:r>
      <w:r w:rsidR="000B2C5C">
        <w:rPr>
          <w:rFonts w:ascii="Arial" w:hAnsi="Arial" w:cs="Arial"/>
          <w:sz w:val="20"/>
          <w:szCs w:val="20"/>
        </w:rPr>
        <w:t>/Formularz wymagań szczegółowych</w:t>
      </w:r>
      <w:r w:rsidR="00FF56E6" w:rsidRPr="00D647BE">
        <w:rPr>
          <w:rFonts w:ascii="Arial" w:hAnsi="Arial" w:cs="Arial"/>
          <w:sz w:val="20"/>
          <w:szCs w:val="20"/>
        </w:rPr>
        <w:t xml:space="preserve"> (Załącznik nr 2) oraz niniejszą umową.</w:t>
      </w:r>
    </w:p>
    <w:p w14:paraId="7FE66DB7" w14:textId="4F12DD7D" w:rsidR="005C2104" w:rsidRPr="00D647BE" w:rsidRDefault="00FF56E6" w:rsidP="00D647BE">
      <w:pPr>
        <w:numPr>
          <w:ilvl w:val="0"/>
          <w:numId w:val="1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imes New Roman" w:hAnsi="Arial" w:cs="Arial"/>
          <w:sz w:val="20"/>
          <w:szCs w:val="20"/>
          <w:lang w:eastAsia="hi-IN"/>
        </w:rPr>
        <w:t xml:space="preserve">Przedmiot </w:t>
      </w:r>
      <w:r w:rsidR="000B2C5C">
        <w:rPr>
          <w:rFonts w:ascii="Arial" w:eastAsia="Times New Roman" w:hAnsi="Arial" w:cs="Arial"/>
          <w:sz w:val="20"/>
          <w:szCs w:val="20"/>
          <w:lang w:eastAsia="hi-IN"/>
        </w:rPr>
        <w:t>usługi</w:t>
      </w:r>
      <w:r w:rsidRPr="00D647BE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>będzie realizowany</w:t>
      </w:r>
      <w:r w:rsidR="00EF49A2" w:rsidRPr="00D647BE">
        <w:rPr>
          <w:rFonts w:ascii="Arial" w:eastAsia="Tahoma" w:hAnsi="Arial" w:cs="Arial"/>
          <w:color w:val="000000"/>
          <w:sz w:val="20"/>
          <w:szCs w:val="20"/>
        </w:rPr>
        <w:t xml:space="preserve"> w modelu chmury obliczeniowej typu SaaS a dane będą przesyłane szyfrowanym kanałem poprzez sieć Internet. Wykonawca dostarczy wszystkie niezbędne narzędzia i certyfikaty do zapewnienia bezpiecznej komunikacji pomiędzy oprogramowaniem (lokalizacją) Zamawiającego a oprogramowaniem (lokalizacją) Wykonawcy.</w:t>
      </w:r>
    </w:p>
    <w:p w14:paraId="460BF7AC" w14:textId="21C7F2C8" w:rsidR="005C2104" w:rsidRPr="00D647BE" w:rsidRDefault="00FF56E6" w:rsidP="00D647BE">
      <w:pPr>
        <w:pStyle w:val="Akapitzlist"/>
        <w:numPr>
          <w:ilvl w:val="0"/>
          <w:numId w:val="15"/>
        </w:numPr>
        <w:ind w:left="567" w:hanging="567"/>
        <w:rPr>
          <w:rFonts w:ascii="Arial" w:eastAsia="Tahoma" w:hAnsi="Arial" w:cs="Arial"/>
          <w:color w:val="000000"/>
          <w:sz w:val="20"/>
          <w:szCs w:val="20"/>
        </w:rPr>
      </w:pPr>
      <w:r w:rsidRPr="008D4D4D">
        <w:rPr>
          <w:rFonts w:ascii="Arial" w:eastAsia="Times New Roman" w:hAnsi="Arial" w:cs="Arial"/>
          <w:sz w:val="20"/>
          <w:szCs w:val="20"/>
          <w:lang w:eastAsia="hi-IN"/>
        </w:rPr>
        <w:t xml:space="preserve">Przedmiot </w:t>
      </w:r>
      <w:r w:rsidR="000B2C5C" w:rsidRPr="008D4D4D">
        <w:rPr>
          <w:rFonts w:ascii="Arial" w:eastAsia="Times New Roman" w:hAnsi="Arial" w:cs="Arial"/>
          <w:sz w:val="20"/>
          <w:szCs w:val="20"/>
          <w:lang w:eastAsia="hi-IN"/>
        </w:rPr>
        <w:t xml:space="preserve">usługi </w:t>
      </w:r>
      <w:r w:rsidRPr="008D4D4D">
        <w:rPr>
          <w:rFonts w:ascii="Arial" w:eastAsia="Tahoma" w:hAnsi="Arial" w:cs="Arial"/>
          <w:color w:val="000000"/>
          <w:sz w:val="20"/>
          <w:szCs w:val="20"/>
        </w:rPr>
        <w:t>będzie przechowywał</w:t>
      </w:r>
      <w:r w:rsidR="00EF49A2" w:rsidRPr="00D647BE">
        <w:rPr>
          <w:rFonts w:ascii="Arial" w:eastAsia="Tahoma" w:hAnsi="Arial" w:cs="Arial"/>
          <w:color w:val="000000"/>
          <w:sz w:val="20"/>
          <w:szCs w:val="20"/>
        </w:rPr>
        <w:t xml:space="preserve"> dokumenty Elektronicznej Dokumentacji Medycznej wytworzone zgodnie z aktualnie obowiązującym wydaniem Polskiej Implementacji Krajowej HL7 CDA.</w:t>
      </w:r>
    </w:p>
    <w:p w14:paraId="5429546E" w14:textId="0EB9AB7D" w:rsidR="005C2104" w:rsidRPr="00D647BE" w:rsidRDefault="00EF49A2" w:rsidP="00D647BE">
      <w:pPr>
        <w:pStyle w:val="Akapitzlist"/>
        <w:numPr>
          <w:ilvl w:val="0"/>
          <w:numId w:val="15"/>
        </w:numPr>
        <w:ind w:left="567" w:hanging="567"/>
        <w:rPr>
          <w:rFonts w:ascii="Arial" w:eastAsia="Tahoma" w:hAnsi="Arial" w:cs="Arial"/>
          <w:sz w:val="20"/>
          <w:szCs w:val="20"/>
        </w:rPr>
      </w:pPr>
      <w:r w:rsidRPr="00D647BE">
        <w:rPr>
          <w:rFonts w:ascii="Arial" w:eastAsia="Tahoma" w:hAnsi="Arial" w:cs="Arial"/>
          <w:sz w:val="20"/>
          <w:szCs w:val="20"/>
        </w:rPr>
        <w:t xml:space="preserve">Każdy nowoutworzony w systemie HIS Szpitala dokument EDM zostanie automatycznie przesłany do </w:t>
      </w:r>
      <w:r w:rsidR="00FF56E6" w:rsidRPr="00D647BE">
        <w:rPr>
          <w:rFonts w:ascii="Arial" w:eastAsia="Tahoma" w:hAnsi="Arial" w:cs="Arial"/>
          <w:sz w:val="20"/>
          <w:szCs w:val="20"/>
        </w:rPr>
        <w:t xml:space="preserve">przedmiotu </w:t>
      </w:r>
      <w:r w:rsidR="008D4D4D">
        <w:rPr>
          <w:rFonts w:ascii="Arial" w:eastAsia="Tahoma" w:hAnsi="Arial" w:cs="Arial"/>
          <w:sz w:val="20"/>
          <w:szCs w:val="20"/>
        </w:rPr>
        <w:t>usługi</w:t>
      </w:r>
      <w:r w:rsidR="00FF56E6" w:rsidRPr="00D647BE">
        <w:rPr>
          <w:rFonts w:ascii="Arial" w:eastAsia="Tahoma" w:hAnsi="Arial" w:cs="Arial"/>
          <w:sz w:val="20"/>
          <w:szCs w:val="20"/>
        </w:rPr>
        <w:t xml:space="preserve"> </w:t>
      </w:r>
      <w:r w:rsidRPr="00D647BE">
        <w:rPr>
          <w:rFonts w:ascii="Arial" w:eastAsia="Tahoma" w:hAnsi="Arial" w:cs="Arial"/>
          <w:sz w:val="20"/>
          <w:szCs w:val="20"/>
        </w:rPr>
        <w:t xml:space="preserve"> oraz zostanie utworzony na platformie P1 indeks dla tego dokumentu wskazujący jego lokalizację (dotyczy dokumentów, których indeksowanie na Platformie P1 jest wymagane prawnie).</w:t>
      </w:r>
    </w:p>
    <w:p w14:paraId="5098DCB9" w14:textId="5B246A68" w:rsidR="005C2104" w:rsidRPr="00025E7D" w:rsidRDefault="00EF49A2" w:rsidP="00D647BE">
      <w:pPr>
        <w:pStyle w:val="Akapitzlist"/>
        <w:numPr>
          <w:ilvl w:val="0"/>
          <w:numId w:val="15"/>
        </w:numPr>
        <w:ind w:left="567" w:hanging="567"/>
        <w:rPr>
          <w:rFonts w:ascii="Arial" w:eastAsia="Tahoma" w:hAnsi="Arial" w:cs="Arial"/>
          <w:sz w:val="20"/>
          <w:szCs w:val="20"/>
        </w:rPr>
      </w:pPr>
      <w:r w:rsidRPr="00025E7D">
        <w:rPr>
          <w:rFonts w:ascii="Arial" w:eastAsia="Tahoma" w:hAnsi="Arial" w:cs="Arial"/>
          <w:sz w:val="20"/>
          <w:szCs w:val="20"/>
        </w:rPr>
        <w:t xml:space="preserve">Wykonawca dokona migracji do </w:t>
      </w:r>
      <w:r w:rsidR="00FF56E6" w:rsidRPr="00025E7D">
        <w:rPr>
          <w:rFonts w:ascii="Arial" w:eastAsia="Tahoma" w:hAnsi="Arial" w:cs="Arial"/>
          <w:sz w:val="20"/>
          <w:szCs w:val="20"/>
        </w:rPr>
        <w:t>p</w:t>
      </w:r>
      <w:r w:rsidR="00FF56E6" w:rsidRPr="00025E7D">
        <w:rPr>
          <w:rFonts w:ascii="Arial" w:eastAsia="Times New Roman" w:hAnsi="Arial" w:cs="Arial"/>
          <w:sz w:val="20"/>
          <w:szCs w:val="20"/>
          <w:lang w:eastAsia="hi-IN"/>
        </w:rPr>
        <w:t xml:space="preserve">rzedmiotu </w:t>
      </w:r>
      <w:r w:rsidR="00C02B73">
        <w:rPr>
          <w:rFonts w:ascii="Arial" w:eastAsia="Tahoma" w:hAnsi="Arial" w:cs="Arial"/>
          <w:sz w:val="20"/>
          <w:szCs w:val="20"/>
        </w:rPr>
        <w:t>u</w:t>
      </w:r>
      <w:r w:rsidRPr="00025E7D">
        <w:rPr>
          <w:rFonts w:ascii="Arial" w:eastAsia="Tahoma" w:hAnsi="Arial" w:cs="Arial"/>
          <w:sz w:val="20"/>
          <w:szCs w:val="20"/>
        </w:rPr>
        <w:t>sługi wskazanych dokumentów EDM dotychczas przechowywanych w lokalnym repozytorium EDM Szpitala oraz ustawi na platformie P1 indeksy wskazujące na repozytorium Wykonawcy jako aktualne położenie dla tych dokumentów.</w:t>
      </w:r>
    </w:p>
    <w:p w14:paraId="13587A1B" w14:textId="0DD00FA4" w:rsidR="005C2104" w:rsidRPr="00D647BE" w:rsidRDefault="00EF49A2" w:rsidP="00D647BE">
      <w:pPr>
        <w:numPr>
          <w:ilvl w:val="0"/>
          <w:numId w:val="1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sz w:val="20"/>
          <w:szCs w:val="20"/>
        </w:rPr>
      </w:pPr>
      <w:r w:rsidRPr="00D647BE">
        <w:rPr>
          <w:rFonts w:ascii="Arial" w:eastAsia="Tahoma" w:hAnsi="Arial" w:cs="Arial"/>
          <w:sz w:val="20"/>
          <w:szCs w:val="20"/>
        </w:rPr>
        <w:t>Dokumentacja</w:t>
      </w:r>
      <w:r w:rsidR="00C02B73">
        <w:rPr>
          <w:rFonts w:ascii="Arial" w:eastAsia="Tahoma" w:hAnsi="Arial" w:cs="Arial"/>
          <w:sz w:val="20"/>
          <w:szCs w:val="20"/>
        </w:rPr>
        <w:t>,</w:t>
      </w:r>
      <w:r w:rsidRPr="00D647BE">
        <w:rPr>
          <w:rFonts w:ascii="Arial" w:eastAsia="Tahoma" w:hAnsi="Arial" w:cs="Arial"/>
          <w:sz w:val="20"/>
          <w:szCs w:val="20"/>
        </w:rPr>
        <w:t xml:space="preserve"> o której mowa w ust. 4 i 5 pozwoli na dostęp do dokumentów EDM pacjentów Szpitala za pośrednictwem platformy P1 z pominięciem lokalnego repozytorium Zamawiającego.</w:t>
      </w:r>
    </w:p>
    <w:p w14:paraId="44510991" w14:textId="1F13040E" w:rsidR="005C2104" w:rsidRPr="00D647BE" w:rsidRDefault="00EF49A2" w:rsidP="00D647BE">
      <w:pPr>
        <w:numPr>
          <w:ilvl w:val="0"/>
          <w:numId w:val="1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sz w:val="20"/>
          <w:szCs w:val="20"/>
        </w:rPr>
      </w:pPr>
      <w:r w:rsidRPr="00D647BE">
        <w:rPr>
          <w:rFonts w:ascii="Arial" w:eastAsia="Tahoma" w:hAnsi="Arial" w:cs="Arial"/>
          <w:sz w:val="20"/>
          <w:szCs w:val="20"/>
        </w:rPr>
        <w:t xml:space="preserve">Wykonawca zapewni monitoring działania oprogramowania i infrastruktury </w:t>
      </w:r>
      <w:r w:rsidR="00FF56E6" w:rsidRPr="00D647BE">
        <w:rPr>
          <w:rFonts w:ascii="Arial" w:eastAsia="Times New Roman" w:hAnsi="Arial" w:cs="Arial"/>
          <w:sz w:val="20"/>
          <w:szCs w:val="20"/>
          <w:lang w:eastAsia="hi-IN"/>
        </w:rPr>
        <w:t xml:space="preserve">przedmiotu </w:t>
      </w:r>
      <w:r w:rsidR="00C02B73">
        <w:rPr>
          <w:rFonts w:ascii="Arial" w:eastAsia="Times New Roman" w:hAnsi="Arial" w:cs="Arial"/>
          <w:sz w:val="20"/>
          <w:szCs w:val="20"/>
          <w:lang w:eastAsia="hi-IN"/>
        </w:rPr>
        <w:t>usługi</w:t>
      </w:r>
      <w:r w:rsidR="00FF56E6" w:rsidRPr="00D647BE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="00C02B73">
        <w:rPr>
          <w:rFonts w:ascii="Arial" w:eastAsia="Times New Roman" w:hAnsi="Arial" w:cs="Arial"/>
          <w:sz w:val="20"/>
          <w:szCs w:val="20"/>
          <w:lang w:eastAsia="hi-IN"/>
        </w:rPr>
        <w:t xml:space="preserve">                 </w:t>
      </w:r>
      <w:r w:rsidRPr="00D647BE">
        <w:rPr>
          <w:rFonts w:ascii="Arial" w:eastAsia="Tahoma" w:hAnsi="Arial" w:cs="Arial"/>
          <w:sz w:val="20"/>
          <w:szCs w:val="20"/>
        </w:rPr>
        <w:t>w trybie 24/7/365.</w:t>
      </w:r>
    </w:p>
    <w:p w14:paraId="73E8DC82" w14:textId="6628897A" w:rsidR="005C2104" w:rsidRPr="00D647BE" w:rsidRDefault="00EF49A2" w:rsidP="00D647BE">
      <w:pPr>
        <w:numPr>
          <w:ilvl w:val="0"/>
          <w:numId w:val="1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sz w:val="20"/>
          <w:szCs w:val="20"/>
        </w:rPr>
      </w:pPr>
      <w:r w:rsidRPr="00D647BE">
        <w:rPr>
          <w:rFonts w:ascii="Arial" w:eastAsia="Tahoma" w:hAnsi="Arial" w:cs="Arial"/>
          <w:sz w:val="20"/>
          <w:szCs w:val="20"/>
        </w:rPr>
        <w:t xml:space="preserve">Wykonawca udostępni Zamawiającemu </w:t>
      </w:r>
      <w:r w:rsidR="000527B7" w:rsidRPr="00250A15">
        <w:rPr>
          <w:rFonts w:ascii="Arial" w:eastAsia="Tahoma" w:hAnsi="Arial" w:cs="Arial"/>
          <w:sz w:val="20"/>
          <w:szCs w:val="20"/>
        </w:rPr>
        <w:t xml:space="preserve">w </w:t>
      </w:r>
      <w:r w:rsidR="000527B7" w:rsidRPr="000D0F4A">
        <w:rPr>
          <w:rFonts w:ascii="Arial" w:eastAsia="Tahoma" w:hAnsi="Arial" w:cs="Arial"/>
          <w:color w:val="00B050"/>
          <w:sz w:val="20"/>
          <w:szCs w:val="20"/>
        </w:rPr>
        <w:t>ramach wynagrodzenia</w:t>
      </w:r>
      <w:r w:rsidRPr="000D0F4A">
        <w:rPr>
          <w:rFonts w:ascii="Arial" w:eastAsia="Tahoma" w:hAnsi="Arial" w:cs="Arial"/>
          <w:color w:val="00B050"/>
          <w:sz w:val="20"/>
          <w:szCs w:val="20"/>
        </w:rPr>
        <w:t xml:space="preserve"> </w:t>
      </w:r>
      <w:r w:rsidRPr="00A9114A">
        <w:rPr>
          <w:rFonts w:ascii="Arial" w:eastAsia="Tahoma" w:hAnsi="Arial" w:cs="Arial"/>
          <w:sz w:val="20"/>
          <w:szCs w:val="20"/>
        </w:rPr>
        <w:t>i</w:t>
      </w:r>
      <w:r w:rsidRPr="00D647BE">
        <w:rPr>
          <w:rFonts w:ascii="Arial" w:eastAsia="Tahoma" w:hAnsi="Arial" w:cs="Arial"/>
          <w:sz w:val="20"/>
          <w:szCs w:val="20"/>
        </w:rPr>
        <w:t xml:space="preserve"> w formacie umożliwiającym import dokumentów do lokalnego repozytorium EDM Zamawiającego kopie wszystkich </w:t>
      </w:r>
      <w:r w:rsidRPr="00D647BE">
        <w:rPr>
          <w:rFonts w:ascii="Arial" w:eastAsia="Tahoma" w:hAnsi="Arial" w:cs="Arial"/>
          <w:sz w:val="20"/>
          <w:szCs w:val="20"/>
        </w:rPr>
        <w:lastRenderedPageBreak/>
        <w:t xml:space="preserve">dokumentów Elektronicznej Dokumentacji Medycznej Zamawiającego przechowywanych </w:t>
      </w:r>
      <w:r w:rsidR="000D0F4A">
        <w:rPr>
          <w:rFonts w:ascii="Arial" w:eastAsia="Tahoma" w:hAnsi="Arial" w:cs="Arial"/>
          <w:sz w:val="20"/>
          <w:szCs w:val="20"/>
        </w:rPr>
        <w:t xml:space="preserve">                        </w:t>
      </w:r>
      <w:r w:rsidRPr="00D647BE">
        <w:rPr>
          <w:rFonts w:ascii="Arial" w:eastAsia="Tahoma" w:hAnsi="Arial" w:cs="Arial"/>
          <w:sz w:val="20"/>
          <w:szCs w:val="20"/>
        </w:rPr>
        <w:t>w repozytorium Wykonawcy, w terminie  do 30 dni kale</w:t>
      </w:r>
      <w:r>
        <w:rPr>
          <w:rFonts w:ascii="Arial" w:eastAsia="Tahoma" w:hAnsi="Arial" w:cs="Arial"/>
          <w:sz w:val="20"/>
          <w:szCs w:val="20"/>
        </w:rPr>
        <w:t>ndarzowych od daty zakończenia u</w:t>
      </w:r>
      <w:r w:rsidRPr="00D647BE">
        <w:rPr>
          <w:rFonts w:ascii="Arial" w:eastAsia="Tahoma" w:hAnsi="Arial" w:cs="Arial"/>
          <w:sz w:val="20"/>
          <w:szCs w:val="20"/>
        </w:rPr>
        <w:t>mowy.</w:t>
      </w:r>
    </w:p>
    <w:p w14:paraId="47606974" w14:textId="77777777" w:rsidR="005C2104" w:rsidRPr="00D647BE" w:rsidRDefault="00EF49A2" w:rsidP="00D647BE">
      <w:pPr>
        <w:numPr>
          <w:ilvl w:val="0"/>
          <w:numId w:val="1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bookmarkStart w:id="1" w:name="_Hlk109510325"/>
      <w:bookmarkEnd w:id="0"/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Osobami </w:t>
      </w:r>
      <w:r>
        <w:rPr>
          <w:rFonts w:ascii="Arial" w:eastAsia="Tahoma" w:hAnsi="Arial" w:cs="Arial"/>
          <w:color w:val="000000"/>
          <w:sz w:val="20"/>
          <w:szCs w:val="20"/>
        </w:rPr>
        <w:t>odpowiedzialnymi za realizację 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mowy ze strony Zamawiającego są: </w:t>
      </w:r>
    </w:p>
    <w:p w14:paraId="58BA554A" w14:textId="77777777" w:rsidR="002A116D" w:rsidRPr="00D647BE" w:rsidRDefault="002A116D" w:rsidP="00D647BE">
      <w:pPr>
        <w:suppressAutoHyphens/>
        <w:spacing w:line="240" w:lineRule="auto"/>
        <w:ind w:left="567" w:firstLine="0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7F66E307" w14:textId="77777777" w:rsidR="002A116D" w:rsidRPr="00D647BE" w:rsidRDefault="002A116D" w:rsidP="00D647BE">
      <w:pPr>
        <w:suppressAutoHyphens/>
        <w:spacing w:line="240" w:lineRule="auto"/>
        <w:ind w:left="567" w:firstLine="0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29207A02" w14:textId="77777777" w:rsidR="005C2104" w:rsidRPr="00D647BE" w:rsidRDefault="00EF49A2" w:rsidP="00D647BE">
      <w:pPr>
        <w:pStyle w:val="Akapitzlist"/>
        <w:numPr>
          <w:ilvl w:val="0"/>
          <w:numId w:val="15"/>
        </w:numPr>
        <w:spacing w:after="200"/>
        <w:ind w:left="567" w:hanging="567"/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</w:pPr>
      <w:r w:rsidRPr="00D647BE"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>Osobą odpowiedz</w:t>
      </w:r>
      <w:r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>ialną za realizację u</w:t>
      </w:r>
      <w:r w:rsidRPr="00D647BE"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>mowy ze strony Wykonawcy jest …………, tel. …….., adres e-mail ……….</w:t>
      </w:r>
    </w:p>
    <w:bookmarkEnd w:id="1"/>
    <w:p w14:paraId="41DF6B54" w14:textId="77777777" w:rsidR="00412E46" w:rsidRDefault="00EF49A2">
      <w:pPr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647BE">
        <w:rPr>
          <w:rFonts w:ascii="Arial" w:hAnsi="Arial" w:cs="Arial"/>
          <w:b/>
          <w:sz w:val="20"/>
          <w:szCs w:val="20"/>
        </w:rPr>
        <w:t>§ 2</w:t>
      </w:r>
      <w:r w:rsidR="00412E46">
        <w:rPr>
          <w:rFonts w:ascii="Arial" w:hAnsi="Arial" w:cs="Arial"/>
          <w:b/>
          <w:sz w:val="20"/>
          <w:szCs w:val="20"/>
        </w:rPr>
        <w:t xml:space="preserve"> </w:t>
      </w:r>
    </w:p>
    <w:p w14:paraId="5DF558F2" w14:textId="00BBDB79" w:rsidR="005C2104" w:rsidRPr="00D647BE" w:rsidRDefault="00412E46">
      <w:pPr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</w:t>
      </w:r>
    </w:p>
    <w:p w14:paraId="6DF03998" w14:textId="1A0049F7" w:rsidR="00971061" w:rsidRPr="00AE383E" w:rsidRDefault="00971061" w:rsidP="0097106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567" w:hanging="567"/>
        <w:contextualSpacing/>
        <w:rPr>
          <w:rFonts w:eastAsia="Lucida Sans Unicode" w:cstheme="minorHAnsi"/>
          <w:color w:val="00B050"/>
          <w:kern w:val="1"/>
          <w:lang w:eastAsia="hi-IN" w:bidi="hi-IN"/>
        </w:rPr>
      </w:pPr>
      <w:bookmarkStart w:id="2" w:name="_Hlk167350228"/>
      <w:bookmarkStart w:id="3" w:name="_Hlk109510648"/>
      <w:r w:rsidRPr="000D0F4A">
        <w:rPr>
          <w:rFonts w:eastAsia="Lucida Sans Unicode" w:cstheme="minorHAnsi"/>
          <w:color w:val="00B050"/>
          <w:kern w:val="1"/>
          <w:lang w:eastAsia="hi-IN" w:bidi="hi-IN"/>
        </w:rPr>
        <w:t xml:space="preserve">Umowa obowiązuje od dnia zawarcia, z zastrzeżeniem że 12 miesięczny okres świadczenia usługi rozpocznie się od dnia uruchomienia </w:t>
      </w:r>
      <w:r w:rsidRPr="000D0F4A">
        <w:rPr>
          <w:rFonts w:eastAsia="Times New Roman" w:cstheme="minorHAnsi"/>
          <w:color w:val="00B050"/>
          <w:lang w:eastAsia="hi-IN"/>
        </w:rPr>
        <w:t>przedmiotu usługi tj. od dnia 01.08.2024 r. do dnia 31.07.2025 r.</w:t>
      </w:r>
    </w:p>
    <w:p w14:paraId="56AFB5DC" w14:textId="77777777" w:rsidR="005C2104" w:rsidRPr="00D647BE" w:rsidRDefault="00EF49A2" w:rsidP="00D647BE">
      <w:pPr>
        <w:pStyle w:val="Akapitzlist"/>
        <w:numPr>
          <w:ilvl w:val="0"/>
          <w:numId w:val="2"/>
        </w:numPr>
        <w:suppressAutoHyphens w:val="0"/>
        <w:spacing w:after="200"/>
        <w:ind w:left="567" w:hanging="567"/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</w:pPr>
      <w:bookmarkStart w:id="4" w:name="_Hlk126076107"/>
      <w:bookmarkEnd w:id="2"/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W ramach wynagrodzenia określonego w </w:t>
      </w: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>mowie Wykonawca zobowiązuje się do:</w:t>
      </w:r>
    </w:p>
    <w:p w14:paraId="2DE0A8DE" w14:textId="77777777" w:rsidR="005C2104" w:rsidRPr="00D647BE" w:rsidRDefault="00EF49A2" w:rsidP="00D647BE">
      <w:pPr>
        <w:pStyle w:val="Akapitzlist"/>
        <w:numPr>
          <w:ilvl w:val="0"/>
          <w:numId w:val="16"/>
        </w:numPr>
        <w:spacing w:after="200"/>
        <w:ind w:left="993" w:hanging="426"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udzielenia licencji, instalacji i konfiguracji oprogramowania umożliwiającego dostęp i przechowywanie Elektronicznej Dokumentacji Medycznej (EDM) pacjentów Szpitala w lokalizacji zdalnej w okresie trwania </w:t>
      </w:r>
      <w:r>
        <w:rPr>
          <w:rFonts w:ascii="Arial" w:eastAsia="Tahoma" w:hAnsi="Arial" w:cs="Arial"/>
          <w:color w:val="000000"/>
          <w:sz w:val="20"/>
          <w:szCs w:val="20"/>
        </w:rPr>
        <w:t>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mowy, </w:t>
      </w:r>
    </w:p>
    <w:p w14:paraId="1EBB0E5D" w14:textId="6181D98F" w:rsidR="005C2104" w:rsidRPr="00D647BE" w:rsidRDefault="00EF49A2" w:rsidP="00D647BE">
      <w:pPr>
        <w:pStyle w:val="Akapitzlist"/>
        <w:numPr>
          <w:ilvl w:val="0"/>
          <w:numId w:val="16"/>
        </w:numPr>
        <w:spacing w:after="200"/>
        <w:ind w:left="993" w:hanging="426"/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konfiguracji automatycznego przesyłania z systemu HIS Szpitala wszystkich nowo utworzonych dokumentów EDM oraz utworzenia indeksu na platformie P1 dla każdego dokumentu, dla którego istnieje taki wymóg prawny, wskazującego dokładną jego lokalizację, </w:t>
      </w:r>
    </w:p>
    <w:p w14:paraId="0922C4BB" w14:textId="77777777" w:rsidR="005C2104" w:rsidRPr="00D647BE" w:rsidRDefault="00EF49A2" w:rsidP="00D647BE">
      <w:pPr>
        <w:pStyle w:val="Akapitzlist"/>
        <w:numPr>
          <w:ilvl w:val="0"/>
          <w:numId w:val="16"/>
        </w:numPr>
        <w:spacing w:after="200"/>
        <w:ind w:left="993" w:hanging="426"/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</w:pPr>
      <w:r w:rsidRPr="00D647BE"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>przeprowadzenia instruktażu dla administratorów Zamawiającego (4 osoby) dotyczącej użytkowania oraz funkcjonowania oprogramowania w stopniu pozwalającym na samodzielną pracę,</w:t>
      </w:r>
    </w:p>
    <w:p w14:paraId="15E1DD3A" w14:textId="4E17C490" w:rsidR="005C2104" w:rsidRPr="00D647BE" w:rsidRDefault="00EF49A2" w:rsidP="00D647BE">
      <w:pPr>
        <w:pStyle w:val="Akapitzlist"/>
        <w:numPr>
          <w:ilvl w:val="0"/>
          <w:numId w:val="16"/>
        </w:numPr>
        <w:spacing w:after="200"/>
        <w:ind w:left="993" w:hanging="426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 w:rsidRPr="00D647BE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przeniesienie do </w:t>
      </w:r>
      <w:r w:rsidRPr="00D647BE">
        <w:rPr>
          <w:rFonts w:ascii="Arial" w:eastAsia="Tahoma" w:hAnsi="Arial" w:cs="Arial"/>
          <w:sz w:val="20"/>
          <w:szCs w:val="20"/>
        </w:rPr>
        <w:t>repozytorium Wykonawcy</w:t>
      </w:r>
      <w:r w:rsidRPr="00D647BE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 dokumentów </w:t>
      </w:r>
      <w:r w:rsidRPr="00D647BE">
        <w:rPr>
          <w:rFonts w:ascii="Arial" w:eastAsia="Tahoma" w:hAnsi="Arial" w:cs="Arial"/>
          <w:sz w:val="20"/>
          <w:szCs w:val="20"/>
        </w:rPr>
        <w:t>EDM</w:t>
      </w:r>
      <w:r w:rsidR="00F94445">
        <w:rPr>
          <w:rFonts w:ascii="Arial" w:eastAsia="Tahoma" w:hAnsi="Arial" w:cs="Arial"/>
          <w:sz w:val="20"/>
          <w:szCs w:val="20"/>
        </w:rPr>
        <w:t>,</w:t>
      </w:r>
      <w:r w:rsidRPr="00D647BE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 o których mowa w </w:t>
      </w:r>
      <w:r w:rsidRPr="00D647BE">
        <w:rPr>
          <w:rFonts w:ascii="Arial" w:hAnsi="Arial" w:cs="Arial"/>
          <w:bCs/>
          <w:sz w:val="20"/>
          <w:szCs w:val="20"/>
        </w:rPr>
        <w:t>§1</w:t>
      </w:r>
      <w:r w:rsidRPr="00D647BE">
        <w:rPr>
          <w:rFonts w:ascii="Arial" w:hAnsi="Arial" w:cs="Arial"/>
          <w:b/>
          <w:sz w:val="20"/>
          <w:szCs w:val="20"/>
        </w:rPr>
        <w:t xml:space="preserve"> </w:t>
      </w:r>
      <w:r w:rsidRPr="00D647BE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ust. 5, w terminie uzgodnionym z Zamawiającym, jednak nie później niż do 6 miesięcy od daty zawarcia niniejszej 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>u</w:t>
      </w:r>
      <w:r w:rsidRPr="00D647BE">
        <w:rPr>
          <w:rFonts w:ascii="Arial" w:eastAsia="Tahoma" w:hAnsi="Arial" w:cs="Arial"/>
          <w:kern w:val="0"/>
          <w:sz w:val="20"/>
          <w:szCs w:val="20"/>
          <w:lang w:eastAsia="en-US" w:bidi="ar-SA"/>
        </w:rPr>
        <w:t>mowy,</w:t>
      </w:r>
    </w:p>
    <w:p w14:paraId="14F0C2C1" w14:textId="0855225D" w:rsidR="005C2104" w:rsidRPr="00AE383E" w:rsidRDefault="00EF49A2" w:rsidP="00D647BE">
      <w:pPr>
        <w:pStyle w:val="Akapitzlist"/>
        <w:numPr>
          <w:ilvl w:val="0"/>
          <w:numId w:val="16"/>
        </w:numPr>
        <w:spacing w:after="200"/>
        <w:ind w:left="993" w:hanging="426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 w:rsidRPr="00D647BE">
        <w:rPr>
          <w:rFonts w:ascii="Arial" w:eastAsia="Tahoma" w:hAnsi="Arial" w:cs="Arial"/>
          <w:sz w:val="20"/>
          <w:szCs w:val="20"/>
        </w:rPr>
        <w:t xml:space="preserve">udostępnienie Zamawiającemu </w:t>
      </w:r>
      <w:r w:rsidR="000527B7" w:rsidRPr="00AE383E">
        <w:rPr>
          <w:rFonts w:ascii="Arial" w:eastAsia="Tahoma" w:hAnsi="Arial" w:cs="Arial"/>
          <w:sz w:val="20"/>
          <w:szCs w:val="20"/>
        </w:rPr>
        <w:t xml:space="preserve">w </w:t>
      </w:r>
      <w:r w:rsidR="000527B7" w:rsidRPr="00AE383E">
        <w:rPr>
          <w:rFonts w:ascii="Arial" w:eastAsia="Tahoma" w:hAnsi="Arial" w:cs="Arial"/>
          <w:color w:val="00B050"/>
          <w:sz w:val="20"/>
          <w:szCs w:val="20"/>
        </w:rPr>
        <w:t>ramach wynagrodzenia</w:t>
      </w:r>
      <w:r w:rsidRPr="000D0F4A">
        <w:rPr>
          <w:rFonts w:ascii="Arial" w:eastAsia="Tahoma" w:hAnsi="Arial" w:cs="Arial"/>
          <w:color w:val="00B050"/>
          <w:sz w:val="20"/>
          <w:szCs w:val="20"/>
        </w:rPr>
        <w:t xml:space="preserve"> </w:t>
      </w:r>
      <w:r w:rsidRPr="000D0F4A">
        <w:rPr>
          <w:rFonts w:ascii="Arial" w:eastAsia="Tahoma" w:hAnsi="Arial" w:cs="Arial"/>
          <w:sz w:val="20"/>
          <w:szCs w:val="20"/>
        </w:rPr>
        <w:t>i</w:t>
      </w:r>
      <w:r w:rsidRPr="00D647BE">
        <w:rPr>
          <w:rFonts w:ascii="Arial" w:eastAsia="Tahoma" w:hAnsi="Arial" w:cs="Arial"/>
          <w:sz w:val="20"/>
          <w:szCs w:val="20"/>
        </w:rPr>
        <w:t xml:space="preserve"> w formacie umożliwiającym zaimportowanie dokumentów do lokalnego repozytorium EDM Zamawiającego kopii wszystkich dokumentów Elektronicznej Dokumentacji Medycznej Zamawiającego przechowywanych w repozytorium Wykonawcy w terminie do 30 dni kale</w:t>
      </w:r>
      <w:r>
        <w:rPr>
          <w:rFonts w:ascii="Arial" w:eastAsia="Tahoma" w:hAnsi="Arial" w:cs="Arial"/>
          <w:sz w:val="20"/>
          <w:szCs w:val="20"/>
        </w:rPr>
        <w:t>ndarzowych od daty zakończenia u</w:t>
      </w:r>
      <w:r w:rsidRPr="00D647BE">
        <w:rPr>
          <w:rFonts w:ascii="Arial" w:eastAsia="Tahoma" w:hAnsi="Arial" w:cs="Arial"/>
          <w:sz w:val="20"/>
          <w:szCs w:val="20"/>
        </w:rPr>
        <w:t>mowy.</w:t>
      </w:r>
    </w:p>
    <w:p w14:paraId="79C77733" w14:textId="0B4D0048" w:rsidR="000527B7" w:rsidRPr="0007363B" w:rsidRDefault="000527B7" w:rsidP="00AE383E">
      <w:pPr>
        <w:pStyle w:val="Akapitzlist"/>
        <w:numPr>
          <w:ilvl w:val="0"/>
          <w:numId w:val="16"/>
        </w:numPr>
        <w:ind w:left="992" w:hanging="425"/>
        <w:rPr>
          <w:rFonts w:ascii="Arial" w:eastAsia="Tahoma" w:hAnsi="Arial" w:cs="Arial"/>
          <w:color w:val="00B050"/>
          <w:kern w:val="0"/>
          <w:sz w:val="20"/>
          <w:szCs w:val="20"/>
          <w:lang w:eastAsia="en-US" w:bidi="ar-SA"/>
        </w:rPr>
      </w:pPr>
      <w:r w:rsidRPr="0007363B">
        <w:rPr>
          <w:rFonts w:ascii="Arial" w:hAnsi="Arial" w:cs="Arial"/>
          <w:color w:val="00B050"/>
          <w:sz w:val="20"/>
          <w:szCs w:val="20"/>
        </w:rPr>
        <w:t>usuwania błędów i awarii przedmiotu usługi na zasadach opisanych w §5 oraz zapewnienia wsparcia technicznego w dni robocze w godzinach od 8.00 do 16.00.</w:t>
      </w:r>
    </w:p>
    <w:p w14:paraId="736C20EE" w14:textId="452CC38A" w:rsidR="005C2104" w:rsidRPr="00D647BE" w:rsidRDefault="00EF49A2" w:rsidP="00D647BE">
      <w:pPr>
        <w:pStyle w:val="Akapitzlist"/>
        <w:numPr>
          <w:ilvl w:val="0"/>
          <w:numId w:val="2"/>
        </w:numPr>
        <w:suppressAutoHyphens w:val="0"/>
        <w:spacing w:after="200"/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647BE">
        <w:rPr>
          <w:rFonts w:ascii="Arial" w:eastAsiaTheme="minorHAnsi" w:hAnsi="Arial" w:cs="Arial"/>
          <w:sz w:val="20"/>
          <w:szCs w:val="20"/>
          <w:lang w:eastAsia="en-US"/>
        </w:rPr>
        <w:t>Wykonani</w:t>
      </w:r>
      <w:r w:rsidR="002A116D" w:rsidRPr="00D647BE">
        <w:rPr>
          <w:rFonts w:ascii="Arial" w:eastAsiaTheme="minorHAnsi" w:hAnsi="Arial" w:cs="Arial"/>
          <w:sz w:val="20"/>
          <w:szCs w:val="20"/>
          <w:lang w:eastAsia="en-US"/>
        </w:rPr>
        <w:t>e obowiązków określonych w ust. 2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 lit. </w:t>
      </w:r>
      <w:r w:rsidR="00FF56E6" w:rsidRPr="00D647BE">
        <w:rPr>
          <w:rFonts w:ascii="Arial" w:eastAsiaTheme="minorHAnsi" w:hAnsi="Arial" w:cs="Arial"/>
          <w:sz w:val="20"/>
          <w:szCs w:val="20"/>
          <w:lang w:eastAsia="en-US"/>
        </w:rPr>
        <w:t>a)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>-c</w:t>
      </w:r>
      <w:r w:rsidR="00FF56E6" w:rsidRPr="00D647BE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975C5"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(tj. uruchomienia oprogramowania) </w:t>
      </w:r>
      <w:r w:rsidR="004975C5" w:rsidRPr="00D647BE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D647BE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w terminie </w:t>
      </w:r>
      <w:r w:rsidRPr="0075098C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do </w:t>
      </w:r>
      <w:r w:rsidR="0075098C" w:rsidRPr="008E6FB7">
        <w:rPr>
          <w:rFonts w:ascii="Arial" w:eastAsia="Tahoma" w:hAnsi="Arial" w:cs="Arial"/>
          <w:kern w:val="0"/>
          <w:sz w:val="20"/>
          <w:szCs w:val="20"/>
          <w:lang w:eastAsia="en-US" w:bidi="ar-SA"/>
        </w:rPr>
        <w:t>31.07.2024</w:t>
      </w:r>
      <w:r w:rsidR="0075098C" w:rsidRPr="008E6FB7">
        <w:rPr>
          <w:rFonts w:ascii="Arial" w:eastAsiaTheme="minorHAnsi" w:hAnsi="Arial" w:cs="Arial"/>
          <w:sz w:val="20"/>
          <w:szCs w:val="20"/>
          <w:lang w:eastAsia="en-US"/>
        </w:rPr>
        <w:t xml:space="preserve"> r.</w:t>
      </w:r>
      <w:r w:rsidR="004975C5" w:rsidRPr="0075098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975C5"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>co zostanie potwierdzone przez Zamawiającego w protokole odbioru sporządzonym według wzoru stanowiącego załącznik nr 3</w:t>
      </w:r>
      <w:r w:rsidR="00D647BE">
        <w:rPr>
          <w:rFonts w:ascii="Arial" w:eastAsiaTheme="minorHAnsi" w:hAnsi="Arial" w:cs="Arial"/>
          <w:sz w:val="20"/>
          <w:szCs w:val="20"/>
          <w:lang w:eastAsia="en-US"/>
        </w:rPr>
        <w:t xml:space="preserve"> do u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mowy. </w:t>
      </w:r>
    </w:p>
    <w:p w14:paraId="16383ADB" w14:textId="61566BDC" w:rsidR="005C2104" w:rsidRPr="00D647BE" w:rsidRDefault="00EF49A2" w:rsidP="00D647BE">
      <w:pPr>
        <w:pStyle w:val="Akapitzlist"/>
        <w:numPr>
          <w:ilvl w:val="0"/>
          <w:numId w:val="2"/>
        </w:numPr>
        <w:suppressAutoHyphens w:val="0"/>
        <w:spacing w:after="200"/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647BE">
        <w:rPr>
          <w:rFonts w:ascii="Arial" w:eastAsiaTheme="minorHAnsi" w:hAnsi="Arial" w:cs="Arial"/>
          <w:sz w:val="20"/>
          <w:szCs w:val="20"/>
          <w:lang w:eastAsia="en-US"/>
        </w:rPr>
        <w:t>Protokół zostanie sporządzony po sprawdzeniu zgodności parametrów</w:t>
      </w:r>
      <w:r w:rsidR="004975C5" w:rsidRPr="00D647BE">
        <w:rPr>
          <w:rFonts w:ascii="Arial" w:eastAsia="Times New Roman" w:hAnsi="Arial" w:cs="Arial"/>
          <w:sz w:val="20"/>
          <w:szCs w:val="20"/>
          <w:lang w:eastAsia="hi-IN"/>
        </w:rPr>
        <w:t xml:space="preserve"> przedmiotu </w:t>
      </w:r>
      <w:r w:rsidR="00F94445">
        <w:rPr>
          <w:rFonts w:ascii="Arial" w:eastAsia="Times New Roman" w:hAnsi="Arial" w:cs="Arial"/>
          <w:sz w:val="20"/>
          <w:szCs w:val="20"/>
          <w:lang w:eastAsia="hi-IN"/>
        </w:rPr>
        <w:t>usługi</w:t>
      </w:r>
      <w:r w:rsidR="004975C5" w:rsidRPr="00D647BE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="004975C5" w:rsidRPr="00D647BE">
        <w:rPr>
          <w:rFonts w:ascii="Arial" w:eastAsia="Times New Roman" w:hAnsi="Arial" w:cs="Arial"/>
          <w:sz w:val="20"/>
          <w:szCs w:val="20"/>
          <w:lang w:eastAsia="hi-IN"/>
        </w:rPr>
        <w:br/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z załącznikiem nr 2 </w:t>
      </w:r>
      <w:r w:rsidR="00D647BE">
        <w:rPr>
          <w:rFonts w:ascii="Arial" w:eastAsiaTheme="minorHAnsi" w:hAnsi="Arial" w:cs="Arial"/>
          <w:sz w:val="20"/>
          <w:szCs w:val="20"/>
          <w:lang w:eastAsia="en-US"/>
        </w:rPr>
        <w:t>do u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mowy, niezwłocznie, jednak nie później niż w terminie do 3 dni roboczych od momentu uruchomienia </w:t>
      </w:r>
      <w:r w:rsidR="004975C5" w:rsidRPr="00D647BE">
        <w:rPr>
          <w:rFonts w:ascii="Arial" w:eastAsiaTheme="minorHAnsi" w:hAnsi="Arial" w:cs="Arial"/>
          <w:sz w:val="20"/>
          <w:szCs w:val="20"/>
          <w:lang w:eastAsia="en-US"/>
        </w:rPr>
        <w:t>oprogramowania.</w:t>
      </w:r>
    </w:p>
    <w:p w14:paraId="0636A8B9" w14:textId="77777777" w:rsidR="005C2104" w:rsidRPr="00D647BE" w:rsidRDefault="00EF49A2" w:rsidP="00D647BE">
      <w:pPr>
        <w:pStyle w:val="Akapitzlist"/>
        <w:numPr>
          <w:ilvl w:val="0"/>
          <w:numId w:val="2"/>
        </w:numPr>
        <w:suppressAutoHyphens w:val="0"/>
        <w:spacing w:after="200"/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647BE">
        <w:rPr>
          <w:rFonts w:ascii="Arial" w:eastAsiaTheme="minorHAnsi" w:hAnsi="Arial" w:cs="Arial"/>
          <w:sz w:val="20"/>
          <w:szCs w:val="20"/>
          <w:lang w:eastAsia="en-US"/>
        </w:rPr>
        <w:t>W przypadku stwierdzenia w trakcie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odbioru wad lub niezgodnego z u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mową zrealizowania przez Wykonawcę któregokolwiek z obowiązków umownych Zamawiający odmówi odbioru </w:t>
      </w:r>
      <w:r w:rsidR="004975C5" w:rsidRPr="00D647BE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>z winy Wykonawcy.</w:t>
      </w:r>
    </w:p>
    <w:p w14:paraId="79F3676B" w14:textId="77777777" w:rsidR="005C2104" w:rsidRPr="00D647BE" w:rsidRDefault="00EF49A2" w:rsidP="00D647BE">
      <w:pPr>
        <w:pStyle w:val="Akapitzlist"/>
        <w:numPr>
          <w:ilvl w:val="0"/>
          <w:numId w:val="2"/>
        </w:numPr>
        <w:suppressAutoHyphens w:val="0"/>
        <w:spacing w:after="200"/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Datą zakończenia odbioru jest data podpisania przez obie Strony protokołu odbioru bez uwag </w:t>
      </w:r>
      <w:r w:rsidR="004975C5" w:rsidRPr="00D647BE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>i zastrzeżeń.</w:t>
      </w:r>
    </w:p>
    <w:p w14:paraId="09D36624" w14:textId="7161559C" w:rsidR="005C2104" w:rsidRPr="00D647BE" w:rsidRDefault="00EF49A2" w:rsidP="00D647BE">
      <w:pPr>
        <w:pStyle w:val="Akapitzlist"/>
        <w:numPr>
          <w:ilvl w:val="0"/>
          <w:numId w:val="2"/>
        </w:numPr>
        <w:suppressAutoHyphens w:val="0"/>
        <w:spacing w:after="200"/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647BE">
        <w:rPr>
          <w:rFonts w:ascii="Arial" w:eastAsiaTheme="minorHAnsi" w:hAnsi="Arial" w:cs="Arial"/>
          <w:sz w:val="20"/>
          <w:szCs w:val="20"/>
          <w:lang w:eastAsia="en-US"/>
        </w:rPr>
        <w:t>Wykonanie obowiązków określonych w ust. 1 lit. d</w:t>
      </w:r>
      <w:r w:rsidR="00D51B3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Pr="00D647BE">
        <w:rPr>
          <w:rFonts w:ascii="Arial" w:eastAsiaTheme="minorHAnsi" w:hAnsi="Arial" w:cs="Arial"/>
          <w:sz w:val="20"/>
          <w:szCs w:val="20"/>
          <w:lang w:eastAsia="en-US"/>
        </w:rPr>
        <w:t xml:space="preserve"> zostanie potwierdzone protokołem odbioru wraz z przekazaniem raportu w postaci logu(ów) z wykonanych operacji, zawierającego kompletny wykaz pacjentów oraz ich dokumentów które zostały poddane migracji z repozytorium lokalnego do repozytorium Wykonawcy</w:t>
      </w:r>
      <w:r w:rsidRPr="00D647BE">
        <w:rPr>
          <w:rFonts w:ascii="Arial" w:hAnsi="Arial" w:cs="Arial"/>
          <w:sz w:val="20"/>
          <w:szCs w:val="20"/>
        </w:rPr>
        <w:t>.</w:t>
      </w:r>
    </w:p>
    <w:bookmarkEnd w:id="3"/>
    <w:bookmarkEnd w:id="4"/>
    <w:p w14:paraId="0E0226B5" w14:textId="77777777" w:rsidR="005C2104" w:rsidRPr="00D647BE" w:rsidRDefault="00EF49A2">
      <w:pPr>
        <w:tabs>
          <w:tab w:val="left" w:pos="0"/>
        </w:tabs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647BE">
        <w:rPr>
          <w:rFonts w:ascii="Arial" w:hAnsi="Arial" w:cs="Arial"/>
          <w:b/>
          <w:sz w:val="20"/>
          <w:szCs w:val="20"/>
        </w:rPr>
        <w:t>§ 3</w:t>
      </w:r>
    </w:p>
    <w:p w14:paraId="0393A701" w14:textId="5303B16E" w:rsidR="005C2104" w:rsidRDefault="004975C5" w:rsidP="004975C5">
      <w:pPr>
        <w:numPr>
          <w:ilvl w:val="0"/>
          <w:numId w:val="4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 xml:space="preserve">Wykonawca oświadcza, że posiada umiejętności, wiedzę, kwalifikacje i uprawnienia niezbędne do prawidłowego wykonania umowy, </w:t>
      </w:r>
      <w:r w:rsidR="00EF49A2" w:rsidRPr="00D647BE">
        <w:rPr>
          <w:rFonts w:ascii="Arial" w:eastAsia="Tahoma" w:hAnsi="Arial" w:cs="Arial"/>
          <w:color w:val="000000"/>
          <w:sz w:val="20"/>
          <w:szCs w:val="20"/>
        </w:rPr>
        <w:t xml:space="preserve">w tym do udzielania licencji na użytkowanie utworów będących przedmiotem </w:t>
      </w:r>
      <w:r w:rsidR="00D51B37">
        <w:rPr>
          <w:rFonts w:ascii="Arial" w:eastAsia="Tahoma" w:hAnsi="Arial" w:cs="Arial"/>
          <w:color w:val="000000"/>
          <w:sz w:val="20"/>
          <w:szCs w:val="20"/>
        </w:rPr>
        <w:t xml:space="preserve">usługi </w:t>
      </w:r>
      <w:r w:rsidR="00D51B37" w:rsidRPr="00D647B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EF49A2" w:rsidRPr="00D647BE">
        <w:rPr>
          <w:rFonts w:ascii="Arial" w:eastAsia="Tahoma" w:hAnsi="Arial" w:cs="Arial"/>
          <w:color w:val="000000"/>
          <w:sz w:val="20"/>
          <w:szCs w:val="20"/>
        </w:rPr>
        <w:t>oraz innych utworów niezbędnych dla wy</w:t>
      </w:r>
      <w:r w:rsidR="00D647BE">
        <w:rPr>
          <w:rFonts w:ascii="Arial" w:eastAsia="Tahoma" w:hAnsi="Arial" w:cs="Arial"/>
          <w:color w:val="000000"/>
          <w:sz w:val="20"/>
          <w:szCs w:val="20"/>
        </w:rPr>
        <w:t>konania postanowień niniejszej u</w:t>
      </w:r>
      <w:r w:rsidR="00EF49A2" w:rsidRPr="00D647BE">
        <w:rPr>
          <w:rFonts w:ascii="Arial" w:eastAsia="Tahoma" w:hAnsi="Arial" w:cs="Arial"/>
          <w:color w:val="000000"/>
          <w:sz w:val="20"/>
          <w:szCs w:val="20"/>
        </w:rPr>
        <w:t>mowy</w:t>
      </w:r>
      <w:r w:rsidR="00EF49A2" w:rsidRPr="004975C5"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527A7C26" w14:textId="4FBAB947" w:rsidR="005C2104" w:rsidRPr="00D647BE" w:rsidRDefault="00EF49A2" w:rsidP="00D647BE">
      <w:pPr>
        <w:pStyle w:val="Akapitzlist"/>
        <w:numPr>
          <w:ilvl w:val="0"/>
          <w:numId w:val="4"/>
        </w:numPr>
        <w:ind w:left="567" w:hanging="567"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lastRenderedPageBreak/>
        <w:t>Wykonawca oświadcza i gwarantuje, że Zamawiający uzyska wszelkie niezbędne prawa do użytkowania</w:t>
      </w:r>
      <w:r w:rsidR="00D647BE" w:rsidRPr="00D647BE">
        <w:rPr>
          <w:rFonts w:ascii="Arial" w:eastAsia="Tahoma" w:hAnsi="Arial" w:cs="Arial"/>
          <w:color w:val="000000"/>
          <w:sz w:val="20"/>
          <w:szCs w:val="20"/>
        </w:rPr>
        <w:t xml:space="preserve"> przedmiotu </w:t>
      </w:r>
      <w:r w:rsidR="00D51B37">
        <w:rPr>
          <w:rFonts w:ascii="Arial" w:eastAsia="Tahoma" w:hAnsi="Arial" w:cs="Arial"/>
          <w:color w:val="000000"/>
          <w:sz w:val="20"/>
          <w:szCs w:val="20"/>
        </w:rPr>
        <w:t>usługi</w:t>
      </w:r>
      <w:r w:rsidR="00D51B37" w:rsidRPr="00D647B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>w okresie trwania 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>mo</w:t>
      </w:r>
      <w:r>
        <w:rPr>
          <w:rFonts w:ascii="Arial" w:eastAsia="Tahoma" w:hAnsi="Arial" w:cs="Arial"/>
          <w:color w:val="000000"/>
          <w:sz w:val="20"/>
          <w:szCs w:val="20"/>
        </w:rPr>
        <w:t>wy i na zasadach określonych w 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mowie. Nabyte prawa nie będą naruszać żadnych praw własności intelektualnej osób trzecich. </w:t>
      </w:r>
    </w:p>
    <w:p w14:paraId="3FF98CC8" w14:textId="77777777" w:rsidR="005C2104" w:rsidRPr="00D647BE" w:rsidRDefault="00EF49A2" w:rsidP="00D647BE">
      <w:pPr>
        <w:numPr>
          <w:ilvl w:val="0"/>
          <w:numId w:val="4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W przypadku zgłoszenia przez osoby trzecie jakichkolwiek roszczeń z tytułu naruszenia praw własności intelektualnej związanych z użytkowaniem usług lub jakąkolwiek ich częścią, Wykonawca podejmie na swój koszt i ryzyko wszelkie kroki prawne zapewniające należytą ochronę Zamawiającego. W szczególności zobowiązuje się wstąpić w miejsce Zamawiającego, lub w przypadku braku takiej możliwości, przystąpić po stronie Zamawiającego do postępowań toczących się przeciwko Zamawiającemu oraz zwrócić  Zamawiającemu wszelkie koszty, jakie poniesie on w związku z takim roszczeniem. Ponadto Wykonawca będzie zobowiązany do naprawienia powstałej w wyniku takiego działania szkody na zasadach ogólnych. Wykonawca na własny koszt zapewni także Zamawiającemu prawo do dalszego korzystania </w:t>
      </w:r>
      <w:r w:rsidR="001E4A49">
        <w:rPr>
          <w:rFonts w:ascii="Arial" w:eastAsia="Tahoma" w:hAnsi="Arial" w:cs="Arial"/>
          <w:color w:val="000000"/>
          <w:sz w:val="20"/>
          <w:szCs w:val="20"/>
        </w:rPr>
        <w:br/>
      </w: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z oprogramowania (lub innego utworu) lub niezwłocznie wymieni albo zmodyfikuje oprogramowanie (inny utwór), przy zachowaniu stabilności oraz ciągłości korzystania przez Zamawiającego z oprogramowania, wymaganych zasad jego działania oraz funkcjonalności. </w:t>
      </w:r>
    </w:p>
    <w:p w14:paraId="639A995D" w14:textId="77777777" w:rsidR="005C2104" w:rsidRPr="00D647BE" w:rsidRDefault="00EF49A2" w:rsidP="00D647BE">
      <w:pPr>
        <w:numPr>
          <w:ilvl w:val="0"/>
          <w:numId w:val="4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Wykonawca oświadcza, że </w:t>
      </w:r>
      <w:r w:rsidR="00D647BE">
        <w:rPr>
          <w:rFonts w:ascii="Arial" w:eastAsia="Tahoma" w:hAnsi="Arial" w:cs="Arial"/>
          <w:color w:val="000000"/>
          <w:sz w:val="20"/>
          <w:szCs w:val="20"/>
        </w:rPr>
        <w:t>posiada i w trakcie realizacji 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>mowy będzie posiadał umiejętności, wiedzę, kwalifikacje i uprawnienia niezb</w:t>
      </w:r>
      <w:r>
        <w:rPr>
          <w:rFonts w:ascii="Arial" w:eastAsia="Tahoma" w:hAnsi="Arial" w:cs="Arial"/>
          <w:color w:val="000000"/>
          <w:sz w:val="20"/>
          <w:szCs w:val="20"/>
        </w:rPr>
        <w:t>ędne do prawidłowego wykonania 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>mowy.</w:t>
      </w:r>
    </w:p>
    <w:p w14:paraId="6F4BAC6B" w14:textId="4625AC9A" w:rsidR="005C2104" w:rsidRPr="00D647BE" w:rsidRDefault="00EF49A2" w:rsidP="00D647BE">
      <w:pPr>
        <w:numPr>
          <w:ilvl w:val="0"/>
          <w:numId w:val="4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Wykonawca oświadcza, że przedmiot </w:t>
      </w:r>
      <w:r w:rsidR="00904BFD">
        <w:rPr>
          <w:rFonts w:ascii="Arial" w:eastAsia="Tahoma" w:hAnsi="Arial" w:cs="Arial"/>
          <w:color w:val="000000"/>
          <w:sz w:val="20"/>
          <w:szCs w:val="20"/>
        </w:rPr>
        <w:t>usługi</w:t>
      </w:r>
      <w:r w:rsidR="00904BFD" w:rsidRPr="00D647B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>jest rozwiązaniem istniejącym, działającym, gotowym do wdrożenia i zapewniającym reali</w:t>
      </w:r>
      <w:r w:rsidR="00D647BE" w:rsidRPr="00D647BE">
        <w:rPr>
          <w:rFonts w:ascii="Arial" w:eastAsia="Tahoma" w:hAnsi="Arial" w:cs="Arial"/>
          <w:color w:val="000000"/>
          <w:sz w:val="20"/>
          <w:szCs w:val="20"/>
        </w:rPr>
        <w:t>zację wszystkich wymaganych w S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WZ funkcjonalności na dzień składania ofert. Rozwiązanie nie jest w fazie opracowywania, budowy, testów, projektowania itp. </w:t>
      </w:r>
    </w:p>
    <w:p w14:paraId="452282E7" w14:textId="77777777" w:rsidR="005C2104" w:rsidRPr="00D647BE" w:rsidRDefault="00EF49A2" w:rsidP="00D647BE">
      <w:pPr>
        <w:numPr>
          <w:ilvl w:val="0"/>
          <w:numId w:val="4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>Wszystkie prace związane z realiz</w:t>
      </w:r>
      <w:r w:rsidR="00D647BE">
        <w:rPr>
          <w:rFonts w:ascii="Arial" w:eastAsia="Tahoma" w:hAnsi="Arial" w:cs="Arial"/>
          <w:color w:val="000000"/>
          <w:sz w:val="20"/>
          <w:szCs w:val="20"/>
        </w:rPr>
        <w:t>acją 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 xml:space="preserve">mowy prowadzone w środowisku Zamawiającego zostaną wykonane pod nadzorem przedstawiciela Zamawiającego. Wykonawca ponosi odpowiedzialność za prawidłowe wykonanie tych prac. </w:t>
      </w:r>
    </w:p>
    <w:p w14:paraId="58049F79" w14:textId="77777777" w:rsidR="005C2104" w:rsidRPr="00D647BE" w:rsidRDefault="00EF49A2" w:rsidP="00D647BE">
      <w:pPr>
        <w:numPr>
          <w:ilvl w:val="0"/>
          <w:numId w:val="4"/>
        </w:numPr>
        <w:spacing w:after="5" w:line="248" w:lineRule="auto"/>
        <w:ind w:left="567" w:right="14" w:hanging="567"/>
        <w:rPr>
          <w:rFonts w:ascii="Arial" w:eastAsia="Tahoma" w:hAnsi="Arial" w:cs="Arial"/>
          <w:color w:val="000000"/>
          <w:sz w:val="20"/>
          <w:szCs w:val="20"/>
        </w:rPr>
      </w:pPr>
      <w:r w:rsidRPr="00D647BE">
        <w:rPr>
          <w:rFonts w:ascii="Arial" w:eastAsia="Tahoma" w:hAnsi="Arial" w:cs="Arial"/>
          <w:color w:val="000000"/>
          <w:sz w:val="20"/>
          <w:szCs w:val="20"/>
        </w:rPr>
        <w:t>Wykonawca zapewni komunikację personelu z Zamawiającym w języku polskim prze</w:t>
      </w:r>
      <w:r w:rsidR="00D647BE">
        <w:rPr>
          <w:rFonts w:ascii="Arial" w:eastAsia="Tahoma" w:hAnsi="Arial" w:cs="Arial"/>
          <w:color w:val="000000"/>
          <w:sz w:val="20"/>
          <w:szCs w:val="20"/>
        </w:rPr>
        <w:t>z cały okres trwania u</w:t>
      </w:r>
      <w:r w:rsidRPr="00D647BE">
        <w:rPr>
          <w:rFonts w:ascii="Arial" w:eastAsia="Tahoma" w:hAnsi="Arial" w:cs="Arial"/>
          <w:color w:val="000000"/>
          <w:sz w:val="20"/>
          <w:szCs w:val="20"/>
        </w:rPr>
        <w:t>mowy.</w:t>
      </w:r>
    </w:p>
    <w:p w14:paraId="4466D0B4" w14:textId="77777777" w:rsidR="005C2104" w:rsidRPr="00D647BE" w:rsidRDefault="00EF49A2" w:rsidP="00D647B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 xml:space="preserve">Zamawiający zapewni dostęp do Internetu o przepustowości łącza wystarczającej do transmisji danych w ramach </w:t>
      </w:r>
      <w:r w:rsidR="00D647BE">
        <w:rPr>
          <w:rFonts w:ascii="Arial" w:hAnsi="Arial" w:cs="Arial"/>
          <w:sz w:val="20"/>
          <w:szCs w:val="20"/>
        </w:rPr>
        <w:t>realizacji umowy</w:t>
      </w:r>
      <w:r w:rsidRPr="00D647BE">
        <w:rPr>
          <w:rFonts w:ascii="Arial" w:hAnsi="Arial" w:cs="Arial"/>
          <w:sz w:val="20"/>
          <w:szCs w:val="20"/>
        </w:rPr>
        <w:t xml:space="preserve">. </w:t>
      </w:r>
    </w:p>
    <w:p w14:paraId="37616AE0" w14:textId="77777777" w:rsidR="005C2104" w:rsidRPr="00D647BE" w:rsidRDefault="00EF49A2" w:rsidP="00D647B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>Zamawiający zapewni zabezpieczenie stacji roboczych poprzez stosowanie regularnych aktualizacji systemu oraz stosowanie aktualnych zabezpieczeń antywirusowych.</w:t>
      </w:r>
    </w:p>
    <w:p w14:paraId="2F4DD2EA" w14:textId="04EA6AB4" w:rsidR="005C2104" w:rsidRPr="00065749" w:rsidRDefault="00EF49A2" w:rsidP="00D647B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 w:rsidRPr="00D647BE">
        <w:rPr>
          <w:rFonts w:ascii="Arial" w:hAnsi="Arial" w:cs="Arial"/>
          <w:sz w:val="20"/>
          <w:szCs w:val="20"/>
        </w:rPr>
        <w:t xml:space="preserve">Zamawiający zobowiązuje się do korzystania z </w:t>
      </w:r>
      <w:r w:rsidR="00D647BE">
        <w:rPr>
          <w:rFonts w:ascii="Arial" w:hAnsi="Arial" w:cs="Arial"/>
          <w:sz w:val="20"/>
          <w:szCs w:val="20"/>
        </w:rPr>
        <w:t xml:space="preserve">przedmiotu </w:t>
      </w:r>
      <w:r w:rsidR="00904BFD">
        <w:rPr>
          <w:rFonts w:ascii="Arial" w:hAnsi="Arial" w:cs="Arial"/>
          <w:sz w:val="20"/>
          <w:szCs w:val="20"/>
        </w:rPr>
        <w:t>usługi</w:t>
      </w:r>
      <w:r w:rsidR="00904BFD" w:rsidRPr="00D647BE">
        <w:rPr>
          <w:rFonts w:ascii="Arial" w:hAnsi="Arial" w:cs="Arial"/>
          <w:sz w:val="20"/>
          <w:szCs w:val="20"/>
        </w:rPr>
        <w:t xml:space="preserve"> </w:t>
      </w:r>
      <w:r w:rsidRPr="00D647BE">
        <w:rPr>
          <w:rFonts w:ascii="Arial" w:hAnsi="Arial" w:cs="Arial"/>
          <w:sz w:val="20"/>
          <w:szCs w:val="20"/>
        </w:rPr>
        <w:t xml:space="preserve">w sposób zgodny z </w:t>
      </w:r>
      <w:r w:rsidRPr="00065749">
        <w:rPr>
          <w:rFonts w:ascii="Arial" w:hAnsi="Arial" w:cs="Arial"/>
          <w:sz w:val="20"/>
          <w:szCs w:val="20"/>
        </w:rPr>
        <w:t>powszechnie obowiązującymi przepisami prawa.</w:t>
      </w:r>
    </w:p>
    <w:p w14:paraId="6D0971C7" w14:textId="7E766914" w:rsidR="0091743D" w:rsidRDefault="0091743D" w:rsidP="0091743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 w:rsidRPr="00AB2DD7">
        <w:rPr>
          <w:rFonts w:ascii="Arial" w:hAnsi="Arial" w:cs="Arial"/>
          <w:sz w:val="20"/>
          <w:szCs w:val="20"/>
        </w:rPr>
        <w:t>Wykonawca oświadcza, iż posiada/nie posiada statusu dużego przedsiębiorcy [wybrać właściwe]. ”</w:t>
      </w:r>
    </w:p>
    <w:p w14:paraId="1DB59144" w14:textId="360E25A0" w:rsidR="00971061" w:rsidRPr="0007363B" w:rsidRDefault="00971061" w:rsidP="0091743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B050"/>
          <w:sz w:val="20"/>
          <w:szCs w:val="20"/>
        </w:rPr>
      </w:pPr>
      <w:r w:rsidRPr="0007363B">
        <w:rPr>
          <w:rFonts w:ascii="Arial" w:hAnsi="Arial" w:cs="Arial"/>
          <w:color w:val="00B050"/>
          <w:sz w:val="20"/>
          <w:szCs w:val="20"/>
        </w:rPr>
        <w:t>Wykonawca powierzy wykonanie przedmiotu usługi w zakresie ……, następującym podwykonawcom: …..</w:t>
      </w:r>
    </w:p>
    <w:p w14:paraId="2448CCC9" w14:textId="77777777" w:rsidR="00412E46" w:rsidRDefault="00EF49A2">
      <w:pPr>
        <w:tabs>
          <w:tab w:val="left" w:pos="0"/>
        </w:tabs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  <w:r w:rsidR="00412E46">
        <w:rPr>
          <w:rFonts w:ascii="Arial" w:hAnsi="Arial" w:cs="Arial"/>
          <w:b/>
          <w:sz w:val="20"/>
          <w:szCs w:val="20"/>
        </w:rPr>
        <w:t xml:space="preserve"> </w:t>
      </w:r>
    </w:p>
    <w:p w14:paraId="5EA3386F" w14:textId="2769E37C" w:rsidR="005C2104" w:rsidRDefault="00412E46">
      <w:pPr>
        <w:tabs>
          <w:tab w:val="left" w:pos="0"/>
        </w:tabs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</w:t>
      </w:r>
    </w:p>
    <w:p w14:paraId="36B8DE81" w14:textId="77777777" w:rsidR="005C2104" w:rsidRDefault="00EF49A2" w:rsidP="00D647BE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bookmarkStart w:id="5" w:name="_Hlk109510707"/>
      <w:r>
        <w:rPr>
          <w:rFonts w:ascii="Arial" w:eastAsia="Tahoma" w:hAnsi="Arial" w:cs="Arial"/>
          <w:color w:val="000000"/>
          <w:sz w:val="20"/>
          <w:szCs w:val="20"/>
        </w:rPr>
        <w:t>Wynagrodzenie Wykonawcy za należyte zrealizowanie całej umowy wynosi:</w:t>
      </w:r>
    </w:p>
    <w:p w14:paraId="6D3CCF15" w14:textId="77777777" w:rsidR="005C2104" w:rsidRDefault="00EF49A2" w:rsidP="00D647BE">
      <w:pPr>
        <w:suppressAutoHyphens/>
        <w:spacing w:line="240" w:lineRule="auto"/>
        <w:ind w:left="567" w:firstLine="0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…..................................... zł brutto (słownie zł: .............................................................. 00/100), </w:t>
      </w:r>
    </w:p>
    <w:p w14:paraId="50E138C3" w14:textId="77777777" w:rsidR="005C2104" w:rsidRDefault="00EF49A2" w:rsidP="00D647BE">
      <w:pPr>
        <w:suppressAutoHyphens/>
        <w:spacing w:line="240" w:lineRule="auto"/>
        <w:ind w:left="567" w:firstLine="0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w tym: podatek VAT.................. zł (słownie zł: ............................................................... 00/100), </w:t>
      </w:r>
    </w:p>
    <w:p w14:paraId="6B4B6C7A" w14:textId="77777777" w:rsidR="005C2104" w:rsidRDefault="00EF49A2" w:rsidP="00D647BE">
      <w:pPr>
        <w:suppressAutoHyphens/>
        <w:spacing w:line="240" w:lineRule="auto"/>
        <w:ind w:left="567" w:firstLine="0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netto: .............................. zł (słownie zł: ......................................................... 00/100).</w:t>
      </w:r>
    </w:p>
    <w:p w14:paraId="478D63C7" w14:textId="77777777" w:rsidR="005C2104" w:rsidRDefault="00EF49A2" w:rsidP="00D647BE">
      <w:pPr>
        <w:pStyle w:val="Akapitzlist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567" w:hanging="567"/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 xml:space="preserve">Wynagrodzenie o którym mowa w ust. 1 będzie płatne co miesiąc 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z dołu </w:t>
      </w:r>
      <w:r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>na podstawie faktur częściowych w wysokości ................................... zł netto każda, plus należny podatek VAT, co stanowi łącznie kwotę ................................... zł brutto.</w:t>
      </w:r>
    </w:p>
    <w:p w14:paraId="1639B305" w14:textId="0EB02535" w:rsidR="005C2104" w:rsidRDefault="00EF49A2" w:rsidP="00D647BE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Zamawiający będzie dokonywał płatności, na podstawie faktur wystawianych przez Wykonawcę</w:t>
      </w:r>
      <w:r w:rsidR="00904BFD">
        <w:rPr>
          <w:rFonts w:ascii="Arial" w:eastAsia="Tahoma" w:hAnsi="Arial" w:cs="Arial"/>
          <w:color w:val="000000"/>
          <w:sz w:val="20"/>
          <w:szCs w:val="20"/>
        </w:rPr>
        <w:t>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Faktury będą wystawianie do 10-go dnia kolejnego miesiąca. </w:t>
      </w:r>
    </w:p>
    <w:p w14:paraId="3E95859B" w14:textId="77777777" w:rsidR="005C2104" w:rsidRDefault="00EF49A2" w:rsidP="00D647BE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Zapłata wynagrodzenia nastąpi przelewem na rachunek Wykonawcy </w:t>
      </w:r>
      <w:bookmarkStart w:id="6" w:name="_Hlk109936697"/>
      <w:r>
        <w:rPr>
          <w:rFonts w:ascii="Arial" w:eastAsia="Tahoma" w:hAnsi="Arial" w:cs="Arial"/>
          <w:color w:val="000000"/>
          <w:sz w:val="20"/>
          <w:szCs w:val="20"/>
        </w:rPr>
        <w:t>w ciągu 30 dni od dnia otrzymania przez Zamawiającego prawidłowo wystawionej faktury</w:t>
      </w:r>
      <w:bookmarkEnd w:id="6"/>
      <w:r>
        <w:rPr>
          <w:rFonts w:ascii="Arial" w:eastAsia="Tahoma" w:hAnsi="Arial" w:cs="Arial"/>
          <w:color w:val="000000"/>
          <w:sz w:val="20"/>
          <w:szCs w:val="20"/>
        </w:rPr>
        <w:t xml:space="preserve">. </w:t>
      </w:r>
    </w:p>
    <w:p w14:paraId="09336D65" w14:textId="77777777" w:rsidR="005C2104" w:rsidRDefault="00EF49A2" w:rsidP="00D647BE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Wykonawca zobowiązuje się dostarczyć fakturę na adres płatnika lub przesłać drogą elektroniczną na adres e-mail: faktury@szpitalzawiercie.pl w formacie PDF lub dostarczyć w formie ustrukturyzowanej faktury elektronicznej za pośrednictwem PEF zgodnie z obowiązującymi przepisami. Przesłanie faktury w formie elektronicznej lub za pośrednictwem PEF wyklucza możliwość jej wystawienia w formie papierowej.</w:t>
      </w:r>
    </w:p>
    <w:p w14:paraId="14F86641" w14:textId="77777777" w:rsidR="005C2104" w:rsidRDefault="00EF49A2" w:rsidP="00D647BE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lastRenderedPageBreak/>
        <w:t>Strony ustalają prowadzenie komunikacji w formie elektronicznej dla dostarczania faktur oraz ich korekt a także innych dokumentów i korespondencji związanej z dochodzeniem należności wynikających z tych faktur.</w:t>
      </w:r>
    </w:p>
    <w:p w14:paraId="187785AF" w14:textId="300C2966" w:rsidR="005C2104" w:rsidRDefault="00EF49A2" w:rsidP="003525B6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Wykonawca ma obowiązek umieścić informacje na fakturze dotyczące mechanizmu podzielonej płatności jeśli mechanizm ten dotyczy przedmiotu </w:t>
      </w:r>
      <w:r w:rsidR="00904BFD">
        <w:rPr>
          <w:rFonts w:ascii="Arial" w:eastAsia="Tahoma" w:hAnsi="Arial" w:cs="Arial"/>
          <w:color w:val="000000"/>
          <w:sz w:val="20"/>
          <w:szCs w:val="20"/>
        </w:rPr>
        <w:t>usługi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. </w:t>
      </w:r>
    </w:p>
    <w:p w14:paraId="3C505BA6" w14:textId="77777777" w:rsidR="005C2104" w:rsidRDefault="00EF49A2" w:rsidP="003525B6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Wynagrodzenie Wykonawcy będzie płatne przelewem na wskazany na fakturze Wykonawcy rachunek bankowy znajdujący się w bazie podatników VAT (na tzw. „białej liście”).</w:t>
      </w:r>
    </w:p>
    <w:p w14:paraId="71D8B74F" w14:textId="77777777" w:rsidR="005C2104" w:rsidRDefault="00EF49A2" w:rsidP="003525B6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 dzień zapłaty uważa się dzień obciążenia rachunku bankowego Zamawiającego.</w:t>
      </w:r>
    </w:p>
    <w:p w14:paraId="21FD40E5" w14:textId="77777777" w:rsidR="005C2104" w:rsidRDefault="00EF49A2" w:rsidP="003525B6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0BAF59F3" w14:textId="77777777" w:rsidR="005C2104" w:rsidRDefault="00EF49A2" w:rsidP="003525B6">
      <w:pPr>
        <w:numPr>
          <w:ilvl w:val="0"/>
          <w:numId w:val="5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W przypadku zwłoki w uiszczeniu należności, Wykonawcy przysługują odsetki ustawowe w transakcjach handlowych. </w:t>
      </w:r>
      <w:bookmarkEnd w:id="5"/>
    </w:p>
    <w:p w14:paraId="611A8110" w14:textId="77777777" w:rsidR="00F40813" w:rsidRDefault="00F40813" w:rsidP="00F40813">
      <w:pPr>
        <w:suppressAutoHyphens/>
        <w:spacing w:line="240" w:lineRule="auto"/>
        <w:ind w:left="567" w:firstLine="0"/>
        <w:contextualSpacing/>
        <w:rPr>
          <w:rFonts w:ascii="Arial" w:eastAsia="Tahoma" w:hAnsi="Arial" w:cs="Arial"/>
          <w:color w:val="000000"/>
          <w:sz w:val="20"/>
          <w:szCs w:val="20"/>
        </w:rPr>
      </w:pPr>
    </w:p>
    <w:p w14:paraId="50D62F15" w14:textId="77777777" w:rsidR="005C2104" w:rsidRDefault="00EF49A2">
      <w:pPr>
        <w:suppressAutoHyphens/>
        <w:spacing w:before="240" w:line="240" w:lineRule="auto"/>
        <w:ind w:left="425"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43D92487" w14:textId="78047A00" w:rsidR="005C2104" w:rsidRPr="003525B6" w:rsidRDefault="00EF49A2" w:rsidP="003525B6">
      <w:pPr>
        <w:pStyle w:val="Akapitzlist"/>
        <w:numPr>
          <w:ilvl w:val="0"/>
          <w:numId w:val="6"/>
        </w:numPr>
        <w:tabs>
          <w:tab w:val="left" w:pos="0"/>
        </w:tabs>
        <w:spacing w:after="200"/>
        <w:ind w:left="567" w:hanging="567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 w:rsidRPr="003525B6">
        <w:rPr>
          <w:rFonts w:ascii="Arial" w:eastAsia="Tahoma" w:hAnsi="Arial" w:cs="Arial"/>
          <w:kern w:val="0"/>
          <w:sz w:val="20"/>
          <w:szCs w:val="20"/>
          <w:lang w:eastAsia="en-US" w:bidi="ar-SA"/>
        </w:rPr>
        <w:t>Wykonawca gwarantuje funkcjonowanie</w:t>
      </w:r>
      <w:r w:rsidR="003525B6" w:rsidRPr="003525B6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 przedmiotu </w:t>
      </w:r>
      <w:r w:rsidR="00695681">
        <w:rPr>
          <w:rFonts w:ascii="Arial" w:eastAsia="Tahoma" w:hAnsi="Arial" w:cs="Arial"/>
          <w:kern w:val="0"/>
          <w:sz w:val="20"/>
          <w:szCs w:val="20"/>
          <w:lang w:eastAsia="en-US" w:bidi="ar-SA"/>
        </w:rPr>
        <w:t>usługi</w:t>
      </w:r>
      <w:r w:rsidR="00695681" w:rsidRPr="003525B6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 </w:t>
      </w:r>
      <w:r w:rsidRPr="003525B6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w trybie 24/7/365 oraz jej dostępność na poziomie 99,5% w skali miesiąca kalendarzowego. </w:t>
      </w:r>
    </w:p>
    <w:p w14:paraId="7C5B1818" w14:textId="5EC94C5B" w:rsidR="005C2104" w:rsidRPr="003525B6" w:rsidRDefault="00EF49A2" w:rsidP="003525B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 w:rsidRPr="003525B6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Wykonawca będzie informował Zamawiającego o planowanych przerwach technicznych </w:t>
      </w:r>
      <w:r w:rsidR="008A1700">
        <w:rPr>
          <w:rFonts w:ascii="Arial" w:eastAsia="Tahoma" w:hAnsi="Arial" w:cs="Arial"/>
          <w:kern w:val="0"/>
          <w:sz w:val="20"/>
          <w:szCs w:val="20"/>
          <w:lang w:eastAsia="en-US" w:bidi="ar-SA"/>
        </w:rPr>
        <w:br/>
      </w:r>
      <w:r w:rsidRPr="003525B6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z </w:t>
      </w:r>
      <w:r w:rsidRPr="003525B6">
        <w:rPr>
          <w:rFonts w:ascii="Arial" w:hAnsi="Arial" w:cs="Arial"/>
          <w:sz w:val="20"/>
          <w:szCs w:val="20"/>
        </w:rPr>
        <w:t xml:space="preserve">minimum 2-dniowym wyprzedzeniem. Łączna ilość przerw technicznych działania </w:t>
      </w:r>
      <w:r w:rsidR="003525B6" w:rsidRPr="003525B6">
        <w:rPr>
          <w:rFonts w:ascii="Arial" w:hAnsi="Arial" w:cs="Arial"/>
          <w:sz w:val="20"/>
          <w:szCs w:val="20"/>
        </w:rPr>
        <w:t xml:space="preserve">przedmiotu </w:t>
      </w:r>
      <w:r w:rsidR="00695681">
        <w:rPr>
          <w:rFonts w:ascii="Arial" w:eastAsia="Tahoma" w:hAnsi="Arial" w:cs="Arial"/>
          <w:color w:val="000000"/>
          <w:sz w:val="20"/>
          <w:szCs w:val="20"/>
        </w:rPr>
        <w:t>usługi</w:t>
      </w:r>
      <w:r w:rsidR="003525B6" w:rsidRPr="003525B6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3525B6">
        <w:rPr>
          <w:rFonts w:ascii="Arial" w:hAnsi="Arial" w:cs="Arial"/>
          <w:sz w:val="20"/>
          <w:szCs w:val="20"/>
        </w:rPr>
        <w:t>w skali miesiąca nie może przekroczyć 4 godzin. Czas wynikający z przerw technicznych nie jest wliczany do czasu niedostępności</w:t>
      </w:r>
      <w:r>
        <w:rPr>
          <w:rFonts w:ascii="Arial" w:hAnsi="Arial" w:cs="Arial"/>
          <w:sz w:val="20"/>
          <w:szCs w:val="20"/>
        </w:rPr>
        <w:t xml:space="preserve"> oprogramowania (</w:t>
      </w:r>
      <w:r w:rsidR="008A1700">
        <w:rPr>
          <w:rFonts w:ascii="Arial" w:hAnsi="Arial" w:cs="Arial"/>
          <w:sz w:val="20"/>
          <w:szCs w:val="20"/>
        </w:rPr>
        <w:t>tj. 0,5% w skali miesiąca kalendarzowego)</w:t>
      </w:r>
      <w:r w:rsidRPr="00F40813">
        <w:rPr>
          <w:rFonts w:ascii="Arial" w:hAnsi="Arial" w:cs="Arial"/>
          <w:sz w:val="20"/>
          <w:szCs w:val="20"/>
        </w:rPr>
        <w:t>.</w:t>
      </w:r>
    </w:p>
    <w:p w14:paraId="4DB854BE" w14:textId="6B8330B9" w:rsidR="005C2104" w:rsidRPr="00F40813" w:rsidRDefault="00EF49A2" w:rsidP="001E4A49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0"/>
          <w:szCs w:val="20"/>
        </w:rPr>
      </w:pPr>
      <w:r w:rsidRPr="00F40813">
        <w:rPr>
          <w:rFonts w:ascii="Arial" w:hAnsi="Arial" w:cs="Arial"/>
          <w:sz w:val="20"/>
          <w:szCs w:val="20"/>
        </w:rPr>
        <w:t xml:space="preserve">Na wniosek Zamawiającego Wykonawca w terminie do 5 dni roboczych </w:t>
      </w:r>
      <w:r w:rsidR="003525B6" w:rsidRPr="00F40813">
        <w:rPr>
          <w:rFonts w:ascii="Arial" w:hAnsi="Arial" w:cs="Arial"/>
          <w:sz w:val="20"/>
          <w:szCs w:val="20"/>
        </w:rPr>
        <w:t xml:space="preserve">prześle na adres wskazany w §1 ust. 9 </w:t>
      </w:r>
      <w:r w:rsidRPr="00F40813">
        <w:rPr>
          <w:rFonts w:ascii="Arial" w:hAnsi="Arial" w:cs="Arial"/>
          <w:sz w:val="20"/>
          <w:szCs w:val="20"/>
        </w:rPr>
        <w:t xml:space="preserve">raport o dostępności </w:t>
      </w:r>
      <w:r w:rsidR="003525B6" w:rsidRPr="00F40813">
        <w:rPr>
          <w:rFonts w:ascii="Arial" w:hAnsi="Arial" w:cs="Arial"/>
          <w:sz w:val="20"/>
          <w:szCs w:val="20"/>
        </w:rPr>
        <w:t xml:space="preserve">przedmiotu </w:t>
      </w:r>
      <w:r w:rsidR="00695681">
        <w:rPr>
          <w:rFonts w:ascii="Arial" w:hAnsi="Arial" w:cs="Arial"/>
          <w:sz w:val="20"/>
          <w:szCs w:val="20"/>
        </w:rPr>
        <w:t>usługi</w:t>
      </w:r>
      <w:r w:rsidR="00695681" w:rsidRPr="00F40813">
        <w:rPr>
          <w:rFonts w:ascii="Arial" w:hAnsi="Arial" w:cs="Arial"/>
          <w:sz w:val="20"/>
          <w:szCs w:val="20"/>
        </w:rPr>
        <w:t xml:space="preserve">  </w:t>
      </w:r>
      <w:r w:rsidR="003525B6" w:rsidRPr="00F40813">
        <w:rPr>
          <w:rFonts w:ascii="Arial" w:hAnsi="Arial" w:cs="Arial"/>
          <w:sz w:val="20"/>
          <w:szCs w:val="20"/>
        </w:rPr>
        <w:t>w miesiącu poprzednim.</w:t>
      </w:r>
    </w:p>
    <w:p w14:paraId="3397D8F6" w14:textId="77777777" w:rsidR="003525B6" w:rsidRPr="00F40813" w:rsidRDefault="00EF49A2" w:rsidP="003525B6">
      <w:pPr>
        <w:pStyle w:val="Akapitzlist"/>
        <w:numPr>
          <w:ilvl w:val="0"/>
          <w:numId w:val="6"/>
        </w:numPr>
        <w:tabs>
          <w:tab w:val="left" w:pos="0"/>
        </w:tabs>
        <w:spacing w:after="200"/>
        <w:ind w:left="567" w:hanging="567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 w:rsidRPr="00F40813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Zamawiający będzie dokonywać zgłoszeń dotyczących błędów i awarii całodobowo, do wyboru w jeden z poniższych sposobów: </w:t>
      </w:r>
    </w:p>
    <w:p w14:paraId="636B2A56" w14:textId="77777777" w:rsidR="003525B6" w:rsidRDefault="00EF49A2" w:rsidP="003525B6">
      <w:pPr>
        <w:pStyle w:val="Akapitzlist"/>
        <w:numPr>
          <w:ilvl w:val="0"/>
          <w:numId w:val="17"/>
        </w:numPr>
        <w:tabs>
          <w:tab w:val="left" w:pos="0"/>
        </w:tabs>
        <w:spacing w:after="200"/>
        <w:ind w:left="993" w:hanging="426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>telefonicznie pod numerem telefonu</w:t>
      </w:r>
      <w:r w:rsidR="001C24F5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>…</w:t>
      </w:r>
      <w:r w:rsidR="001C24F5">
        <w:rPr>
          <w:rFonts w:ascii="Arial" w:eastAsia="Tahoma" w:hAnsi="Arial" w:cs="Arial"/>
          <w:kern w:val="0"/>
          <w:sz w:val="20"/>
          <w:szCs w:val="20"/>
          <w:lang w:eastAsia="en-US" w:bidi="ar-SA"/>
        </w:rPr>
        <w:t>………………….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., </w:t>
      </w:r>
    </w:p>
    <w:p w14:paraId="2143FE56" w14:textId="77777777" w:rsidR="003525B6" w:rsidRDefault="00EF49A2" w:rsidP="003525B6">
      <w:pPr>
        <w:pStyle w:val="Akapitzlist"/>
        <w:numPr>
          <w:ilvl w:val="0"/>
          <w:numId w:val="17"/>
        </w:numPr>
        <w:tabs>
          <w:tab w:val="left" w:pos="0"/>
        </w:tabs>
        <w:spacing w:after="200"/>
        <w:ind w:left="993" w:hanging="426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poprzez wiadomość e-mail przesłaną na adres: ……….. </w:t>
      </w:r>
    </w:p>
    <w:p w14:paraId="4880DB98" w14:textId="77777777" w:rsidR="005C2104" w:rsidRDefault="00EF49A2" w:rsidP="003525B6">
      <w:pPr>
        <w:pStyle w:val="Akapitzlist"/>
        <w:numPr>
          <w:ilvl w:val="0"/>
          <w:numId w:val="17"/>
        </w:numPr>
        <w:tabs>
          <w:tab w:val="left" w:pos="0"/>
        </w:tabs>
        <w:spacing w:after="200"/>
        <w:ind w:left="993" w:hanging="426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>za pośrednictwem formularza zgłoszeń dostępnego pod adresem …………</w:t>
      </w:r>
    </w:p>
    <w:p w14:paraId="12753275" w14:textId="148F77FC" w:rsidR="005C2104" w:rsidRDefault="00EF49A2" w:rsidP="00AE383E">
      <w:pPr>
        <w:pStyle w:val="Akapitzlist"/>
        <w:numPr>
          <w:ilvl w:val="0"/>
          <w:numId w:val="6"/>
        </w:numPr>
        <w:tabs>
          <w:tab w:val="left" w:pos="0"/>
        </w:tabs>
        <w:ind w:left="567" w:hanging="567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Wykonawca jest zobowiązany </w:t>
      </w:r>
      <w:r w:rsidR="000527B7" w:rsidRPr="00250A15">
        <w:rPr>
          <w:rFonts w:ascii="Arial" w:eastAsia="Tahoma" w:hAnsi="Arial" w:cs="Arial"/>
          <w:sz w:val="20"/>
          <w:szCs w:val="20"/>
        </w:rPr>
        <w:t xml:space="preserve">w </w:t>
      </w:r>
      <w:r w:rsidR="000527B7" w:rsidRPr="000D0F4A">
        <w:rPr>
          <w:rFonts w:ascii="Arial" w:eastAsia="Tahoma" w:hAnsi="Arial" w:cs="Arial"/>
          <w:color w:val="00B050"/>
          <w:sz w:val="20"/>
          <w:szCs w:val="20"/>
        </w:rPr>
        <w:t>ramach wynagrodzenia</w:t>
      </w:r>
      <w:r w:rsidR="000D0F4A" w:rsidRPr="000D0F4A">
        <w:rPr>
          <w:rFonts w:ascii="Arial" w:eastAsia="Tahoma" w:hAnsi="Arial" w:cs="Arial"/>
          <w:color w:val="00B050"/>
          <w:sz w:val="20"/>
          <w:szCs w:val="20"/>
        </w:rPr>
        <w:t xml:space="preserve"> 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do usuwania błędów i awarii w ramach wynagrodzenia przewidzianego </w:t>
      </w:r>
      <w:r w:rsidR="00F40813">
        <w:rPr>
          <w:rFonts w:ascii="Arial" w:eastAsia="Tahoma" w:hAnsi="Arial" w:cs="Arial"/>
          <w:kern w:val="0"/>
          <w:sz w:val="20"/>
          <w:szCs w:val="20"/>
          <w:lang w:eastAsia="en-US" w:bidi="ar-SA"/>
        </w:rPr>
        <w:t>u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>mową. Jako błąd/awarię</w:t>
      </w:r>
      <w:r w:rsidR="00A073EE" w:rsidRPr="009B0E79">
        <w:rPr>
          <w:rFonts w:ascii="Calibri" w:hAnsi="Calibri" w:cs="Calibri"/>
          <w:i/>
          <w:iCs/>
        </w:rPr>
        <w:t xml:space="preserve"> 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Zamawiający  rozumie nieprawidłowe działanie </w:t>
      </w:r>
      <w:r w:rsidR="00F40813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przedmiotu </w:t>
      </w:r>
      <w:r w:rsidR="00695681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usługi 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powodujące ograniczenie w zakresie możliwości korzystania z jej funkcjonalności albo całkowity brak możliwości korzystania z </w:t>
      </w:r>
      <w:r w:rsidR="00F40813">
        <w:rPr>
          <w:rFonts w:ascii="Arial" w:eastAsia="Tahoma" w:hAnsi="Arial" w:cs="Arial"/>
          <w:kern w:val="0"/>
          <w:sz w:val="20"/>
          <w:szCs w:val="20"/>
          <w:lang w:eastAsia="en-US" w:bidi="ar-SA"/>
        </w:rPr>
        <w:t>oprogramowania</w:t>
      </w: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>.</w:t>
      </w:r>
    </w:p>
    <w:p w14:paraId="351D7CFC" w14:textId="77777777" w:rsidR="005C2104" w:rsidRDefault="00EF49A2" w:rsidP="00F4081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Bł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dy i awarie b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Helvetica" w:hAnsi="Helvetica" w:cs="Helvetica"/>
          <w:sz w:val="20"/>
          <w:szCs w:val="20"/>
        </w:rPr>
        <w:t>klasyfikowane w nast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Helvetica" w:hAnsi="Helvetica" w:cs="Helvetica"/>
          <w:sz w:val="20"/>
          <w:szCs w:val="20"/>
        </w:rPr>
        <w:t>puj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cy sposób:</w:t>
      </w:r>
    </w:p>
    <w:p w14:paraId="47509827" w14:textId="77777777" w:rsidR="005C2104" w:rsidRPr="00F40813" w:rsidRDefault="001E4A49" w:rsidP="00F408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  <w:r w:rsidR="00EF49A2" w:rsidRPr="00F40813">
        <w:rPr>
          <w:rFonts w:ascii="Arial" w:hAnsi="Arial" w:cs="Arial"/>
          <w:iCs/>
          <w:sz w:val="20"/>
          <w:szCs w:val="20"/>
        </w:rPr>
        <w:t>waria/błąd krytyczny</w:t>
      </w:r>
      <w:r w:rsidR="00EF49A2" w:rsidRPr="00F40813">
        <w:rPr>
          <w:rFonts w:ascii="Arial" w:hAnsi="Arial" w:cs="Arial"/>
          <w:sz w:val="20"/>
          <w:szCs w:val="20"/>
        </w:rPr>
        <w:t xml:space="preserve"> – awaria lub błąd uniemożliwiający całkowite korzystanie </w:t>
      </w:r>
      <w:r w:rsidR="001C24F5">
        <w:rPr>
          <w:rFonts w:ascii="Arial" w:hAnsi="Arial" w:cs="Arial"/>
          <w:sz w:val="20"/>
          <w:szCs w:val="20"/>
        </w:rPr>
        <w:br/>
      </w:r>
      <w:r w:rsidR="00EF49A2" w:rsidRPr="00F40813">
        <w:rPr>
          <w:rFonts w:ascii="Arial" w:hAnsi="Arial" w:cs="Arial"/>
          <w:sz w:val="20"/>
          <w:szCs w:val="20"/>
        </w:rPr>
        <w:t xml:space="preserve">z </w:t>
      </w:r>
      <w:r w:rsidR="00F40813" w:rsidRPr="00F40813">
        <w:rPr>
          <w:rFonts w:ascii="Arial" w:hAnsi="Arial" w:cs="Arial"/>
          <w:sz w:val="20"/>
          <w:szCs w:val="20"/>
        </w:rPr>
        <w:t>oprogramowania</w:t>
      </w:r>
      <w:r>
        <w:rPr>
          <w:rFonts w:ascii="Arial" w:hAnsi="Arial" w:cs="Arial"/>
          <w:sz w:val="20"/>
          <w:szCs w:val="20"/>
        </w:rPr>
        <w:t xml:space="preserve"> zgodnie z jego przeznaczeniem;</w:t>
      </w:r>
    </w:p>
    <w:p w14:paraId="79E9EA61" w14:textId="77777777" w:rsidR="005C2104" w:rsidRPr="00F40813" w:rsidRDefault="001E4A49" w:rsidP="00F4081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</w:t>
      </w:r>
      <w:r w:rsidR="00EF49A2" w:rsidRPr="00F40813">
        <w:rPr>
          <w:rFonts w:ascii="Arial" w:hAnsi="Arial" w:cs="Arial"/>
          <w:iCs/>
          <w:sz w:val="20"/>
          <w:szCs w:val="20"/>
        </w:rPr>
        <w:t>łąd zwykły</w:t>
      </w:r>
      <w:r w:rsidR="00EF49A2" w:rsidRPr="00F40813">
        <w:rPr>
          <w:rFonts w:ascii="Arial" w:hAnsi="Arial" w:cs="Arial"/>
          <w:sz w:val="20"/>
          <w:szCs w:val="20"/>
        </w:rPr>
        <w:t xml:space="preserve"> - błąd, którego wystąpienie nie wpływa w sposób znaczący na możliwość korzystania z istotnych funkcjonalności </w:t>
      </w:r>
      <w:r w:rsidR="00F40813" w:rsidRPr="00F40813">
        <w:rPr>
          <w:rFonts w:ascii="Arial" w:hAnsi="Arial" w:cs="Arial"/>
          <w:sz w:val="20"/>
          <w:szCs w:val="20"/>
        </w:rPr>
        <w:t>oprogramowania.</w:t>
      </w:r>
    </w:p>
    <w:p w14:paraId="1DD17FC1" w14:textId="77777777" w:rsidR="005C2104" w:rsidRDefault="00EF49A2" w:rsidP="00F4081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jc w:val="lef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Czas usunięcia:</w:t>
      </w:r>
    </w:p>
    <w:p w14:paraId="091ED3FA" w14:textId="77777777" w:rsidR="005C2104" w:rsidRDefault="00EF49A2" w:rsidP="00F4081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 w:hanging="284"/>
        <w:jc w:val="lef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awarii/błędu krytycznego …..</w:t>
      </w:r>
      <w:r w:rsidR="00F40813">
        <w:rPr>
          <w:rFonts w:ascii="Helvetica" w:hAnsi="Helvetica" w:cs="Helvetica"/>
          <w:sz w:val="20"/>
          <w:szCs w:val="20"/>
        </w:rPr>
        <w:t xml:space="preserve"> godzin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7EB6CE85" w14:textId="77777777" w:rsidR="005C2104" w:rsidRDefault="001E4A49" w:rsidP="00F4081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 w:hanging="284"/>
        <w:jc w:val="lef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czas usunięcia </w:t>
      </w:r>
      <w:r w:rsidR="00EF49A2">
        <w:rPr>
          <w:rFonts w:ascii="Helvetica" w:hAnsi="Helvetica" w:cs="Helvetica"/>
          <w:sz w:val="20"/>
          <w:szCs w:val="20"/>
        </w:rPr>
        <w:t xml:space="preserve">błędu zwykłego 14 dni kalendarzowych, </w:t>
      </w:r>
    </w:p>
    <w:p w14:paraId="461DC711" w14:textId="77777777" w:rsidR="005C2104" w:rsidRDefault="00EF49A2" w:rsidP="00F40813">
      <w:pPr>
        <w:autoSpaceDE w:val="0"/>
        <w:autoSpaceDN w:val="0"/>
        <w:adjustRightInd w:val="0"/>
        <w:ind w:left="567" w:firstLine="0"/>
        <w:jc w:val="lef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od momentu zgłoszenia.</w:t>
      </w:r>
    </w:p>
    <w:p w14:paraId="7F6AAFAA" w14:textId="56C059D7" w:rsidR="005C2104" w:rsidRDefault="00EF49A2" w:rsidP="008E6FB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/>
        <w:ind w:left="567" w:hanging="567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bookmarkStart w:id="7" w:name="_Hlk169081199"/>
      <w:r>
        <w:rPr>
          <w:rFonts w:ascii="Helvetica" w:hAnsi="Helvetica" w:cs="Helvetica"/>
          <w:sz w:val="20"/>
          <w:szCs w:val="20"/>
        </w:rPr>
        <w:t xml:space="preserve">Wykonawca zapewni wsparcie techniczne realizowane przez wyspecjalizowanych konsultantów, w dni robocze, w godzinach od 8.00 do 16.00. </w:t>
      </w:r>
      <w:r w:rsidR="000527B7" w:rsidRPr="0007363B">
        <w:rPr>
          <w:rFonts w:ascii="Arial" w:hAnsi="Arial" w:cs="Arial"/>
          <w:color w:val="00B050"/>
          <w:sz w:val="20"/>
          <w:szCs w:val="20"/>
        </w:rPr>
        <w:t>Przez dzień roboczy rozumie się każdy dzień od poniedziałku do piątku, z wyłączeniem dni ustawowo wolnych od pracy.</w:t>
      </w:r>
    </w:p>
    <w:bookmarkEnd w:id="7"/>
    <w:p w14:paraId="3AE1FA74" w14:textId="77777777" w:rsidR="005C2104" w:rsidRDefault="00EF49A2" w:rsidP="00F4081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/>
        <w:ind w:left="567" w:hanging="567"/>
        <w:rPr>
          <w:rFonts w:ascii="Arial" w:eastAsia="Tahom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Zamawiający zastrzega sobie korzystanie z uprawnienia wynikającego z art. 579 kodeksu cywilnego, to jest korzystania z rękojmi niezależnie od gwarancji. </w:t>
      </w:r>
    </w:p>
    <w:p w14:paraId="086817B7" w14:textId="77777777" w:rsidR="00412E46" w:rsidRDefault="00EF49A2">
      <w:pPr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  <w:r w:rsidR="00412E46">
        <w:rPr>
          <w:rFonts w:ascii="Arial" w:hAnsi="Arial" w:cs="Arial"/>
          <w:b/>
          <w:sz w:val="20"/>
          <w:szCs w:val="20"/>
        </w:rPr>
        <w:t xml:space="preserve"> </w:t>
      </w:r>
    </w:p>
    <w:p w14:paraId="0A520AFC" w14:textId="4ECC2303" w:rsidR="005C2104" w:rsidRDefault="00412E46">
      <w:pPr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Kary umowne</w:t>
      </w:r>
    </w:p>
    <w:p w14:paraId="087C2D08" w14:textId="77777777" w:rsidR="005C2104" w:rsidRDefault="00EF49A2" w:rsidP="00F40813">
      <w:pPr>
        <w:numPr>
          <w:ilvl w:val="0"/>
          <w:numId w:val="8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Zamawiający może obciążyć Wykonawcę karami umownymi w następujących przypadkach i wysokościach:</w:t>
      </w:r>
    </w:p>
    <w:p w14:paraId="1ED84A53" w14:textId="77777777" w:rsidR="005C2104" w:rsidRPr="00F40813" w:rsidRDefault="00EF49A2" w:rsidP="00F40813">
      <w:pPr>
        <w:pStyle w:val="Akapitzlist"/>
        <w:numPr>
          <w:ilvl w:val="1"/>
          <w:numId w:val="9"/>
        </w:numPr>
        <w:tabs>
          <w:tab w:val="left" w:pos="426"/>
          <w:tab w:val="left" w:pos="540"/>
        </w:tabs>
        <w:ind w:left="851" w:hanging="284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w przypadku zwłoki w terminowym wykonaniu obowiązków wskazanych w </w:t>
      </w:r>
      <w:r w:rsidR="00F40813"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§ 2 ust. 2 lit. a)-c) </w:t>
      </w:r>
      <w:r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E4A49">
        <w:rPr>
          <w:rFonts w:ascii="Arial" w:eastAsia="Times New Roman" w:hAnsi="Arial" w:cs="Arial"/>
          <w:sz w:val="20"/>
          <w:szCs w:val="20"/>
          <w:lang w:eastAsia="ar-SA"/>
        </w:rPr>
        <w:t xml:space="preserve">w terminie wskazanym w </w:t>
      </w:r>
      <w:r w:rsidR="001E4A49"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§ 2 ust. </w:t>
      </w:r>
      <w:r w:rsidR="001E4A49">
        <w:rPr>
          <w:rFonts w:ascii="Arial" w:eastAsia="Times New Roman" w:hAnsi="Arial" w:cs="Arial"/>
          <w:sz w:val="20"/>
          <w:szCs w:val="20"/>
          <w:lang w:eastAsia="ar-SA"/>
        </w:rPr>
        <w:t xml:space="preserve">3 </w:t>
      </w:r>
      <w:r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umowy </w:t>
      </w:r>
      <w:r w:rsidRPr="00F40813"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 0,5 % wynagrodzenia netto określonego w § 4 ust. 1 niniejszej umowy za każdy rozpoczęty dzień zwłoki, nie więcej jednak niż 10 % wynagrodzenia netto określonego w § 4 ust. 1 umowy;</w:t>
      </w:r>
    </w:p>
    <w:p w14:paraId="6AA81164" w14:textId="77777777" w:rsidR="005C2104" w:rsidRPr="00F40813" w:rsidRDefault="00EF49A2" w:rsidP="00F40813">
      <w:pPr>
        <w:pStyle w:val="Akapitzlist"/>
        <w:numPr>
          <w:ilvl w:val="1"/>
          <w:numId w:val="9"/>
        </w:numPr>
        <w:tabs>
          <w:tab w:val="left" w:pos="426"/>
          <w:tab w:val="left" w:pos="540"/>
        </w:tabs>
        <w:ind w:left="851" w:hanging="284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F408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przypadku zwłoki w terminowym wykonaniu obowiązków wskazanych w </w:t>
      </w:r>
      <w:r w:rsidR="00F40813" w:rsidRPr="00F40813">
        <w:rPr>
          <w:rFonts w:ascii="Arial" w:eastAsia="Times New Roman" w:hAnsi="Arial" w:cs="Arial"/>
          <w:sz w:val="20"/>
          <w:szCs w:val="20"/>
          <w:lang w:eastAsia="ar-SA"/>
        </w:rPr>
        <w:t>§ 2 ust. 2</w:t>
      </w:r>
      <w:r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 lit. </w:t>
      </w:r>
      <w:r w:rsidR="00F40813"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d) i </w:t>
      </w:r>
      <w:r w:rsidRPr="00F40813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="00F40813" w:rsidRPr="00F40813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 umowy </w:t>
      </w:r>
      <w:r w:rsidRPr="00F40813"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 w:rsidR="00F40813"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 0,3</w:t>
      </w:r>
      <w:r w:rsidRPr="00F40813">
        <w:rPr>
          <w:rFonts w:ascii="Arial" w:eastAsia="Times New Roman" w:hAnsi="Arial" w:cs="Arial"/>
          <w:sz w:val="20"/>
          <w:szCs w:val="20"/>
          <w:lang w:eastAsia="ar-SA"/>
        </w:rPr>
        <w:t xml:space="preserve"> % wynagrodzenia netto określonego w § 4 ust. 1 niniejszej umowy za każdy rozpoczęty dzień zwłoki, nie więcej jednak niż 10 % wynagrodzenia netto określonego w § 4 ust. 1 umowy;</w:t>
      </w:r>
    </w:p>
    <w:p w14:paraId="4CB00EDB" w14:textId="6543E78C" w:rsidR="005C2104" w:rsidRPr="00903E6C" w:rsidRDefault="00EF49A2" w:rsidP="00F40813">
      <w:pPr>
        <w:pStyle w:val="Akapitzlist"/>
        <w:numPr>
          <w:ilvl w:val="1"/>
          <w:numId w:val="9"/>
        </w:numPr>
        <w:tabs>
          <w:tab w:val="left" w:pos="426"/>
          <w:tab w:val="left" w:pos="540"/>
        </w:tabs>
        <w:ind w:left="851" w:hanging="284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903E6C">
        <w:rPr>
          <w:rFonts w:ascii="Arial" w:eastAsia="Times New Roman" w:hAnsi="Arial" w:cs="Arial"/>
          <w:sz w:val="20"/>
          <w:szCs w:val="20"/>
          <w:lang w:eastAsia="ar-SA"/>
        </w:rPr>
        <w:t>w przypadku zwłoki w terminowym usunięciu awarii/błędu krytycznego określonego w § 5 ust. 7 lit a</w:t>
      </w:r>
      <w:r w:rsidR="00903E6C" w:rsidRPr="00903E6C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 xml:space="preserve"> umowy - </w:t>
      </w:r>
      <w:r w:rsidRPr="00903E6C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wysokości </w:t>
      </w:r>
      <w:r w:rsidR="0075098C">
        <w:rPr>
          <w:rFonts w:ascii="Arial" w:eastAsia="Times New Roman" w:hAnsi="Arial" w:cs="Arial"/>
          <w:sz w:val="20"/>
          <w:szCs w:val="20"/>
          <w:lang w:eastAsia="ar-SA"/>
        </w:rPr>
        <w:t>200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5098C">
        <w:rPr>
          <w:rFonts w:ascii="Arial" w:eastAsia="Times New Roman" w:hAnsi="Arial" w:cs="Arial"/>
          <w:sz w:val="20"/>
          <w:szCs w:val="20"/>
          <w:lang w:eastAsia="ar-SA"/>
        </w:rPr>
        <w:t>zł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 xml:space="preserve"> netto za każdą rozpoczętą godzinę zwłoki, nie więcej jednak niż </w:t>
      </w:r>
      <w:r w:rsidR="0001527C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5098C">
        <w:rPr>
          <w:rFonts w:ascii="Arial" w:eastAsia="Times New Roman" w:hAnsi="Arial" w:cs="Arial"/>
          <w:sz w:val="20"/>
          <w:szCs w:val="20"/>
          <w:lang w:eastAsia="ar-SA"/>
        </w:rPr>
        <w:t>000 zł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1936C61F" w14:textId="0CA6E510" w:rsidR="005C2104" w:rsidRPr="00903E6C" w:rsidRDefault="00EF49A2" w:rsidP="00F40813">
      <w:pPr>
        <w:pStyle w:val="Akapitzlist"/>
        <w:numPr>
          <w:ilvl w:val="1"/>
          <w:numId w:val="9"/>
        </w:numPr>
        <w:tabs>
          <w:tab w:val="left" w:pos="426"/>
          <w:tab w:val="left" w:pos="540"/>
        </w:tabs>
        <w:ind w:left="851" w:hanging="284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903E6C">
        <w:rPr>
          <w:rFonts w:ascii="Arial" w:eastAsia="Times New Roman" w:hAnsi="Arial" w:cs="Arial"/>
          <w:sz w:val="20"/>
          <w:szCs w:val="20"/>
          <w:lang w:eastAsia="ar-SA"/>
        </w:rPr>
        <w:t>w przypadku zwłoki w terminowym</w:t>
      </w:r>
      <w:r w:rsidR="001E4A49">
        <w:rPr>
          <w:rFonts w:ascii="Arial" w:eastAsia="Times New Roman" w:hAnsi="Arial" w:cs="Arial"/>
          <w:sz w:val="20"/>
          <w:szCs w:val="20"/>
          <w:lang w:eastAsia="ar-SA"/>
        </w:rPr>
        <w:t xml:space="preserve"> usunięciu 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>błędu zwykłego określonego w § 5 ust. 7 lit b</w:t>
      </w:r>
      <w:r w:rsidR="00903E6C" w:rsidRPr="00903E6C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 xml:space="preserve"> umowy - </w:t>
      </w:r>
      <w:r w:rsidRPr="00903E6C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wysokości </w:t>
      </w:r>
      <w:r w:rsidR="0001527C">
        <w:rPr>
          <w:rFonts w:ascii="Arial" w:eastAsia="Times New Roman" w:hAnsi="Arial" w:cs="Arial"/>
          <w:sz w:val="20"/>
          <w:szCs w:val="20"/>
          <w:lang w:eastAsia="ar-SA"/>
        </w:rPr>
        <w:t>100 zł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 xml:space="preserve"> netto za każdy rozpoczęty dzień zwłoki, nie więcej jednak niż </w:t>
      </w:r>
      <w:r w:rsidR="0001527C">
        <w:rPr>
          <w:rFonts w:ascii="Arial" w:eastAsia="Times New Roman" w:hAnsi="Arial" w:cs="Arial"/>
          <w:sz w:val="20"/>
          <w:szCs w:val="20"/>
          <w:lang w:eastAsia="ar-SA"/>
        </w:rPr>
        <w:t>2 000 zł netto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655B4F94" w14:textId="0AF4C8D6" w:rsidR="005C2104" w:rsidRPr="00EF49A2" w:rsidRDefault="00EF49A2" w:rsidP="00F40813">
      <w:pPr>
        <w:pStyle w:val="Akapitzlist"/>
        <w:numPr>
          <w:ilvl w:val="1"/>
          <w:numId w:val="9"/>
        </w:numPr>
        <w:tabs>
          <w:tab w:val="left" w:pos="426"/>
          <w:tab w:val="left" w:pos="540"/>
        </w:tabs>
        <w:ind w:left="851" w:hanging="284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EF49A2">
        <w:rPr>
          <w:rFonts w:ascii="Arial" w:eastAsia="Times New Roman" w:hAnsi="Arial" w:cs="Arial"/>
          <w:sz w:val="20"/>
          <w:szCs w:val="20"/>
          <w:lang w:eastAsia="ar-SA"/>
        </w:rPr>
        <w:t xml:space="preserve">w przypadku niedotrzymania </w:t>
      </w:r>
      <w:r w:rsidRPr="00EF49A2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gwarantowanej dostępności </w:t>
      </w:r>
      <w:r w:rsidR="00903E6C" w:rsidRPr="00EF49A2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oprogramowania </w:t>
      </w:r>
      <w:r w:rsidRPr="00EF49A2">
        <w:rPr>
          <w:rFonts w:ascii="Arial" w:eastAsia="Tahoma" w:hAnsi="Arial" w:cs="Arial"/>
          <w:kern w:val="0"/>
          <w:sz w:val="20"/>
          <w:szCs w:val="20"/>
          <w:lang w:eastAsia="en-US" w:bidi="ar-SA"/>
        </w:rPr>
        <w:t xml:space="preserve">na poziomie 99,5% w skali miesiąca kalendarzowego, </w:t>
      </w:r>
      <w:r w:rsidRPr="00EF49A2">
        <w:rPr>
          <w:rFonts w:ascii="Arial" w:eastAsia="Times New Roman" w:hAnsi="Arial" w:cs="Arial"/>
          <w:sz w:val="20"/>
          <w:szCs w:val="20"/>
          <w:lang w:eastAsia="ar-SA"/>
        </w:rPr>
        <w:t xml:space="preserve">określonego w § 5 ust. </w:t>
      </w:r>
      <w:r w:rsidR="008A1700" w:rsidRPr="00EF49A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EF49A2">
        <w:rPr>
          <w:rFonts w:ascii="Arial" w:eastAsia="Times New Roman" w:hAnsi="Arial" w:cs="Arial"/>
          <w:sz w:val="20"/>
          <w:szCs w:val="20"/>
          <w:lang w:eastAsia="ar-SA"/>
        </w:rPr>
        <w:t xml:space="preserve"> umowy - </w:t>
      </w:r>
      <w:r w:rsidRPr="00EF49A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wysokości </w:t>
      </w:r>
      <w:r w:rsidR="0001527C">
        <w:rPr>
          <w:rFonts w:ascii="Arial" w:eastAsia="Times New Roman" w:hAnsi="Arial" w:cs="Arial"/>
          <w:sz w:val="20"/>
          <w:szCs w:val="20"/>
          <w:lang w:eastAsia="ar-SA"/>
        </w:rPr>
        <w:t>100 zł</w:t>
      </w:r>
      <w:r w:rsidRPr="00EF49A2">
        <w:rPr>
          <w:rFonts w:ascii="Arial" w:eastAsia="Times New Roman" w:hAnsi="Arial" w:cs="Arial"/>
          <w:sz w:val="20"/>
          <w:szCs w:val="20"/>
          <w:lang w:eastAsia="ar-SA"/>
        </w:rPr>
        <w:t xml:space="preserve"> netto, </w:t>
      </w:r>
      <w:r w:rsidRPr="00065749">
        <w:rPr>
          <w:rFonts w:ascii="Arial" w:eastAsia="Times New Roman" w:hAnsi="Arial" w:cs="Arial"/>
          <w:sz w:val="20"/>
          <w:szCs w:val="20"/>
          <w:lang w:eastAsia="ar-SA"/>
        </w:rPr>
        <w:t>za każdą rozpoczętą godzinę niedostępności powyżej, nie</w:t>
      </w:r>
      <w:r w:rsidRPr="00EF49A2">
        <w:rPr>
          <w:rFonts w:ascii="Arial" w:eastAsia="Times New Roman" w:hAnsi="Arial" w:cs="Arial"/>
          <w:sz w:val="20"/>
          <w:szCs w:val="20"/>
          <w:lang w:eastAsia="ar-SA"/>
        </w:rPr>
        <w:t xml:space="preserve"> więcej jednak niż </w:t>
      </w:r>
      <w:r w:rsidR="0001527C">
        <w:rPr>
          <w:rFonts w:ascii="Arial" w:eastAsia="Times New Roman" w:hAnsi="Arial" w:cs="Arial"/>
          <w:sz w:val="20"/>
          <w:szCs w:val="20"/>
          <w:lang w:eastAsia="ar-SA"/>
        </w:rPr>
        <w:t>2 000 zł netto</w:t>
      </w:r>
      <w:r w:rsidRPr="00EF49A2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7B08C311" w14:textId="77777777" w:rsidR="005C2104" w:rsidRPr="00903E6C" w:rsidRDefault="00EF49A2" w:rsidP="00F40813">
      <w:pPr>
        <w:pStyle w:val="Akapitzlist"/>
        <w:numPr>
          <w:ilvl w:val="1"/>
          <w:numId w:val="9"/>
        </w:numPr>
        <w:tabs>
          <w:tab w:val="left" w:pos="426"/>
          <w:tab w:val="left" w:pos="540"/>
        </w:tabs>
        <w:ind w:left="851" w:hanging="284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903E6C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przypadku rozwiązania przez Zamawiającego umowy ze skutkiem natychmiastowym lub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br/>
      </w:r>
      <w:r w:rsidRPr="00903E6C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przypadku odstąpienia od umowy z przyczyn leżących po stronie Wykonawcy - w wysokości 20 % wynagrodzenia netto określonego w </w:t>
      </w:r>
      <w:r w:rsidRPr="00903E6C">
        <w:rPr>
          <w:rFonts w:ascii="Arial" w:eastAsia="Times New Roman" w:hAnsi="Arial" w:cs="Arial"/>
          <w:sz w:val="20"/>
          <w:szCs w:val="20"/>
          <w:lang w:eastAsia="ar-SA"/>
        </w:rPr>
        <w:t>§ 4 ust. 1 niniejszej umowy.</w:t>
      </w:r>
    </w:p>
    <w:p w14:paraId="1A306F5F" w14:textId="6BC96CC4" w:rsidR="005C2104" w:rsidRPr="008A1700" w:rsidRDefault="00EF49A2">
      <w:pPr>
        <w:numPr>
          <w:ilvl w:val="0"/>
          <w:numId w:val="8"/>
        </w:numPr>
        <w:suppressAutoHyphens/>
        <w:spacing w:line="240" w:lineRule="auto"/>
        <w:ind w:left="641" w:hanging="357"/>
        <w:contextualSpacing/>
        <w:rPr>
          <w:rFonts w:ascii="Arial" w:eastAsia="Tahoma" w:hAnsi="Arial" w:cs="Arial"/>
          <w:sz w:val="20"/>
          <w:szCs w:val="20"/>
        </w:rPr>
      </w:pPr>
      <w:r w:rsidRPr="008A1700">
        <w:rPr>
          <w:rFonts w:ascii="Arial" w:eastAsia="Tahoma" w:hAnsi="Arial" w:cs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eastAsia="Tahoma" w:hAnsi="Arial" w:cs="Arial"/>
          <w:sz w:val="20"/>
          <w:szCs w:val="20"/>
        </w:rPr>
        <w:br/>
      </w:r>
      <w:r w:rsidRPr="008A1700">
        <w:rPr>
          <w:rFonts w:ascii="Arial" w:eastAsia="Tahoma" w:hAnsi="Arial" w:cs="Arial"/>
          <w:sz w:val="20"/>
          <w:szCs w:val="20"/>
        </w:rPr>
        <w:t xml:space="preserve">w przypadku zaistnienia przesłanek określonych w umowie dla jej naliczenia. Suma naliczonych kar umownych nie może przekroczyć 30% wynagrodzenia netto określonego w § 4 ust. 1 niniejszej umowy. </w:t>
      </w:r>
    </w:p>
    <w:p w14:paraId="4F2D3D4B" w14:textId="77777777" w:rsidR="005C2104" w:rsidRPr="008A1700" w:rsidRDefault="00EF49A2">
      <w:pPr>
        <w:numPr>
          <w:ilvl w:val="0"/>
          <w:numId w:val="8"/>
        </w:numPr>
        <w:suppressAutoHyphens/>
        <w:spacing w:line="240" w:lineRule="auto"/>
        <w:ind w:left="641" w:hanging="357"/>
        <w:contextualSpacing/>
        <w:rPr>
          <w:rFonts w:ascii="Arial" w:eastAsia="Tahoma" w:hAnsi="Arial" w:cs="Arial"/>
          <w:sz w:val="20"/>
          <w:szCs w:val="20"/>
        </w:rPr>
      </w:pPr>
      <w:r w:rsidRPr="008A1700">
        <w:rPr>
          <w:rFonts w:ascii="Arial" w:eastAsia="Tahoma" w:hAnsi="Arial" w:cs="Arial"/>
          <w:sz w:val="20"/>
          <w:szCs w:val="20"/>
        </w:rPr>
        <w:t xml:space="preserve">Zamawiający ma prawo do rozwiązania umowy ze skutkiem natychmiastowym, gdy zwłoka w wykonaniu obowiązku wskazanego w </w:t>
      </w:r>
      <w:r w:rsidR="008A1700" w:rsidRPr="008A1700">
        <w:rPr>
          <w:rFonts w:ascii="Arial" w:eastAsia="Tahoma" w:hAnsi="Arial" w:cs="Arial"/>
          <w:sz w:val="20"/>
          <w:szCs w:val="20"/>
        </w:rPr>
        <w:t>§ 2 ust. 2 lit. a)-c)</w:t>
      </w:r>
      <w:r w:rsidRPr="008A1700">
        <w:rPr>
          <w:rFonts w:ascii="Arial" w:eastAsia="Tahoma" w:hAnsi="Arial" w:cs="Arial"/>
          <w:sz w:val="20"/>
          <w:szCs w:val="20"/>
        </w:rPr>
        <w:t xml:space="preserve"> umowy przekroczy 10 dni roboczych. Rozwiązanie umowy w takim przypadku nie pozbawia Zamawiającego prawa do naliczenia kary umownej i żądania odszkodowania uzupełniającego.</w:t>
      </w:r>
    </w:p>
    <w:p w14:paraId="15953F6A" w14:textId="77777777" w:rsidR="005C2104" w:rsidRPr="008A1700" w:rsidRDefault="00EF49A2">
      <w:pPr>
        <w:numPr>
          <w:ilvl w:val="0"/>
          <w:numId w:val="8"/>
        </w:numPr>
        <w:suppressAutoHyphens/>
        <w:spacing w:line="240" w:lineRule="auto"/>
        <w:ind w:left="641" w:hanging="357"/>
        <w:contextualSpacing/>
        <w:rPr>
          <w:rFonts w:ascii="Arial" w:eastAsia="Tahoma" w:hAnsi="Arial" w:cs="Arial"/>
          <w:sz w:val="20"/>
          <w:szCs w:val="20"/>
        </w:rPr>
      </w:pPr>
      <w:r w:rsidRPr="008A1700">
        <w:rPr>
          <w:rFonts w:ascii="Arial" w:eastAsia="Tahoma" w:hAnsi="Arial" w:cs="Arial"/>
          <w:sz w:val="20"/>
          <w:szCs w:val="20"/>
        </w:rPr>
        <w:t>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5 dni roboczych.</w:t>
      </w:r>
    </w:p>
    <w:p w14:paraId="19AE7ED5" w14:textId="77777777" w:rsidR="005C2104" w:rsidRPr="008A1700" w:rsidRDefault="00EF49A2">
      <w:pPr>
        <w:numPr>
          <w:ilvl w:val="0"/>
          <w:numId w:val="8"/>
        </w:numPr>
        <w:suppressAutoHyphens/>
        <w:spacing w:line="240" w:lineRule="auto"/>
        <w:ind w:left="641" w:hanging="357"/>
        <w:contextualSpacing/>
        <w:rPr>
          <w:rFonts w:ascii="Arial" w:eastAsia="Tahoma" w:hAnsi="Arial" w:cs="Arial"/>
          <w:sz w:val="20"/>
          <w:szCs w:val="20"/>
        </w:rPr>
      </w:pPr>
      <w:r w:rsidRPr="008A1700">
        <w:rPr>
          <w:rFonts w:ascii="Arial" w:eastAsia="Tahoma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56446321" w14:textId="295E8FCB" w:rsidR="005C2104" w:rsidRPr="008A1700" w:rsidRDefault="00EF49A2">
      <w:pPr>
        <w:numPr>
          <w:ilvl w:val="0"/>
          <w:numId w:val="8"/>
        </w:numPr>
        <w:suppressAutoHyphens/>
        <w:spacing w:line="240" w:lineRule="auto"/>
        <w:ind w:left="641" w:hanging="357"/>
        <w:contextualSpacing/>
        <w:rPr>
          <w:rFonts w:ascii="Arial" w:eastAsia="Tahoma" w:hAnsi="Arial" w:cs="Arial"/>
          <w:sz w:val="20"/>
          <w:szCs w:val="20"/>
        </w:rPr>
      </w:pPr>
      <w:r w:rsidRPr="008A1700">
        <w:rPr>
          <w:rFonts w:ascii="Arial" w:eastAsia="Tahoma" w:hAnsi="Arial" w:cs="Arial"/>
          <w:sz w:val="20"/>
          <w:szCs w:val="20"/>
        </w:rPr>
        <w:t xml:space="preserve">Zamawiający może potrącić kary umowne z wynagrodzenia przysługującego za wykonaną </w:t>
      </w:r>
      <w:r w:rsidR="002C6D11">
        <w:rPr>
          <w:rFonts w:ascii="Arial" w:eastAsia="Tahoma" w:hAnsi="Arial" w:cs="Arial"/>
          <w:sz w:val="20"/>
          <w:szCs w:val="20"/>
        </w:rPr>
        <w:t>usługę</w:t>
      </w:r>
      <w:r w:rsidRPr="008A1700">
        <w:rPr>
          <w:rFonts w:ascii="Arial" w:eastAsia="Tahoma" w:hAnsi="Arial" w:cs="Arial"/>
          <w:sz w:val="20"/>
          <w:szCs w:val="20"/>
        </w:rPr>
        <w:t xml:space="preserve"> Wykonawcy, na co Wykonawca niniejszym wyraża zgodę.</w:t>
      </w:r>
    </w:p>
    <w:p w14:paraId="189BDA35" w14:textId="77777777" w:rsidR="005C2104" w:rsidRPr="008A1700" w:rsidRDefault="00EF49A2">
      <w:pPr>
        <w:numPr>
          <w:ilvl w:val="0"/>
          <w:numId w:val="8"/>
        </w:numPr>
        <w:suppressAutoHyphens/>
        <w:spacing w:line="240" w:lineRule="auto"/>
        <w:ind w:left="641" w:hanging="357"/>
        <w:contextualSpacing/>
        <w:rPr>
          <w:rFonts w:ascii="Arial" w:eastAsia="Tahoma" w:hAnsi="Arial" w:cs="Arial"/>
          <w:sz w:val="20"/>
          <w:szCs w:val="20"/>
        </w:rPr>
      </w:pPr>
      <w:r w:rsidRPr="008A1700">
        <w:rPr>
          <w:rFonts w:ascii="Arial" w:eastAsia="Tahoma" w:hAnsi="Arial" w:cs="Arial"/>
          <w:sz w:val="20"/>
          <w:szCs w:val="20"/>
        </w:rPr>
        <w:t>W razie zaistnienia istotnej zmiany okoliczn</w:t>
      </w:r>
      <w:r>
        <w:rPr>
          <w:rFonts w:ascii="Arial" w:eastAsia="Tahoma" w:hAnsi="Arial" w:cs="Arial"/>
          <w:sz w:val="20"/>
          <w:szCs w:val="20"/>
        </w:rPr>
        <w:t>ości powodującej, że wykonanie u</w:t>
      </w:r>
      <w:r w:rsidRPr="008A1700">
        <w:rPr>
          <w:rFonts w:ascii="Arial" w:eastAsia="Tahoma" w:hAnsi="Arial" w:cs="Arial"/>
          <w:sz w:val="20"/>
          <w:szCs w:val="20"/>
        </w:rPr>
        <w:t>mowy nie leży w interesie publicznym, czego nie można było</w:t>
      </w:r>
      <w:r>
        <w:rPr>
          <w:rFonts w:ascii="Arial" w:eastAsia="Tahoma" w:hAnsi="Arial" w:cs="Arial"/>
          <w:sz w:val="20"/>
          <w:szCs w:val="20"/>
        </w:rPr>
        <w:t xml:space="preserve"> przewidzieć w chwili zawarcia u</w:t>
      </w:r>
      <w:r w:rsidRPr="008A1700">
        <w:rPr>
          <w:rFonts w:ascii="Arial" w:eastAsia="Tahoma" w:hAnsi="Arial" w:cs="Arial"/>
          <w:sz w:val="20"/>
          <w:szCs w:val="20"/>
        </w:rPr>
        <w:t>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E0EE857" w14:textId="77777777" w:rsidR="005C2104" w:rsidRPr="008A1700" w:rsidRDefault="00EF49A2">
      <w:pPr>
        <w:numPr>
          <w:ilvl w:val="0"/>
          <w:numId w:val="8"/>
        </w:numPr>
        <w:suppressAutoHyphens/>
        <w:spacing w:line="240" w:lineRule="auto"/>
        <w:ind w:left="641" w:hanging="357"/>
        <w:contextualSpacing/>
        <w:rPr>
          <w:rFonts w:ascii="Arial" w:eastAsia="Tahoma" w:hAnsi="Arial" w:cs="Arial"/>
          <w:sz w:val="20"/>
          <w:szCs w:val="20"/>
        </w:rPr>
      </w:pPr>
      <w:r w:rsidRPr="008A1700">
        <w:rPr>
          <w:rFonts w:ascii="Arial" w:eastAsia="Tahoma" w:hAnsi="Arial" w:cs="Arial"/>
          <w:sz w:val="20"/>
          <w:szCs w:val="20"/>
        </w:rPr>
        <w:t>W przypadku o którym mowa w ust. 7, Wykonawca może żądać wyłącznie wynagrodzenia należnego z tytułu wykonania części umowy.</w:t>
      </w:r>
    </w:p>
    <w:p w14:paraId="0CF41738" w14:textId="5FCE3C7A" w:rsidR="005C2104" w:rsidRPr="008A1700" w:rsidRDefault="00EF49A2" w:rsidP="008A1700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8A1700">
        <w:rPr>
          <w:rFonts w:ascii="Arial" w:eastAsia="Tahoma" w:hAnsi="Arial" w:cs="Arial"/>
          <w:color w:val="000000"/>
          <w:sz w:val="20"/>
          <w:szCs w:val="20"/>
        </w:rPr>
        <w:t xml:space="preserve">Wykonawca nie ponosi odpowiedzialności za przerwy w realizacji dostępu do </w:t>
      </w:r>
      <w:r w:rsidR="008A1700">
        <w:rPr>
          <w:rFonts w:ascii="Arial" w:eastAsia="Tahoma" w:hAnsi="Arial" w:cs="Arial"/>
          <w:color w:val="000000"/>
          <w:sz w:val="20"/>
          <w:szCs w:val="20"/>
        </w:rPr>
        <w:t xml:space="preserve">przedmiotu </w:t>
      </w:r>
      <w:r w:rsidR="00BD59AD">
        <w:rPr>
          <w:rFonts w:ascii="Arial" w:eastAsia="Tahoma" w:hAnsi="Arial" w:cs="Arial"/>
          <w:color w:val="000000"/>
          <w:sz w:val="20"/>
          <w:szCs w:val="20"/>
        </w:rPr>
        <w:t>usługi</w:t>
      </w:r>
      <w:r w:rsidR="008A1700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8A1700">
        <w:rPr>
          <w:rFonts w:ascii="Arial" w:eastAsia="Tahoma" w:hAnsi="Arial" w:cs="Arial"/>
          <w:color w:val="000000"/>
          <w:sz w:val="20"/>
          <w:szCs w:val="20"/>
        </w:rPr>
        <w:t xml:space="preserve">spowodowane nieprawidłowym działaniem infrastruktury informatycznej Zamawiającego od której uzależnione jest korzystanie z </w:t>
      </w:r>
      <w:r w:rsidR="008A1700">
        <w:rPr>
          <w:rFonts w:ascii="Arial" w:eastAsia="Tahoma" w:hAnsi="Arial" w:cs="Arial"/>
          <w:color w:val="000000"/>
          <w:sz w:val="20"/>
          <w:szCs w:val="20"/>
        </w:rPr>
        <w:t>przedmiotu u</w:t>
      </w:r>
      <w:r w:rsidR="00BD59AD">
        <w:rPr>
          <w:rFonts w:ascii="Arial" w:eastAsia="Tahoma" w:hAnsi="Arial" w:cs="Arial"/>
          <w:color w:val="000000"/>
          <w:sz w:val="20"/>
          <w:szCs w:val="20"/>
        </w:rPr>
        <w:t>sługi</w:t>
      </w:r>
      <w:r w:rsidRPr="008A1700">
        <w:rPr>
          <w:rFonts w:ascii="Arial" w:eastAsia="Tahoma" w:hAnsi="Arial" w:cs="Arial"/>
          <w:color w:val="000000"/>
          <w:sz w:val="20"/>
          <w:szCs w:val="20"/>
        </w:rPr>
        <w:t xml:space="preserve">, a także </w:t>
      </w:r>
      <w:r w:rsidRPr="008A1700">
        <w:rPr>
          <w:rFonts w:ascii="Helvetica" w:hAnsi="Helvetica" w:cs="Helvetica"/>
          <w:sz w:val="20"/>
          <w:szCs w:val="20"/>
        </w:rPr>
        <w:t xml:space="preserve">za przerwy w świadczeniach usług przez operatorów telekomunikacyjnych. </w:t>
      </w:r>
    </w:p>
    <w:p w14:paraId="0B2B6902" w14:textId="4F01E21F" w:rsidR="005C2104" w:rsidRDefault="00EF49A2">
      <w:pPr>
        <w:numPr>
          <w:ilvl w:val="0"/>
          <w:numId w:val="8"/>
        </w:numPr>
        <w:suppressAutoHyphens/>
        <w:spacing w:line="240" w:lineRule="auto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Żadna ze Stron nie będzie odpowiedzialna za jakikolwiek przypadek niewykonania lub zwłoki </w:t>
      </w:r>
      <w:r w:rsidR="008A1700">
        <w:rPr>
          <w:rFonts w:ascii="Arial" w:eastAsia="Tahoma" w:hAnsi="Arial" w:cs="Arial"/>
          <w:color w:val="000000"/>
          <w:sz w:val="20"/>
          <w:szCs w:val="20"/>
        </w:rPr>
        <w:br/>
      </w:r>
      <w:r>
        <w:rPr>
          <w:rFonts w:ascii="Arial" w:eastAsia="Tahoma" w:hAnsi="Arial" w:cs="Arial"/>
          <w:color w:val="000000"/>
          <w:sz w:val="20"/>
          <w:szCs w:val="20"/>
        </w:rPr>
        <w:t xml:space="preserve">w wykonaniu swoich zobowiązań wynikających z umowy, powstałych w wyniku okoliczności znajdujących się poza ich możliwą kontrolą włączając w to bez ograniczeń pożar, burzę, powódź, trzęsienie ziemi, wypadek, kradzież, działanie wroga publicznego, wojnę, rebelię, strajk, akty siły wyższej, działania rządu lub innej jego agentury, działanie sądowe, awarie publicznych sieci energetycznych i telekomunikacyjnych oraz wszelkie inne okoliczności zewnętrzne, pod warunkiem, że Strona powołująca się na tę klauzulę winna zawiadomić drugą ze Stron </w:t>
      </w:r>
      <w:r w:rsidR="008E6FB7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 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o </w:t>
      </w:r>
      <w:proofErr w:type="spellStart"/>
      <w:r>
        <w:rPr>
          <w:rFonts w:ascii="Arial" w:eastAsia="Tahoma" w:hAnsi="Arial" w:cs="Arial"/>
          <w:color w:val="000000"/>
          <w:sz w:val="20"/>
          <w:szCs w:val="20"/>
        </w:rPr>
        <w:t>zaszłych</w:t>
      </w:r>
      <w:proofErr w:type="spellEnd"/>
      <w:r>
        <w:rPr>
          <w:rFonts w:ascii="Arial" w:eastAsia="Tahoma" w:hAnsi="Arial" w:cs="Arial"/>
          <w:color w:val="000000"/>
          <w:sz w:val="20"/>
          <w:szCs w:val="20"/>
        </w:rPr>
        <w:t xml:space="preserve"> okolicznościach i prawdopodobnym czasie ich trwania.</w:t>
      </w:r>
    </w:p>
    <w:p w14:paraId="6D7E6430" w14:textId="05F2F535" w:rsidR="00BD59AD" w:rsidRPr="008E6FB7" w:rsidRDefault="00EF49A2" w:rsidP="008E6FB7">
      <w:pPr>
        <w:pStyle w:val="Akapitzlist"/>
        <w:numPr>
          <w:ilvl w:val="0"/>
          <w:numId w:val="8"/>
        </w:numPr>
        <w:tabs>
          <w:tab w:val="left" w:pos="0"/>
        </w:tabs>
        <w:spacing w:after="20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 xml:space="preserve">W przypadku czynników opóźniających wykonanie </w:t>
      </w:r>
      <w:r w:rsidR="008A1700"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>umowy</w:t>
      </w:r>
      <w:r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 xml:space="preserve"> a niezależnych od stron wymagane jest wcześniejsze powiadomienie o takich okolicznościach.</w:t>
      </w:r>
    </w:p>
    <w:p w14:paraId="4AC37F24" w14:textId="77777777" w:rsidR="005C2104" w:rsidRDefault="005C2104">
      <w:pPr>
        <w:pStyle w:val="Akapitzlist"/>
        <w:tabs>
          <w:tab w:val="left" w:pos="0"/>
        </w:tabs>
        <w:spacing w:after="200"/>
        <w:ind w:left="644" w:firstLine="0"/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</w:pPr>
    </w:p>
    <w:p w14:paraId="7415C74C" w14:textId="77777777" w:rsidR="00AE383E" w:rsidRDefault="00AE383E">
      <w:pPr>
        <w:pStyle w:val="Akapitzlist"/>
        <w:ind w:left="644" w:firstLine="0"/>
        <w:jc w:val="center"/>
        <w:rPr>
          <w:rFonts w:ascii="Arial" w:hAnsi="Arial" w:cs="Arial"/>
          <w:b/>
          <w:sz w:val="20"/>
          <w:szCs w:val="20"/>
        </w:rPr>
      </w:pPr>
    </w:p>
    <w:p w14:paraId="157D0182" w14:textId="577D1184" w:rsidR="00412E46" w:rsidRDefault="00EF49A2">
      <w:pPr>
        <w:pStyle w:val="Akapitzlist"/>
        <w:ind w:left="644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7</w:t>
      </w:r>
      <w:r w:rsidR="00412E46">
        <w:rPr>
          <w:rFonts w:ascii="Arial" w:hAnsi="Arial" w:cs="Arial"/>
          <w:b/>
          <w:sz w:val="20"/>
          <w:szCs w:val="20"/>
        </w:rPr>
        <w:t xml:space="preserve"> </w:t>
      </w:r>
    </w:p>
    <w:p w14:paraId="48F154CE" w14:textId="42F03DBB" w:rsidR="005C2104" w:rsidRDefault="00412E46">
      <w:pPr>
        <w:pStyle w:val="Akapitzlist"/>
        <w:ind w:left="644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Zachowanie poufności</w:t>
      </w:r>
    </w:p>
    <w:p w14:paraId="6D4F3CAC" w14:textId="77777777" w:rsidR="005C2104" w:rsidRDefault="00EF49A2" w:rsidP="00173FB8">
      <w:pPr>
        <w:numPr>
          <w:ilvl w:val="0"/>
          <w:numId w:val="10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Z zastrzeżeniem postanowienia ust. 2, Wykonawca zobowiązuje się do zachowania w poufności wszelkich danych i informacji dotyczących Zamawiającego, uzyskanych w jakikolwiek sposób (zamierzony lub przypadkowy) w związku z wykonywaniem postanowień niniejszej </w:t>
      </w:r>
      <w:r w:rsidR="00173FB8">
        <w:rPr>
          <w:rFonts w:ascii="Arial" w:eastAsia="Tahoma" w:hAnsi="Arial" w:cs="Arial"/>
          <w:color w:val="000000"/>
          <w:sz w:val="20"/>
          <w:szCs w:val="20"/>
        </w:rPr>
        <w:t>u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mowy, bez względu na sposób i formę ich przekazania, nazywanych dalej łącznie "Informacjami Poufnymi". </w:t>
      </w:r>
    </w:p>
    <w:p w14:paraId="13D78A86" w14:textId="77777777" w:rsidR="005C2104" w:rsidRPr="00EF49A2" w:rsidRDefault="00EF49A2" w:rsidP="00173FB8">
      <w:pPr>
        <w:numPr>
          <w:ilvl w:val="0"/>
          <w:numId w:val="10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Obowiązku zachowania poufności, o którym mowa w </w:t>
      </w:r>
      <w:r w:rsidRPr="00EF49A2">
        <w:rPr>
          <w:rFonts w:ascii="Arial" w:eastAsia="Tahoma" w:hAnsi="Arial" w:cs="Arial"/>
          <w:sz w:val="20"/>
          <w:szCs w:val="20"/>
        </w:rPr>
        <w:t xml:space="preserve">ust. 1, nie stosuje się do danych  i informacji: </w:t>
      </w:r>
    </w:p>
    <w:p w14:paraId="4EE9E9DB" w14:textId="77777777" w:rsidR="005C2104" w:rsidRPr="00EF49A2" w:rsidRDefault="00EF49A2" w:rsidP="00173FB8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sz w:val="20"/>
          <w:szCs w:val="20"/>
        </w:rPr>
      </w:pPr>
      <w:r w:rsidRPr="00EF49A2">
        <w:rPr>
          <w:rFonts w:ascii="Arial" w:hAnsi="Arial" w:cs="Arial"/>
          <w:sz w:val="20"/>
          <w:szCs w:val="20"/>
        </w:rPr>
        <w:t xml:space="preserve">dostępnych publicznie;  </w:t>
      </w:r>
    </w:p>
    <w:p w14:paraId="7EBD52B8" w14:textId="77777777" w:rsidR="005C2104" w:rsidRPr="00EF49A2" w:rsidRDefault="00EF49A2" w:rsidP="00173FB8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sz w:val="20"/>
          <w:szCs w:val="20"/>
        </w:rPr>
      </w:pPr>
      <w:r w:rsidRPr="00EF49A2">
        <w:rPr>
          <w:rFonts w:ascii="Arial" w:hAnsi="Arial" w:cs="Arial"/>
          <w:sz w:val="20"/>
          <w:szCs w:val="20"/>
        </w:rPr>
        <w:t xml:space="preserve">otrzymanych przez Wykonawcę zgodnie z przepisami prawa powszechnie obowiązującego, od osoby trzeciej bez obowiązku zachowania poufności; </w:t>
      </w:r>
    </w:p>
    <w:p w14:paraId="401B46B8" w14:textId="77777777" w:rsidR="005C2104" w:rsidRPr="00EF49A2" w:rsidRDefault="00EF49A2" w:rsidP="00173FB8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sz w:val="20"/>
          <w:szCs w:val="20"/>
        </w:rPr>
      </w:pPr>
      <w:r w:rsidRPr="00EF49A2">
        <w:rPr>
          <w:rFonts w:ascii="Arial" w:hAnsi="Arial" w:cs="Arial"/>
          <w:sz w:val="20"/>
          <w:szCs w:val="20"/>
        </w:rPr>
        <w:t xml:space="preserve">które w momencie ich przekazania przez Zamawiającego były już znane Wykonawcy bez obowiązku zachowania poufności; </w:t>
      </w:r>
    </w:p>
    <w:p w14:paraId="7174CDA4" w14:textId="77777777" w:rsidR="005C2104" w:rsidRPr="00EF49A2" w:rsidRDefault="00EF49A2" w:rsidP="00173FB8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sz w:val="20"/>
          <w:szCs w:val="20"/>
        </w:rPr>
      </w:pPr>
      <w:r w:rsidRPr="00EF49A2">
        <w:rPr>
          <w:rFonts w:ascii="Arial" w:hAnsi="Arial" w:cs="Arial"/>
          <w:sz w:val="20"/>
          <w:szCs w:val="20"/>
        </w:rPr>
        <w:t xml:space="preserve">w stosunku do których Wykonawca uzyskał zgodę Zamawiającego na ich ujawnienie; </w:t>
      </w:r>
    </w:p>
    <w:p w14:paraId="290213C0" w14:textId="77777777" w:rsidR="005C2104" w:rsidRPr="00EF49A2" w:rsidRDefault="00EF49A2" w:rsidP="00173FB8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sz w:val="20"/>
          <w:szCs w:val="20"/>
        </w:rPr>
      </w:pPr>
      <w:r w:rsidRPr="00EF49A2">
        <w:rPr>
          <w:rFonts w:ascii="Arial" w:hAnsi="Arial" w:cs="Arial"/>
          <w:sz w:val="20"/>
          <w:szCs w:val="20"/>
        </w:rPr>
        <w:t>które muszą zostać udostępnione zgodnie z obowiązkiem wynikającym z przepisów powszechnie obowiązującego prawa, orzeczenia sądu lub uprawnionego organu administracji publicznej lub gdy jest to konieczne dla ochrony interesów Wykonawcy przed roszcz</w:t>
      </w:r>
      <w:r>
        <w:rPr>
          <w:rFonts w:ascii="Arial" w:hAnsi="Arial" w:cs="Arial"/>
          <w:sz w:val="20"/>
          <w:szCs w:val="20"/>
        </w:rPr>
        <w:t>eniami związanymi z realizacją u</w:t>
      </w:r>
      <w:r w:rsidRPr="00EF49A2">
        <w:rPr>
          <w:rFonts w:ascii="Arial" w:hAnsi="Arial" w:cs="Arial"/>
          <w:sz w:val="20"/>
          <w:szCs w:val="20"/>
        </w:rPr>
        <w:t xml:space="preserve">mowy. </w:t>
      </w:r>
    </w:p>
    <w:p w14:paraId="4FBC7A4D" w14:textId="77777777" w:rsidR="005C2104" w:rsidRDefault="00EF49A2" w:rsidP="00173FB8">
      <w:pPr>
        <w:numPr>
          <w:ilvl w:val="0"/>
          <w:numId w:val="10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 w:rsidRPr="00EF49A2">
        <w:rPr>
          <w:rFonts w:ascii="Arial" w:eastAsia="Tahoma" w:hAnsi="Arial" w:cs="Arial"/>
          <w:sz w:val="20"/>
          <w:szCs w:val="20"/>
        </w:rPr>
        <w:t>W przypadku, o którym mowa w ust. 2 pkt 5</w:t>
      </w:r>
      <w:r>
        <w:rPr>
          <w:rFonts w:ascii="Arial" w:eastAsia="Tahoma" w:hAnsi="Arial" w:cs="Arial"/>
          <w:sz w:val="20"/>
          <w:szCs w:val="20"/>
        </w:rPr>
        <w:t>)</w:t>
      </w:r>
      <w:r w:rsidRPr="00EF49A2">
        <w:rPr>
          <w:rFonts w:ascii="Arial" w:eastAsia="Tahoma" w:hAnsi="Arial" w:cs="Arial"/>
          <w:sz w:val="20"/>
          <w:szCs w:val="20"/>
        </w:rPr>
        <w:t>, Wykonawca niezwłocznie poinformuje Zamawiającego o przyczynach i zakresie ujawnionych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Informacji Poufnych. </w:t>
      </w:r>
    </w:p>
    <w:p w14:paraId="0CACB5BD" w14:textId="77777777" w:rsidR="005C2104" w:rsidRDefault="00EF49A2" w:rsidP="00173FB8">
      <w:pPr>
        <w:numPr>
          <w:ilvl w:val="0"/>
          <w:numId w:val="10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Wykonawca zobowiązuje się do: </w:t>
      </w:r>
    </w:p>
    <w:p w14:paraId="58C4DE5D" w14:textId="77777777" w:rsidR="005C2104" w:rsidRDefault="00EF49A2" w:rsidP="00173FB8">
      <w:pPr>
        <w:numPr>
          <w:ilvl w:val="0"/>
          <w:numId w:val="19"/>
        </w:numPr>
        <w:suppressAutoHyphens/>
        <w:spacing w:line="240" w:lineRule="auto"/>
        <w:ind w:left="851" w:hanging="284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dołożenia starań w celu zabezpieczenia Informacji Poufnych przed ich utratą, zniekształceniem oraz dostępem nieupoważnionych osób trzecich; </w:t>
      </w:r>
    </w:p>
    <w:p w14:paraId="1393734C" w14:textId="77777777" w:rsidR="005C2104" w:rsidRPr="00173FB8" w:rsidRDefault="00EF49A2" w:rsidP="00173FB8">
      <w:pPr>
        <w:pStyle w:val="Akapitzlist"/>
        <w:numPr>
          <w:ilvl w:val="0"/>
          <w:numId w:val="19"/>
        </w:numPr>
        <w:ind w:left="851" w:hanging="284"/>
        <w:rPr>
          <w:rFonts w:ascii="Arial" w:eastAsia="Tahoma" w:hAnsi="Arial" w:cs="Arial"/>
          <w:color w:val="000000"/>
          <w:sz w:val="20"/>
          <w:szCs w:val="20"/>
        </w:rPr>
      </w:pPr>
      <w:r w:rsidRPr="00173FB8">
        <w:rPr>
          <w:rFonts w:ascii="Arial" w:eastAsia="Tahoma" w:hAnsi="Arial" w:cs="Arial"/>
          <w:color w:val="000000"/>
          <w:sz w:val="20"/>
          <w:szCs w:val="20"/>
        </w:rPr>
        <w:t xml:space="preserve">niewykorzystywania Informacji Poufnych w celach innych niż wykonanie </w:t>
      </w:r>
      <w:r>
        <w:rPr>
          <w:rFonts w:ascii="Arial" w:eastAsia="Tahoma" w:hAnsi="Arial" w:cs="Arial"/>
          <w:color w:val="000000"/>
          <w:sz w:val="20"/>
          <w:szCs w:val="20"/>
        </w:rPr>
        <w:t>u</w:t>
      </w:r>
      <w:r w:rsidRPr="00173FB8">
        <w:rPr>
          <w:rFonts w:ascii="Arial" w:eastAsia="Tahoma" w:hAnsi="Arial" w:cs="Arial"/>
          <w:color w:val="000000"/>
          <w:sz w:val="20"/>
          <w:szCs w:val="20"/>
        </w:rPr>
        <w:t xml:space="preserve">mowy. </w:t>
      </w:r>
    </w:p>
    <w:p w14:paraId="1ABAF876" w14:textId="77777777" w:rsidR="005C2104" w:rsidRDefault="00EF49A2" w:rsidP="00173FB8">
      <w:pPr>
        <w:numPr>
          <w:ilvl w:val="0"/>
          <w:numId w:val="10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Wykonawca zobowiązuje się do poinformowania każdej z osób</w:t>
      </w:r>
      <w:r w:rsidR="00173FB8">
        <w:rPr>
          <w:rFonts w:ascii="Arial" w:eastAsia="Tahoma" w:hAnsi="Arial" w:cs="Arial"/>
          <w:color w:val="000000"/>
          <w:sz w:val="20"/>
          <w:szCs w:val="20"/>
        </w:rPr>
        <w:t>, przy pomocy których wykonuje u</w:t>
      </w:r>
      <w:r>
        <w:rPr>
          <w:rFonts w:ascii="Arial" w:eastAsia="Tahoma" w:hAnsi="Arial" w:cs="Arial"/>
          <w:color w:val="000000"/>
          <w:sz w:val="20"/>
          <w:szCs w:val="20"/>
        </w:rPr>
        <w:t>mowę i które będą miały dostęp do Informa</w:t>
      </w:r>
      <w:r w:rsidR="00173FB8">
        <w:rPr>
          <w:rFonts w:ascii="Arial" w:eastAsia="Tahoma" w:hAnsi="Arial" w:cs="Arial"/>
          <w:color w:val="000000"/>
          <w:sz w:val="20"/>
          <w:szCs w:val="20"/>
        </w:rPr>
        <w:t>cji Poufnych, o wynikających z u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mowy obowiązkach w zakresie zachowania poufności, a także do skutecznego zobowiązania i egzekwowania od tych osób obowiązków w zakresie zachowania poufności. Za ewentualne naruszenia tych obowiązków przez osoby trzecie Wykonawca ponosi odpowiedzialność, jak za własne działania. </w:t>
      </w:r>
    </w:p>
    <w:p w14:paraId="11DA9625" w14:textId="77777777" w:rsidR="005C2104" w:rsidRDefault="00EF49A2" w:rsidP="00173FB8">
      <w:pPr>
        <w:numPr>
          <w:ilvl w:val="0"/>
          <w:numId w:val="10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 </w:t>
      </w:r>
    </w:p>
    <w:p w14:paraId="09BEC3AA" w14:textId="77777777" w:rsidR="005C2104" w:rsidRDefault="00EF49A2" w:rsidP="00173FB8">
      <w:pPr>
        <w:numPr>
          <w:ilvl w:val="0"/>
          <w:numId w:val="10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Po wykonaniu niniejszej umowy oraz w przypadku </w:t>
      </w:r>
      <w:r w:rsidR="00173FB8">
        <w:rPr>
          <w:rFonts w:ascii="Arial" w:eastAsia="Tahoma" w:hAnsi="Arial" w:cs="Arial"/>
          <w:color w:val="000000"/>
          <w:sz w:val="20"/>
          <w:szCs w:val="20"/>
        </w:rPr>
        <w:t>rozwiązania lub odstąpienia od u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mowy przez którąkolwiek ze Stron, Wykonawca bezzwłocznie zwróci Zamawiającemu lub komisyjnie usunie w sposób uniemożliwiający ich przywrócenie wszelkie Informacje Poufne, chyba że istnieją uzasadnione powody po stronie Wykonawcy, które dopuszczają zatrzymanie przez niego Informacji Poufnych, w szczególności na potrzeby wykazania przez Wykonawcę, że umowa została należycie wykonana lub na potrzeby obrony przed roszczeniami związanymi z realizacją umowy. </w:t>
      </w:r>
    </w:p>
    <w:p w14:paraId="76650967" w14:textId="77777777" w:rsidR="005C2104" w:rsidRDefault="00EF49A2" w:rsidP="00173FB8">
      <w:pPr>
        <w:numPr>
          <w:ilvl w:val="0"/>
          <w:numId w:val="10"/>
        </w:numPr>
        <w:tabs>
          <w:tab w:val="left" w:pos="0"/>
        </w:tabs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Ustanowione niniejszą umową zasady zachowania poufności Informacji Poufnych obowiązują zarówno podczas wykonania umowy, jak i po jej wygaśnięciu. </w:t>
      </w:r>
    </w:p>
    <w:p w14:paraId="1D269A8C" w14:textId="77777777" w:rsidR="005C2104" w:rsidRDefault="00EF49A2" w:rsidP="00173FB8">
      <w:pPr>
        <w:pStyle w:val="Akapitzlist"/>
        <w:numPr>
          <w:ilvl w:val="0"/>
          <w:numId w:val="10"/>
        </w:numPr>
        <w:tabs>
          <w:tab w:val="left" w:pos="0"/>
        </w:tabs>
        <w:spacing w:after="200"/>
        <w:ind w:left="567" w:hanging="567"/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Tahoma" w:hAnsi="Arial" w:cs="Arial"/>
          <w:color w:val="000000"/>
          <w:kern w:val="0"/>
          <w:sz w:val="20"/>
          <w:szCs w:val="20"/>
          <w:lang w:eastAsia="en-US" w:bidi="ar-SA"/>
        </w:rPr>
        <w:t>W trakcie trwania umowy, a także w ciągu dwunastomiesięcznego okresu od jej zakończenia, Zamawiający nie zaproponuje żadnemu ze współpracowników Wykonawcy, jakiejkolwiek oferty zatrudnienia lub współpracy albo zachęty finansowej. Nie wywiązanie się z tego postanowienia traktowane będzie, jako istotne naruszenie postanowień umowy.</w:t>
      </w:r>
    </w:p>
    <w:p w14:paraId="4D0A0992" w14:textId="0FB8E6A0" w:rsidR="00DA0DA2" w:rsidRPr="00DA0DA2" w:rsidRDefault="00DA0DA2" w:rsidP="00DA0DA2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  <w:color w:val="00B050"/>
          <w:sz w:val="20"/>
          <w:szCs w:val="20"/>
        </w:rPr>
      </w:pPr>
      <w:r w:rsidRPr="00DA0DA2">
        <w:rPr>
          <w:rFonts w:ascii="Arial" w:hAnsi="Arial" w:cs="Arial"/>
          <w:color w:val="00B050"/>
          <w:sz w:val="20"/>
          <w:szCs w:val="20"/>
        </w:rPr>
        <w:t xml:space="preserve">Strony umowy mają prawo do wykorzystania informacji o fakcie zawarcia i realizacji umowy oraz wskazania ogólnego przedmiotu i Stron umowy, dla celów referencyjnych i marketingowych, </w:t>
      </w:r>
      <w:r>
        <w:rPr>
          <w:rFonts w:ascii="Arial" w:hAnsi="Arial" w:cs="Arial"/>
          <w:color w:val="00B050"/>
          <w:sz w:val="20"/>
          <w:szCs w:val="20"/>
        </w:rPr>
        <w:t xml:space="preserve">                    </w:t>
      </w:r>
      <w:r w:rsidRPr="00DA0DA2">
        <w:rPr>
          <w:rFonts w:ascii="Arial" w:hAnsi="Arial" w:cs="Arial"/>
          <w:color w:val="00B050"/>
          <w:sz w:val="20"/>
          <w:szCs w:val="20"/>
        </w:rPr>
        <w:t>w tym podania tych informacji do wiadomości publicznej, pod warunkiem nie ujawniania szczegółów handlowych oraz technicznych.</w:t>
      </w:r>
    </w:p>
    <w:p w14:paraId="423B42F3" w14:textId="315A9ED5" w:rsidR="00DA0DA2" w:rsidRPr="00DA0DA2" w:rsidRDefault="00DA0DA2" w:rsidP="00DA0DA2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  <w:color w:val="00B050"/>
          <w:sz w:val="20"/>
          <w:szCs w:val="20"/>
        </w:rPr>
      </w:pPr>
      <w:r w:rsidRPr="00DA0DA2">
        <w:rPr>
          <w:rFonts w:ascii="Arial" w:hAnsi="Arial" w:cs="Arial"/>
          <w:color w:val="00B050"/>
          <w:sz w:val="20"/>
          <w:szCs w:val="20"/>
        </w:rPr>
        <w:t xml:space="preserve">Zamawiający oświadcza, że spełni w imieniu Wykonawcy – w zakresie udostępnionych danych osobowych - obowiązek informacyjny Wykonawcy, o którym mowa w art. 14 RODO – wobec osób i reprezentantów, którymi Zamawiający posługuje się przy zawarciu umowy, realizacji postanowień umowy. Przedmiotowy obowiązek będzie wypełniany także względem każdej nowej osoby i reprezentanta, którego dane są lub mają być przekazane Wykonawcy. Obowiązek </w:t>
      </w:r>
      <w:r w:rsidRPr="00DA0DA2">
        <w:rPr>
          <w:rFonts w:ascii="Arial" w:hAnsi="Arial" w:cs="Arial"/>
          <w:color w:val="00B050"/>
          <w:sz w:val="20"/>
          <w:szCs w:val="20"/>
        </w:rPr>
        <w:lastRenderedPageBreak/>
        <w:t>zostanie zrealizowany w oparciu o wzór klauzuli, przekazanej Zamawiającemu przez Wykonawcę po zawarciu umowy.”</w:t>
      </w:r>
    </w:p>
    <w:p w14:paraId="66E04D67" w14:textId="77777777" w:rsidR="00C63849" w:rsidRPr="00DA0DA2" w:rsidRDefault="00DF62AF" w:rsidP="00DF62AF">
      <w:pPr>
        <w:tabs>
          <w:tab w:val="left" w:pos="360"/>
        </w:tabs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A0DA2">
        <w:rPr>
          <w:rFonts w:ascii="Arial" w:hAnsi="Arial" w:cs="Arial"/>
          <w:b/>
          <w:sz w:val="20"/>
          <w:szCs w:val="20"/>
        </w:rPr>
        <w:t>§ 8</w:t>
      </w:r>
      <w:r w:rsidR="00412E46" w:rsidRPr="00DA0DA2">
        <w:rPr>
          <w:rFonts w:ascii="Arial" w:hAnsi="Arial" w:cs="Arial"/>
          <w:b/>
          <w:sz w:val="20"/>
          <w:szCs w:val="20"/>
        </w:rPr>
        <w:t xml:space="preserve"> </w:t>
      </w:r>
    </w:p>
    <w:p w14:paraId="38206995" w14:textId="18A0AB82" w:rsidR="00DF62AF" w:rsidRDefault="00412E46" w:rsidP="00DF62AF">
      <w:pPr>
        <w:tabs>
          <w:tab w:val="left" w:pos="360"/>
        </w:tabs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Wznowienie zamówienia</w:t>
      </w:r>
    </w:p>
    <w:p w14:paraId="4BBFD689" w14:textId="39725C02" w:rsidR="00DF62AF" w:rsidRDefault="00962CCD" w:rsidP="008E6FB7">
      <w:pPr>
        <w:pStyle w:val="Akapitzlist"/>
        <w:numPr>
          <w:ilvl w:val="3"/>
          <w:numId w:val="10"/>
        </w:numPr>
        <w:tabs>
          <w:tab w:val="left" w:pos="360"/>
        </w:tabs>
        <w:ind w:left="567"/>
        <w:rPr>
          <w:rFonts w:ascii="Arial" w:hAnsi="Arial" w:cs="Arial"/>
          <w:bCs/>
          <w:sz w:val="20"/>
          <w:szCs w:val="20"/>
        </w:rPr>
      </w:pPr>
      <w:r w:rsidRPr="00962CCD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Zamawiający przewiduje możliwość wznowienia zamówienia na kolejny okres 12 miesięcy na warunkach niniejszej umowy</w:t>
      </w:r>
      <w:r w:rsidRPr="00962CCD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412E46">
        <w:rPr>
          <w:rFonts w:ascii="Arial" w:hAnsi="Arial" w:cs="Arial"/>
          <w:bCs/>
          <w:sz w:val="20"/>
          <w:szCs w:val="20"/>
        </w:rPr>
        <w:t>Cena usługi pozostaje niezmienna</w:t>
      </w:r>
      <w:r w:rsidR="0023314D">
        <w:rPr>
          <w:rFonts w:ascii="Arial" w:hAnsi="Arial" w:cs="Arial"/>
          <w:bCs/>
          <w:sz w:val="20"/>
          <w:szCs w:val="20"/>
        </w:rPr>
        <w:t xml:space="preserve"> </w:t>
      </w:r>
      <w:r w:rsidR="00412E46">
        <w:rPr>
          <w:rFonts w:ascii="Arial" w:hAnsi="Arial" w:cs="Arial"/>
          <w:bCs/>
          <w:sz w:val="20"/>
          <w:szCs w:val="20"/>
        </w:rPr>
        <w:t>z zastrzeżeniem dopuszczonych niniejszą umową zmian wynagrodzenia Wykonawcy</w:t>
      </w:r>
      <w:r w:rsidR="00745038">
        <w:rPr>
          <w:rFonts w:ascii="Arial" w:hAnsi="Arial" w:cs="Arial"/>
          <w:bCs/>
          <w:sz w:val="20"/>
          <w:szCs w:val="20"/>
        </w:rPr>
        <w:t>, określonych w § 9 ust. 3 umowy</w:t>
      </w:r>
      <w:r w:rsidR="00412E46">
        <w:rPr>
          <w:rFonts w:ascii="Arial" w:hAnsi="Arial" w:cs="Arial"/>
          <w:bCs/>
          <w:sz w:val="20"/>
          <w:szCs w:val="20"/>
        </w:rPr>
        <w:t>.</w:t>
      </w:r>
    </w:p>
    <w:p w14:paraId="08A609D3" w14:textId="4263E3EF" w:rsidR="00080753" w:rsidRPr="008E6FB7" w:rsidRDefault="00080753" w:rsidP="008E6FB7">
      <w:pPr>
        <w:pStyle w:val="Akapitzlist"/>
        <w:numPr>
          <w:ilvl w:val="3"/>
          <w:numId w:val="10"/>
        </w:numPr>
        <w:tabs>
          <w:tab w:val="left" w:pos="360"/>
        </w:tabs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Przed uruchomieniem wznowienia, Zamawiający zwróci się do Wykonawcy </w:t>
      </w:r>
      <w:r w:rsidR="00412E46">
        <w:rPr>
          <w:rFonts w:ascii="Arial" w:hAnsi="Arial" w:cs="Arial"/>
          <w:bCs/>
          <w:sz w:val="20"/>
          <w:szCs w:val="20"/>
        </w:rPr>
        <w:t xml:space="preserve">najpóźniej na 30 dni przed zakończeniem obowiązywania niniejszej umowy o wyrażenie zgody na wznowienie niniejszej umowy </w:t>
      </w:r>
      <w:r w:rsidR="00745038">
        <w:rPr>
          <w:rFonts w:ascii="Arial" w:hAnsi="Arial" w:cs="Arial"/>
          <w:bCs/>
          <w:sz w:val="20"/>
          <w:szCs w:val="20"/>
        </w:rPr>
        <w:t xml:space="preserve">na okres kolejnych 12 miesięcy. Uruchomienie wznowienia nastąpi na podstawie pisemnego oświadczenia </w:t>
      </w:r>
      <w:r w:rsidR="00F54E0C">
        <w:rPr>
          <w:rFonts w:ascii="Arial" w:hAnsi="Arial" w:cs="Arial"/>
          <w:bCs/>
          <w:sz w:val="20"/>
          <w:szCs w:val="20"/>
        </w:rPr>
        <w:t>Zamawiającego doręczonego przed upływem terminu określonego w § 2 ust. 1.</w:t>
      </w:r>
    </w:p>
    <w:p w14:paraId="27C093D6" w14:textId="77777777" w:rsidR="00DF62AF" w:rsidRDefault="00DF62AF">
      <w:pPr>
        <w:tabs>
          <w:tab w:val="left" w:pos="360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91D747C" w14:textId="77777777" w:rsidR="00C63849" w:rsidRDefault="00EF49A2">
      <w:pPr>
        <w:tabs>
          <w:tab w:val="left" w:pos="360"/>
        </w:tabs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F62AF">
        <w:rPr>
          <w:rFonts w:ascii="Arial" w:hAnsi="Arial" w:cs="Arial"/>
          <w:b/>
          <w:sz w:val="20"/>
          <w:szCs w:val="20"/>
        </w:rPr>
        <w:t>9</w:t>
      </w:r>
      <w:r w:rsidR="00412E46">
        <w:rPr>
          <w:rFonts w:ascii="Arial" w:hAnsi="Arial" w:cs="Arial"/>
          <w:b/>
          <w:sz w:val="20"/>
          <w:szCs w:val="20"/>
        </w:rPr>
        <w:t xml:space="preserve"> </w:t>
      </w:r>
    </w:p>
    <w:p w14:paraId="6D03B683" w14:textId="54B5A069" w:rsidR="005C2104" w:rsidRDefault="00412E46">
      <w:pPr>
        <w:tabs>
          <w:tab w:val="left" w:pos="360"/>
        </w:tabs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Zmiany umowy</w:t>
      </w:r>
    </w:p>
    <w:p w14:paraId="427DAEA2" w14:textId="54292AD7" w:rsidR="005C2104" w:rsidRDefault="00EF49A2" w:rsidP="00173FB8">
      <w:pPr>
        <w:numPr>
          <w:ilvl w:val="0"/>
          <w:numId w:val="13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Dopuszczalne są zmiany postanowień niniejszej umowy w okolicznościach o których mowa w art. 455 ustawy Prawo zamówień publicznych lub zmiana będzie w zakresie:</w:t>
      </w:r>
    </w:p>
    <w:p w14:paraId="6AA15E2E" w14:textId="56D7B1C9" w:rsidR="005C2104" w:rsidRDefault="00EF49A2" w:rsidP="00173FB8">
      <w:pPr>
        <w:pStyle w:val="Akapitzlist"/>
        <w:numPr>
          <w:ilvl w:val="0"/>
          <w:numId w:val="14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przedłużenia terminu realizacji </w:t>
      </w:r>
      <w:r w:rsidR="00593290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 xml:space="preserve"> – w przypadku zaistnienia okoliczności leżących po stronie Zamawiającego i niezawinionych przez Wykonawcę albo w przypadku zaistnienia niezawinionych przez żadną za Stron okoliczności, w tym również tzw. „siły wyższej” np. pożar, zalanie itp.,</w:t>
      </w:r>
    </w:p>
    <w:p w14:paraId="4BA7090A" w14:textId="77777777" w:rsidR="005C2104" w:rsidRDefault="00EF49A2" w:rsidP="00173FB8">
      <w:pPr>
        <w:pStyle w:val="Akapitzlist"/>
        <w:numPr>
          <w:ilvl w:val="0"/>
          <w:numId w:val="14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umowy,</w:t>
      </w:r>
    </w:p>
    <w:p w14:paraId="6212A7E9" w14:textId="77777777" w:rsidR="00173FB8" w:rsidRPr="00173FB8" w:rsidRDefault="00EF49A2" w:rsidP="00173FB8">
      <w:pPr>
        <w:pStyle w:val="Akapitzlist"/>
        <w:numPr>
          <w:ilvl w:val="0"/>
          <w:numId w:val="14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zmiany stawki VAT w przypadku zmiany przepisów ustawy o podatku od towarów i usług w odniesieniu odpowiednio do całości lub danej części zamówienia, którego zmiana dotyczy,</w:t>
      </w:r>
    </w:p>
    <w:p w14:paraId="00C08957" w14:textId="2BCC5D76" w:rsidR="00173FB8" w:rsidRPr="00173FB8" w:rsidRDefault="00173FB8" w:rsidP="00173FB8">
      <w:pPr>
        <w:pStyle w:val="Akapitzlist"/>
        <w:numPr>
          <w:ilvl w:val="0"/>
          <w:numId w:val="14"/>
        </w:numPr>
        <w:ind w:left="851" w:hanging="284"/>
        <w:rPr>
          <w:rFonts w:ascii="Arial" w:hAnsi="Arial" w:cs="Arial"/>
          <w:sz w:val="20"/>
          <w:szCs w:val="20"/>
        </w:rPr>
      </w:pPr>
      <w:r w:rsidRPr="00173FB8">
        <w:rPr>
          <w:rFonts w:ascii="Arial" w:hAnsi="Arial" w:cs="Arial"/>
          <w:sz w:val="20"/>
          <w:szCs w:val="20"/>
        </w:rPr>
        <w:t xml:space="preserve">zmiany wysokości wynagrodzenia należnego Wykonawcy w przypadku zmiany cen materiałów lub kosztów związanych z realizacją </w:t>
      </w:r>
      <w:r w:rsidR="00593290">
        <w:rPr>
          <w:rFonts w:ascii="Arial" w:hAnsi="Arial" w:cs="Arial"/>
          <w:sz w:val="20"/>
          <w:szCs w:val="20"/>
        </w:rPr>
        <w:t>usługi</w:t>
      </w:r>
      <w:r w:rsidRPr="00173FB8">
        <w:rPr>
          <w:rFonts w:ascii="Arial" w:hAnsi="Arial" w:cs="Arial"/>
          <w:sz w:val="20"/>
          <w:szCs w:val="20"/>
        </w:rPr>
        <w:t xml:space="preserve">. Przez zmianę ceny materiałów lub kosztów rozumie się wzrost odpowiednio cen lub kosztów, jak i ich obniżenie, względem ceny lub kosztów przyjętych w celu ustalenia wynagrodzenia Wykonawcy zawartego w ofercie. </w:t>
      </w:r>
    </w:p>
    <w:p w14:paraId="75616D19" w14:textId="3EE7D1A2" w:rsidR="00173FB8" w:rsidRDefault="00173FB8" w:rsidP="00173FB8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rPr>
          <w:rFonts w:ascii="Arial" w:hAnsi="Arial"/>
          <w:sz w:val="20"/>
          <w:szCs w:val="20"/>
        </w:rPr>
      </w:pPr>
      <w:r w:rsidRPr="00173FB8">
        <w:rPr>
          <w:rFonts w:ascii="Arial" w:hAnsi="Arial"/>
          <w:sz w:val="20"/>
          <w:szCs w:val="20"/>
        </w:rPr>
        <w:t>W przypadkach określonych w ust. 1 pkt 1) Strony obowiązane są wzajemnie się poinformować o zaistniałych okolicznościach wraz z ich szczegółowym opi</w:t>
      </w:r>
      <w:r>
        <w:rPr>
          <w:rFonts w:ascii="Arial" w:hAnsi="Arial"/>
          <w:sz w:val="20"/>
          <w:szCs w:val="20"/>
        </w:rPr>
        <w:t xml:space="preserve">saniem. W przypadku ustalenia, </w:t>
      </w:r>
      <w:r w:rsidRPr="00173FB8">
        <w:rPr>
          <w:rFonts w:ascii="Arial" w:hAnsi="Arial"/>
          <w:sz w:val="20"/>
          <w:szCs w:val="20"/>
        </w:rPr>
        <w:t xml:space="preserve">iż zaistniały przesłanki umożliwiające dokonanie zmiany terminu, Zamawiający przygotuje stosowny aneks do umowy. W przypadku określonym w ust. 1 pkt 2) zmiana nastąpić może przy zachowaniu dotychczasowych cen jednostkowych netto. </w:t>
      </w:r>
    </w:p>
    <w:p w14:paraId="35A35584" w14:textId="77777777" w:rsidR="00173FB8" w:rsidRPr="00EF49A2" w:rsidRDefault="00173FB8" w:rsidP="00EF49A2">
      <w:pPr>
        <w:pStyle w:val="Akapitzlist"/>
        <w:numPr>
          <w:ilvl w:val="0"/>
          <w:numId w:val="13"/>
        </w:numPr>
        <w:ind w:left="567" w:hanging="567"/>
        <w:rPr>
          <w:rFonts w:ascii="Arial" w:hAnsi="Arial" w:cs="Arial"/>
          <w:sz w:val="20"/>
          <w:szCs w:val="20"/>
        </w:rPr>
      </w:pPr>
      <w:r w:rsidRPr="00EF49A2">
        <w:rPr>
          <w:rFonts w:ascii="Arial" w:hAnsi="Arial" w:cs="Arial"/>
          <w:sz w:val="20"/>
          <w:szCs w:val="20"/>
        </w:rPr>
        <w:t xml:space="preserve">Zmiana o której mowa w ust. </w:t>
      </w:r>
      <w:r w:rsidR="00EF49A2">
        <w:rPr>
          <w:rFonts w:ascii="Arial" w:hAnsi="Arial" w:cs="Arial"/>
          <w:sz w:val="20"/>
          <w:szCs w:val="20"/>
        </w:rPr>
        <w:t>2 pkt 4)</w:t>
      </w:r>
      <w:r w:rsidRPr="00EF49A2">
        <w:rPr>
          <w:rFonts w:ascii="Arial" w:hAnsi="Arial" w:cs="Arial"/>
          <w:sz w:val="20"/>
          <w:szCs w:val="20"/>
        </w:rPr>
        <w:t xml:space="preserve"> jest dopuszczalna raz w roku poczynając po 6 miesiącach od </w:t>
      </w:r>
      <w:r w:rsidR="00EF49A2">
        <w:rPr>
          <w:rFonts w:ascii="Arial" w:hAnsi="Arial" w:cs="Arial"/>
          <w:sz w:val="20"/>
          <w:szCs w:val="20"/>
        </w:rPr>
        <w:t>daty zawarcia u</w:t>
      </w:r>
      <w:r w:rsidRPr="00EF49A2">
        <w:rPr>
          <w:rFonts w:ascii="Arial" w:hAnsi="Arial" w:cs="Arial"/>
          <w:sz w:val="20"/>
          <w:szCs w:val="20"/>
        </w:rPr>
        <w:t>mowy i tylko w przypadku, gdy zmiana cen materiałów lub kosztów związanych z realizacją zamówienia jest w porównaniu do przyjętych do kalkulacji wynagrodzenia ofertowego nie mniejsza niż 10%. Ponadto zmiany takie nie mogą spowodować zmiany wynagrodzenia należnego Wykonawcy o więcej niż 15% w stosunku do wynagro</w:t>
      </w:r>
      <w:r w:rsidR="00EF49A2">
        <w:rPr>
          <w:rFonts w:ascii="Arial" w:hAnsi="Arial" w:cs="Arial"/>
          <w:sz w:val="20"/>
          <w:szCs w:val="20"/>
        </w:rPr>
        <w:t>dzenia ustalonego pierwotnie w u</w:t>
      </w:r>
      <w:r w:rsidRPr="00EF49A2">
        <w:rPr>
          <w:rFonts w:ascii="Arial" w:hAnsi="Arial" w:cs="Arial"/>
          <w:sz w:val="20"/>
          <w:szCs w:val="20"/>
        </w:rPr>
        <w:t>mowie</w:t>
      </w:r>
      <w:r w:rsidRPr="00EF49A2">
        <w:rPr>
          <w:rFonts w:ascii="Arial" w:eastAsia="Calibri" w:hAnsi="Arial" w:cs="Arial"/>
          <w:sz w:val="20"/>
          <w:szCs w:val="20"/>
        </w:rPr>
        <w:t xml:space="preserve">. </w:t>
      </w:r>
    </w:p>
    <w:p w14:paraId="56146A84" w14:textId="77777777" w:rsidR="00173FB8" w:rsidRDefault="00173FB8" w:rsidP="00EF49A2">
      <w:pPr>
        <w:tabs>
          <w:tab w:val="left" w:pos="567"/>
        </w:tabs>
        <w:suppressAutoHyphens/>
        <w:spacing w:line="240" w:lineRule="auto"/>
        <w:ind w:left="567" w:hanging="567"/>
        <w:rPr>
          <w:rFonts w:ascii="Arial" w:eastAsia="Calibri" w:hAnsi="Arial" w:cs="Arial"/>
          <w:kern w:val="2"/>
          <w:sz w:val="20"/>
          <w:szCs w:val="20"/>
          <w:lang w:bidi="hi-IN"/>
        </w:rPr>
      </w:pPr>
      <w:r>
        <w:rPr>
          <w:rFonts w:ascii="Arial" w:eastAsia="Times New Roman" w:hAnsi="Arial" w:cs="Arial"/>
          <w:bCs/>
          <w:kern w:val="2"/>
          <w:sz w:val="20"/>
          <w:szCs w:val="20"/>
          <w:lang w:eastAsia="pl-PL" w:bidi="hi-IN"/>
        </w:rPr>
        <w:tab/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Warunkiem możliwości wprowadzenia takich zmian umowy na wniosek Wykonawcy jest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przedstawienie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w terminie 10 dni od daty zawarcia umowy Zamawiającemu pisemnej, szczegółowej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kalkulacji kosztów wykonania zamówienia (opartej na kalkulacji ceny ofertowej)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br/>
        <w:t>z wyszczególnieniem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wpływu na przedmiotowe koszty okoliczności i czynników obowiązujących w momencie sporządzenia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oferty. Kalkulacja ta będzie stanowiła bazowy materiał porównawczy w stosunku do kalkulacji wtórnej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złożonej w przypadku wnioskowania o zmianę wysokości wynagrodzenia. Nie przekazanie przedmiotowej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kalkulacji lub przekazanie kalkulacji nieprecyzyjnej, nierzetelnej będzie stanowić podstawę do odmowy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uwzględnienia wniosku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br/>
        <w:t>o zmianę uwzględnienia wynagrodzenia umownego w trybie określonym w niniejszym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paragrafie z uwagi na brak możliwości weryfikacji wniosku względem uwarunkowań ofertowych (tj. kontekstu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bidi="hi-IN"/>
        </w:rPr>
        <w:t>ustalenia wpływu zmian na koszty realizacji zamówienia).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Na skutek złożonego kompletnego wniosku spełniającego wymagania określone powyżej Strony w terminie 10 dni podejmą negocjacje dotyczące nowej wysokości wynagrodzenia. W przypadku uzgodnienia nowej wysokości wynagrodzenia Strony zawrą stos</w:t>
      </w:r>
      <w:r w:rsidR="00EF49A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owny pisemny aneks do 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mowy. </w:t>
      </w:r>
    </w:p>
    <w:p w14:paraId="7B525EDE" w14:textId="429CBDE5" w:rsidR="000D0F4A" w:rsidRPr="000D0F4A" w:rsidRDefault="000D0F4A" w:rsidP="000D0F4A">
      <w:pPr>
        <w:pStyle w:val="Akapitzlist"/>
        <w:numPr>
          <w:ilvl w:val="0"/>
          <w:numId w:val="13"/>
        </w:numPr>
        <w:spacing w:line="276" w:lineRule="auto"/>
        <w:rPr>
          <w:rFonts w:ascii="Arial" w:hAnsi="Arial"/>
          <w:color w:val="00B050"/>
          <w:sz w:val="20"/>
          <w:szCs w:val="20"/>
        </w:rPr>
      </w:pPr>
      <w:r w:rsidRPr="000D0F4A">
        <w:rPr>
          <w:rFonts w:ascii="Arial" w:hAnsi="Arial"/>
          <w:color w:val="00B050"/>
          <w:sz w:val="20"/>
          <w:szCs w:val="20"/>
        </w:rPr>
        <w:lastRenderedPageBreak/>
        <w:t xml:space="preserve">W przypadku, gdy Wykonawca korzysta przy realizacji zamówienia z podwykonawców, </w:t>
      </w:r>
      <w:r w:rsidRPr="000D0F4A">
        <w:rPr>
          <w:rFonts w:ascii="Arial" w:eastAsia="Times New Roman" w:hAnsi="Arial"/>
          <w:color w:val="00B050"/>
          <w:sz w:val="20"/>
          <w:szCs w:val="20"/>
          <w:lang w:eastAsia="pl-PL"/>
        </w:rPr>
        <w:t xml:space="preserve">Wykonawca, którego wynagrodzenie zostało zmienione zgodnie z ust. 1 pkt. </w:t>
      </w:r>
      <w:r>
        <w:rPr>
          <w:rFonts w:ascii="Arial" w:eastAsia="Times New Roman" w:hAnsi="Arial"/>
          <w:color w:val="00B050"/>
          <w:sz w:val="20"/>
          <w:szCs w:val="20"/>
          <w:lang w:eastAsia="pl-PL"/>
        </w:rPr>
        <w:t>3</w:t>
      </w:r>
      <w:r w:rsidRPr="000D0F4A">
        <w:rPr>
          <w:rFonts w:ascii="Arial" w:eastAsia="Times New Roman" w:hAnsi="Arial"/>
          <w:color w:val="00B050"/>
          <w:sz w:val="20"/>
          <w:szCs w:val="20"/>
          <w:lang w:eastAsia="pl-PL"/>
        </w:rPr>
        <w:t>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68472151" w14:textId="10E9FB17" w:rsidR="00173FB8" w:rsidRPr="00EF49A2" w:rsidRDefault="00173FB8" w:rsidP="00EF49A2">
      <w:pPr>
        <w:pStyle w:val="Akapitzlist"/>
        <w:numPr>
          <w:ilvl w:val="0"/>
          <w:numId w:val="13"/>
        </w:numPr>
        <w:ind w:left="567" w:hanging="567"/>
        <w:rPr>
          <w:rFonts w:ascii="Arial" w:hAnsi="Arial" w:cs="Arial"/>
          <w:sz w:val="20"/>
          <w:szCs w:val="20"/>
        </w:rPr>
      </w:pPr>
      <w:r w:rsidRPr="00EF49A2">
        <w:rPr>
          <w:rFonts w:ascii="Arial" w:hAnsi="Arial" w:cs="Arial"/>
          <w:sz w:val="20"/>
          <w:szCs w:val="20"/>
        </w:rPr>
        <w:t xml:space="preserve">W przypadku, gdyby w którejkolwiek z sytuacji określonych w ust. </w:t>
      </w:r>
      <w:r w:rsidR="00EF49A2">
        <w:rPr>
          <w:rFonts w:ascii="Arial" w:hAnsi="Arial" w:cs="Arial"/>
          <w:sz w:val="20"/>
          <w:szCs w:val="20"/>
        </w:rPr>
        <w:t>1 pkt 4)</w:t>
      </w:r>
      <w:r w:rsidRPr="00EF49A2">
        <w:rPr>
          <w:rFonts w:ascii="Arial" w:hAnsi="Arial" w:cs="Arial"/>
          <w:sz w:val="20"/>
          <w:szCs w:val="20"/>
        </w:rPr>
        <w:t xml:space="preserve"> nie doszło do porozumienia odnośnie nowej wysokości wynagrodzenia Wykonawcy, każ</w:t>
      </w:r>
      <w:r w:rsidR="00EF49A2">
        <w:rPr>
          <w:rFonts w:ascii="Arial" w:hAnsi="Arial" w:cs="Arial"/>
          <w:sz w:val="20"/>
          <w:szCs w:val="20"/>
        </w:rPr>
        <w:t>da ze Stron ma prawo rozwiązać u</w:t>
      </w:r>
      <w:r w:rsidRPr="00EF49A2">
        <w:rPr>
          <w:rFonts w:ascii="Arial" w:hAnsi="Arial" w:cs="Arial"/>
          <w:sz w:val="20"/>
          <w:szCs w:val="20"/>
        </w:rPr>
        <w:t>mowę z zachowaniem trzymiesięcznego okresu wypowiedzenia upływającego na koniec miesiąca kalendarzowego.</w:t>
      </w:r>
    </w:p>
    <w:p w14:paraId="0BD618B0" w14:textId="77777777" w:rsidR="005C2104" w:rsidRDefault="00EF49A2" w:rsidP="00173FB8">
      <w:pPr>
        <w:numPr>
          <w:ilvl w:val="0"/>
          <w:numId w:val="13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W sprawach nie uregulowanych w niniejszej umowie zastosowanie mają przepisy ustawy - Prawo zamówień publicznych, Kodeksu Cywilnego oraz Ustawy o Prawie autorskim i prawach pokrewnych.</w:t>
      </w:r>
    </w:p>
    <w:p w14:paraId="2F7DDFDF" w14:textId="77777777" w:rsidR="005C2104" w:rsidRDefault="00EF49A2" w:rsidP="00173FB8">
      <w:pPr>
        <w:numPr>
          <w:ilvl w:val="0"/>
          <w:numId w:val="13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Wszelkie zmiany niniejszej umowy wymagają formy pisemnej pod rygorem nieważności. </w:t>
      </w:r>
    </w:p>
    <w:p w14:paraId="0B022FE1" w14:textId="77777777" w:rsidR="005C2104" w:rsidRDefault="00EF49A2" w:rsidP="00173FB8">
      <w:pPr>
        <w:numPr>
          <w:ilvl w:val="0"/>
          <w:numId w:val="13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14:paraId="6DF37140" w14:textId="77777777" w:rsidR="005C2104" w:rsidRDefault="00EF49A2" w:rsidP="00173FB8">
      <w:pPr>
        <w:numPr>
          <w:ilvl w:val="0"/>
          <w:numId w:val="13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Ewentualne spory wynikłe w trakcie realizacji umowy będą rozstrzygane przez sąd właściwy miejscowo dla siedziby Zamawiającego.</w:t>
      </w:r>
    </w:p>
    <w:p w14:paraId="2F4C8C07" w14:textId="77777777" w:rsidR="005C2104" w:rsidRDefault="00EF49A2" w:rsidP="00173FB8">
      <w:pPr>
        <w:numPr>
          <w:ilvl w:val="0"/>
          <w:numId w:val="13"/>
        </w:numPr>
        <w:suppressAutoHyphens/>
        <w:spacing w:line="240" w:lineRule="auto"/>
        <w:ind w:left="567" w:hanging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Integralnymi częściami niniejszej umowy są: </w:t>
      </w:r>
    </w:p>
    <w:p w14:paraId="26A4B20D" w14:textId="77777777" w:rsidR="005C2104" w:rsidRDefault="00EF49A2" w:rsidP="00DF1DF4">
      <w:pPr>
        <w:suppressAutoHyphens/>
        <w:spacing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hi-IN"/>
        </w:rPr>
        <w:t>Z</w:t>
      </w:r>
      <w:r w:rsidR="00DF1DF4">
        <w:rPr>
          <w:rFonts w:ascii="Arial" w:hAnsi="Arial" w:cs="Arial"/>
          <w:sz w:val="20"/>
          <w:szCs w:val="20"/>
          <w:lang w:eastAsia="hi-IN"/>
        </w:rPr>
        <w:t>ałącznik nr 1 – Formularz ofertowy</w:t>
      </w:r>
      <w:r>
        <w:rPr>
          <w:rFonts w:ascii="Arial" w:hAnsi="Arial" w:cs="Arial"/>
          <w:sz w:val="20"/>
          <w:szCs w:val="20"/>
          <w:lang w:eastAsia="hi-IN"/>
        </w:rPr>
        <w:t xml:space="preserve"> złożony przez Wykonawcę,</w:t>
      </w:r>
    </w:p>
    <w:p w14:paraId="174F5778" w14:textId="5F038CC1" w:rsidR="005C2104" w:rsidRDefault="00EF49A2" w:rsidP="00593290">
      <w:pPr>
        <w:spacing w:line="24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–</w:t>
      </w:r>
      <w:r w:rsidR="004E3573">
        <w:rPr>
          <w:rFonts w:ascii="Arial" w:hAnsi="Arial" w:cs="Arial"/>
          <w:sz w:val="20"/>
          <w:szCs w:val="20"/>
        </w:rPr>
        <w:t xml:space="preserve"> </w:t>
      </w:r>
      <w:r w:rsidR="00DF1DF4">
        <w:rPr>
          <w:rFonts w:ascii="Arial" w:hAnsi="Arial" w:cs="Arial"/>
          <w:sz w:val="20"/>
          <w:szCs w:val="20"/>
        </w:rPr>
        <w:t>Specyfikacja techniczna</w:t>
      </w:r>
      <w:r w:rsidR="00593290">
        <w:rPr>
          <w:rFonts w:ascii="Arial" w:hAnsi="Arial" w:cs="Arial"/>
          <w:sz w:val="20"/>
          <w:szCs w:val="20"/>
        </w:rPr>
        <w:t>/Formularz wymagań szczegółowych</w:t>
      </w:r>
      <w:r w:rsidR="00DF1DF4">
        <w:rPr>
          <w:rFonts w:ascii="Arial" w:hAnsi="Arial" w:cs="Arial"/>
          <w:sz w:val="20"/>
          <w:szCs w:val="20"/>
        </w:rPr>
        <w:t xml:space="preserve"> złożona</w:t>
      </w:r>
      <w:r w:rsidR="00593290">
        <w:rPr>
          <w:rFonts w:ascii="Arial" w:hAnsi="Arial" w:cs="Arial"/>
          <w:sz w:val="20"/>
          <w:szCs w:val="20"/>
        </w:rPr>
        <w:t>/y</w:t>
      </w:r>
      <w:r w:rsidR="00DF1DF4">
        <w:rPr>
          <w:rFonts w:ascii="Arial" w:hAnsi="Arial" w:cs="Arial"/>
          <w:sz w:val="20"/>
          <w:szCs w:val="20"/>
        </w:rPr>
        <w:t xml:space="preserve"> prz</w:t>
      </w:r>
      <w:r>
        <w:rPr>
          <w:rFonts w:ascii="Arial" w:hAnsi="Arial" w:cs="Arial"/>
          <w:sz w:val="20"/>
          <w:szCs w:val="20"/>
        </w:rPr>
        <w:t>ez Wykonawcę,</w:t>
      </w:r>
    </w:p>
    <w:p w14:paraId="59DB59A7" w14:textId="5A2A51DB" w:rsidR="005C2104" w:rsidRDefault="00EF49A2" w:rsidP="00DF1DF4">
      <w:pPr>
        <w:spacing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– Pro</w:t>
      </w:r>
      <w:r w:rsidR="004E3573">
        <w:rPr>
          <w:rFonts w:ascii="Arial" w:hAnsi="Arial" w:cs="Arial"/>
          <w:sz w:val="20"/>
          <w:szCs w:val="20"/>
        </w:rPr>
        <w:t xml:space="preserve">tokół odbioru przedmiotu </w:t>
      </w:r>
      <w:r w:rsidR="00593290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4F0B4B4F" w14:textId="77777777" w:rsidR="005C2104" w:rsidRDefault="00EF49A2" w:rsidP="00DF1DF4">
      <w:pPr>
        <w:spacing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4 – Umowa powierzenia przetwarzania danych osobowych.  </w:t>
      </w:r>
    </w:p>
    <w:p w14:paraId="7F550843" w14:textId="77777777" w:rsidR="005C2104" w:rsidRDefault="00EF49A2">
      <w:pPr>
        <w:numPr>
          <w:ilvl w:val="0"/>
          <w:numId w:val="13"/>
        </w:numPr>
        <w:suppressAutoHyphens/>
        <w:spacing w:line="240" w:lineRule="auto"/>
        <w:ind w:left="567"/>
        <w:contextualSpacing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Umowa została sporządzona w jednym elektronicznym egzemplarzu zawierającym elektroniczne podpisy kwalifikowane przedstawicieli każdej ze Stron uprawnionych do zaciągania zobowiązań finansowych w jej imieniu. Każda ze Stron ma prawo do tworzenia nieograniczonej liczby kopii niniejszej umowy.</w:t>
      </w:r>
    </w:p>
    <w:p w14:paraId="7C2AE820" w14:textId="77777777" w:rsidR="005C2104" w:rsidRDefault="005C2104">
      <w:pPr>
        <w:tabs>
          <w:tab w:val="right" w:pos="9072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15180226" w14:textId="77777777" w:rsidR="005C2104" w:rsidRDefault="005C2104">
      <w:pPr>
        <w:tabs>
          <w:tab w:val="right" w:pos="9072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55171C48" w14:textId="77777777" w:rsidR="005C2104" w:rsidRDefault="00EF49A2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                                                                                                 ZAMAWIAJĄCY:</w:t>
      </w:r>
    </w:p>
    <w:p w14:paraId="72A4E400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3ACBB8C7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347C8FF9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29AC0997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47F8C04B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2CF5E04E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6FAAC8C1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05E48BB4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2BD027F9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6B9A3C0B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16FE61DE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37FD3C78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090591A0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35B06C49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4C36F919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26A894F2" w14:textId="77777777" w:rsidR="005B05CE" w:rsidRDefault="005B05CE" w:rsidP="00C63849">
      <w:pPr>
        <w:tabs>
          <w:tab w:val="right" w:pos="8647"/>
        </w:tabs>
        <w:ind w:left="0" w:firstLine="0"/>
        <w:rPr>
          <w:rFonts w:ascii="Arial" w:hAnsi="Arial"/>
          <w:b/>
          <w:bCs/>
          <w:sz w:val="20"/>
          <w:szCs w:val="20"/>
          <w:lang w:eastAsia="hi-IN"/>
        </w:rPr>
      </w:pPr>
    </w:p>
    <w:p w14:paraId="41936C58" w14:textId="77777777" w:rsidR="00AE383E" w:rsidRDefault="00AE383E" w:rsidP="00C63849">
      <w:pPr>
        <w:tabs>
          <w:tab w:val="right" w:pos="8647"/>
        </w:tabs>
        <w:ind w:left="0" w:firstLine="0"/>
        <w:rPr>
          <w:rFonts w:ascii="Arial" w:hAnsi="Arial"/>
          <w:b/>
          <w:bCs/>
          <w:sz w:val="20"/>
          <w:szCs w:val="20"/>
          <w:lang w:eastAsia="hi-IN"/>
        </w:rPr>
      </w:pPr>
    </w:p>
    <w:p w14:paraId="2C66DC96" w14:textId="77777777" w:rsidR="005B05CE" w:rsidRDefault="005B05CE">
      <w:pPr>
        <w:tabs>
          <w:tab w:val="right" w:pos="8647"/>
        </w:tabs>
        <w:ind w:left="426"/>
        <w:rPr>
          <w:rFonts w:ascii="Arial" w:hAnsi="Arial"/>
          <w:b/>
          <w:bCs/>
          <w:sz w:val="20"/>
          <w:szCs w:val="20"/>
          <w:lang w:eastAsia="hi-IN"/>
        </w:rPr>
      </w:pPr>
    </w:p>
    <w:p w14:paraId="012923B6" w14:textId="24931E2B" w:rsidR="005B05CE" w:rsidRPr="008562E3" w:rsidRDefault="005B05CE" w:rsidP="005B05CE">
      <w:pPr>
        <w:tabs>
          <w:tab w:val="right" w:pos="9072"/>
        </w:tabs>
        <w:spacing w:line="36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8562E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DZP/TP/</w:t>
      </w:r>
      <w:r w:rsidR="00C6384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45</w:t>
      </w:r>
      <w:r w:rsidRPr="008562E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/202</w:t>
      </w:r>
      <w:r w:rsidR="00025E7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4</w:t>
      </w:r>
      <w:r w:rsidRPr="008562E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</w:t>
      </w:r>
      <w:r w:rsidRPr="008562E3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8562E3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 xml:space="preserve">3 do umowy </w:t>
      </w:r>
    </w:p>
    <w:p w14:paraId="224BBFF5" w14:textId="77777777" w:rsidR="005B05CE" w:rsidRPr="008562E3" w:rsidRDefault="005B05CE" w:rsidP="005B05CE">
      <w:pPr>
        <w:spacing w:line="360" w:lineRule="auto"/>
        <w:rPr>
          <w:rFonts w:cstheme="minorHAnsi"/>
          <w:b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</w:p>
    <w:p w14:paraId="4F0FCE61" w14:textId="6458479B" w:rsidR="005B05CE" w:rsidRPr="008562E3" w:rsidRDefault="005B05CE" w:rsidP="005B05CE">
      <w:pPr>
        <w:spacing w:line="360" w:lineRule="auto"/>
        <w:jc w:val="right"/>
        <w:rPr>
          <w:rFonts w:cstheme="minorHAnsi"/>
        </w:rPr>
      </w:pPr>
      <w:r w:rsidRPr="008562E3">
        <w:rPr>
          <w:rFonts w:cstheme="minorHAnsi"/>
        </w:rPr>
        <w:t>Zawiercie, ………………202</w:t>
      </w:r>
      <w:r w:rsidR="006C34C0">
        <w:rPr>
          <w:rFonts w:cstheme="minorHAnsi"/>
        </w:rPr>
        <w:t>4</w:t>
      </w:r>
      <w:r w:rsidRPr="008562E3">
        <w:rPr>
          <w:rFonts w:cstheme="minorHAnsi"/>
        </w:rPr>
        <w:t xml:space="preserve"> r.</w:t>
      </w:r>
    </w:p>
    <w:p w14:paraId="2C6D434E" w14:textId="77777777" w:rsidR="005B05CE" w:rsidRDefault="005B05CE" w:rsidP="005B05CE">
      <w:pPr>
        <w:spacing w:line="360" w:lineRule="auto"/>
        <w:jc w:val="center"/>
        <w:rPr>
          <w:rFonts w:cstheme="minorHAnsi"/>
          <w:b/>
        </w:rPr>
      </w:pPr>
    </w:p>
    <w:p w14:paraId="76BBE43E" w14:textId="5214CE8F" w:rsidR="005B05CE" w:rsidRPr="008562E3" w:rsidRDefault="005B05CE" w:rsidP="005B05CE">
      <w:pPr>
        <w:spacing w:line="360" w:lineRule="auto"/>
        <w:jc w:val="center"/>
        <w:rPr>
          <w:rFonts w:cstheme="minorHAnsi"/>
          <w:b/>
        </w:rPr>
      </w:pPr>
      <w:r w:rsidRPr="008562E3">
        <w:rPr>
          <w:rFonts w:cstheme="minorHAnsi"/>
          <w:b/>
        </w:rPr>
        <w:t>PROTOKÓŁ ODBIORU</w:t>
      </w:r>
      <w:r w:rsidR="00FF381F">
        <w:rPr>
          <w:rFonts w:cstheme="minorHAnsi"/>
          <w:b/>
        </w:rPr>
        <w:t xml:space="preserve"> </w:t>
      </w:r>
    </w:p>
    <w:p w14:paraId="213027B8" w14:textId="77777777" w:rsidR="005B05CE" w:rsidRPr="008562E3" w:rsidRDefault="005B05CE" w:rsidP="005B05CE">
      <w:pPr>
        <w:spacing w:line="360" w:lineRule="auto"/>
        <w:rPr>
          <w:rFonts w:cstheme="minorHAnsi"/>
          <w:b/>
          <w:bCs/>
          <w:i/>
          <w:iCs/>
        </w:rPr>
      </w:pPr>
    </w:p>
    <w:p w14:paraId="4F7087CC" w14:textId="77777777" w:rsidR="005B05CE" w:rsidRPr="008562E3" w:rsidRDefault="005B05CE" w:rsidP="005B05CE">
      <w:pPr>
        <w:spacing w:line="360" w:lineRule="auto"/>
        <w:ind w:left="2124" w:hanging="2124"/>
        <w:rPr>
          <w:rFonts w:cstheme="minorHAnsi"/>
        </w:rPr>
      </w:pPr>
      <w:r w:rsidRPr="008562E3">
        <w:rPr>
          <w:rFonts w:cstheme="minorHAnsi"/>
        </w:rPr>
        <w:t>ZAMAWIAJĄCY:  Szpital Powiatowy w Zawierciu ul. Miodowa 14, 42-400 Zawiercie</w:t>
      </w:r>
    </w:p>
    <w:p w14:paraId="2B1681AA" w14:textId="4029B790" w:rsidR="005B05CE" w:rsidRPr="008562E3" w:rsidRDefault="005B05CE" w:rsidP="005B05CE">
      <w:pPr>
        <w:pStyle w:val="Tekstpodstawowy"/>
        <w:spacing w:before="120"/>
        <w:jc w:val="left"/>
        <w:rPr>
          <w:rFonts w:cstheme="minorHAnsi"/>
        </w:rPr>
      </w:pPr>
      <w:r w:rsidRPr="008562E3">
        <w:rPr>
          <w:rFonts w:cstheme="minorHAnsi"/>
        </w:rPr>
        <w:t>w imieniu którego odbioru</w:t>
      </w:r>
      <w:r w:rsidR="00FF381F">
        <w:rPr>
          <w:rFonts w:cstheme="minorHAnsi"/>
        </w:rPr>
        <w:t xml:space="preserve"> </w:t>
      </w:r>
      <w:r w:rsidRPr="008562E3">
        <w:rPr>
          <w:rFonts w:cstheme="minorHAnsi"/>
        </w:rPr>
        <w:t>dokonuje:</w:t>
      </w:r>
      <w:r w:rsidRPr="008562E3">
        <w:rPr>
          <w:rFonts w:cstheme="minorHAnsi"/>
          <w:b/>
        </w:rPr>
        <w:t xml:space="preserve"> </w:t>
      </w:r>
      <w:r w:rsidRPr="008562E3">
        <w:rPr>
          <w:rFonts w:cstheme="minorHAnsi"/>
        </w:rPr>
        <w:t>……….................................................................................</w:t>
      </w:r>
    </w:p>
    <w:p w14:paraId="19792775" w14:textId="77777777" w:rsidR="005B05CE" w:rsidRPr="008562E3" w:rsidRDefault="005B05CE" w:rsidP="005B05CE">
      <w:pPr>
        <w:pStyle w:val="Tekstpodstawowy"/>
        <w:jc w:val="left"/>
        <w:rPr>
          <w:rFonts w:cstheme="minorHAnsi"/>
          <w:b/>
        </w:rPr>
      </w:pPr>
    </w:p>
    <w:p w14:paraId="5FC771F2" w14:textId="1B73D84C" w:rsidR="006C34C0" w:rsidRPr="006C34C0" w:rsidRDefault="005B05CE" w:rsidP="00186DBE">
      <w:pPr>
        <w:pStyle w:val="Tekstpodstawowy"/>
        <w:ind w:left="426" w:firstLine="0"/>
        <w:rPr>
          <w:rFonts w:cstheme="minorHAnsi"/>
        </w:rPr>
      </w:pPr>
      <w:r w:rsidRPr="008E6FB7">
        <w:rPr>
          <w:rFonts w:cstheme="minorHAnsi"/>
        </w:rPr>
        <w:t>potwierdza</w:t>
      </w:r>
      <w:r w:rsidR="006C34C0">
        <w:rPr>
          <w:rFonts w:cstheme="minorHAnsi"/>
        </w:rPr>
        <w:t>:</w:t>
      </w:r>
    </w:p>
    <w:p w14:paraId="016B27AF" w14:textId="77777777" w:rsidR="006C34C0" w:rsidRPr="006C34C0" w:rsidRDefault="006C34C0" w:rsidP="006C34C0">
      <w:pPr>
        <w:pStyle w:val="Nagwek2"/>
        <w:keepLines w:val="0"/>
        <w:numPr>
          <w:ilvl w:val="0"/>
          <w:numId w:val="23"/>
        </w:numPr>
        <w:suppressAutoHyphens w:val="0"/>
        <w:spacing w:before="12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C34C0">
        <w:rPr>
          <w:rFonts w:asciiTheme="minorHAnsi" w:hAnsiTheme="minorHAnsi" w:cstheme="minorHAnsi"/>
          <w:b w:val="0"/>
          <w:color w:val="auto"/>
          <w:sz w:val="22"/>
          <w:szCs w:val="22"/>
        </w:rPr>
        <w:t>Producent oprogramowania ..............................................................................................................</w:t>
      </w:r>
    </w:p>
    <w:p w14:paraId="06DE2517" w14:textId="77777777" w:rsidR="006C34C0" w:rsidRPr="006C34C0" w:rsidRDefault="006C34C0" w:rsidP="006C34C0">
      <w:pPr>
        <w:pStyle w:val="Nagwek2"/>
        <w:keepLines w:val="0"/>
        <w:numPr>
          <w:ilvl w:val="0"/>
          <w:numId w:val="23"/>
        </w:numPr>
        <w:suppressAutoHyphens w:val="0"/>
        <w:spacing w:before="12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C34C0">
        <w:rPr>
          <w:rFonts w:asciiTheme="minorHAnsi" w:hAnsiTheme="minorHAnsi" w:cstheme="minorHAnsi"/>
          <w:b w:val="0"/>
          <w:color w:val="auto"/>
          <w:sz w:val="22"/>
          <w:szCs w:val="22"/>
        </w:rPr>
        <w:t>Nazwa oprogramowania ....................................................................................................................</w:t>
      </w:r>
    </w:p>
    <w:p w14:paraId="1341A5E5" w14:textId="77777777" w:rsidR="006C34C0" w:rsidRPr="006C34C0" w:rsidRDefault="006C34C0" w:rsidP="006C34C0">
      <w:pPr>
        <w:pStyle w:val="Nagwek2"/>
        <w:keepLines w:val="0"/>
        <w:numPr>
          <w:ilvl w:val="0"/>
          <w:numId w:val="23"/>
        </w:numPr>
        <w:suppressAutoHyphens w:val="0"/>
        <w:spacing w:before="12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C34C0">
        <w:rPr>
          <w:rFonts w:asciiTheme="minorHAnsi" w:hAnsiTheme="minorHAnsi" w:cstheme="minorHAnsi"/>
          <w:b w:val="0"/>
          <w:color w:val="auto"/>
          <w:sz w:val="22"/>
          <w:szCs w:val="22"/>
        </w:rPr>
        <w:t>Wersja oprogramowania  ...................................................................................................................</w:t>
      </w:r>
    </w:p>
    <w:p w14:paraId="58860C8E" w14:textId="77777777" w:rsidR="006C34C0" w:rsidRPr="006C34C0" w:rsidRDefault="006C34C0" w:rsidP="006C34C0">
      <w:pPr>
        <w:pStyle w:val="Nagwek2"/>
        <w:keepLines w:val="0"/>
        <w:numPr>
          <w:ilvl w:val="0"/>
          <w:numId w:val="23"/>
        </w:numPr>
        <w:suppressAutoHyphens w:val="0"/>
        <w:spacing w:before="12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C34C0">
        <w:rPr>
          <w:rFonts w:asciiTheme="minorHAnsi" w:hAnsiTheme="minorHAnsi" w:cstheme="minorHAnsi"/>
          <w:b w:val="0"/>
          <w:color w:val="auto"/>
          <w:sz w:val="22"/>
          <w:szCs w:val="22"/>
        </w:rPr>
        <w:t>Okres obowiązywania licencji ……………………………………………………….……………………………………………….</w:t>
      </w:r>
    </w:p>
    <w:p w14:paraId="299C9B49" w14:textId="77777777" w:rsidR="006C34C0" w:rsidRPr="006C34C0" w:rsidRDefault="006C34C0" w:rsidP="006C34C0">
      <w:pPr>
        <w:numPr>
          <w:ilvl w:val="0"/>
          <w:numId w:val="23"/>
        </w:numPr>
        <w:spacing w:before="120" w:line="240" w:lineRule="auto"/>
        <w:rPr>
          <w:rFonts w:cstheme="minorHAnsi"/>
        </w:rPr>
      </w:pPr>
      <w:r w:rsidRPr="006C34C0">
        <w:rPr>
          <w:rFonts w:cstheme="minorHAnsi"/>
        </w:rPr>
        <w:t>Wykonawca przekazał dokumentację dotyczącą przedmiotu umowy ………………………………………..….</w:t>
      </w:r>
    </w:p>
    <w:p w14:paraId="77FE0CB1" w14:textId="77777777" w:rsidR="006C34C0" w:rsidRPr="006C34C0" w:rsidRDefault="006C34C0" w:rsidP="006C34C0">
      <w:pPr>
        <w:numPr>
          <w:ilvl w:val="0"/>
          <w:numId w:val="23"/>
        </w:numPr>
        <w:spacing w:before="120" w:line="240" w:lineRule="auto"/>
        <w:rPr>
          <w:rFonts w:cstheme="minorHAnsi"/>
        </w:rPr>
      </w:pPr>
      <w:r w:rsidRPr="006C34C0">
        <w:rPr>
          <w:rFonts w:cstheme="minorHAnsi"/>
        </w:rPr>
        <w:t>Niniejszym Zamawiający stwierdza, że przedmiot wymieniony w pkt.1 niniejszego protokołu zostaje przyjęty bez zastrzeżeń.</w:t>
      </w:r>
    </w:p>
    <w:p w14:paraId="6839E5F3" w14:textId="77777777" w:rsidR="006C34C0" w:rsidRPr="006C34C0" w:rsidRDefault="006C34C0" w:rsidP="006C34C0">
      <w:pPr>
        <w:numPr>
          <w:ilvl w:val="0"/>
          <w:numId w:val="23"/>
        </w:numPr>
        <w:spacing w:before="120" w:line="240" w:lineRule="auto"/>
        <w:rPr>
          <w:rFonts w:cstheme="minorHAnsi"/>
        </w:rPr>
      </w:pPr>
      <w:r w:rsidRPr="006C34C0">
        <w:rPr>
          <w:rFonts w:cstheme="minorHAnsi"/>
        </w:rPr>
        <w:t>UWAGI: ………………………………………………………………………………………………………………………………………….</w:t>
      </w:r>
    </w:p>
    <w:p w14:paraId="096AAD18" w14:textId="7AAC2970" w:rsidR="005B05CE" w:rsidRDefault="006C34C0" w:rsidP="006C34C0">
      <w:pPr>
        <w:pStyle w:val="Tekstpodstawowy"/>
        <w:ind w:left="426" w:firstLine="0"/>
        <w:rPr>
          <w:rFonts w:cstheme="minorHAnsi"/>
        </w:rPr>
      </w:pPr>
      <w:r w:rsidRPr="006C34C0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…..</w:t>
      </w:r>
    </w:p>
    <w:p w14:paraId="5C7F29B0" w14:textId="77777777" w:rsidR="005B05CE" w:rsidRDefault="005B05CE" w:rsidP="005B05CE">
      <w:pPr>
        <w:spacing w:line="480" w:lineRule="auto"/>
        <w:rPr>
          <w:sz w:val="20"/>
          <w:szCs w:val="20"/>
        </w:rPr>
      </w:pPr>
    </w:p>
    <w:p w14:paraId="156F3914" w14:textId="77777777" w:rsidR="005B05CE" w:rsidRPr="008562E3" w:rsidRDefault="005B05CE" w:rsidP="005B05CE">
      <w:pPr>
        <w:spacing w:line="480" w:lineRule="auto"/>
        <w:rPr>
          <w:rFonts w:cstheme="minorHAnsi"/>
          <w:sz w:val="20"/>
          <w:szCs w:val="20"/>
        </w:rPr>
      </w:pPr>
      <w:r w:rsidRPr="008562E3">
        <w:rPr>
          <w:rFonts w:cstheme="minorHAnsi"/>
          <w:sz w:val="20"/>
          <w:szCs w:val="20"/>
        </w:rPr>
        <w:t>W IMIENIU ZAMAWIAJĄCEGO:                                               W IMIENIU WYKONAWCY (jeżeli dotyczy):</w:t>
      </w:r>
    </w:p>
    <w:p w14:paraId="66ED7C92" w14:textId="77777777" w:rsidR="005B05CE" w:rsidRPr="008562E3" w:rsidRDefault="005B05CE" w:rsidP="005B05CE">
      <w:pPr>
        <w:spacing w:line="480" w:lineRule="auto"/>
        <w:rPr>
          <w:rFonts w:cstheme="minorHAnsi"/>
          <w:sz w:val="20"/>
          <w:szCs w:val="20"/>
        </w:rPr>
      </w:pPr>
      <w:r w:rsidRPr="008562E3">
        <w:rPr>
          <w:rFonts w:cstheme="minorHAnsi"/>
          <w:sz w:val="20"/>
          <w:szCs w:val="20"/>
        </w:rPr>
        <w:t xml:space="preserve">………………………………………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562E3">
        <w:rPr>
          <w:rFonts w:cstheme="minorHAnsi"/>
          <w:sz w:val="20"/>
          <w:szCs w:val="20"/>
        </w:rPr>
        <w:t xml:space="preserve">………………………………………                                                             </w:t>
      </w:r>
    </w:p>
    <w:sectPr w:rsidR="005B05CE" w:rsidRPr="008562E3">
      <w:headerReference w:type="default" r:id="rId8"/>
      <w:footerReference w:type="default" r:id="rId9"/>
      <w:pgSz w:w="11906" w:h="16838"/>
      <w:pgMar w:top="659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817F" w14:textId="77777777" w:rsidR="00B46977" w:rsidRDefault="00B46977">
      <w:pPr>
        <w:spacing w:line="240" w:lineRule="auto"/>
      </w:pPr>
      <w:r>
        <w:separator/>
      </w:r>
    </w:p>
  </w:endnote>
  <w:endnote w:type="continuationSeparator" w:id="0">
    <w:p w14:paraId="6EF48240" w14:textId="77777777" w:rsidR="00B46977" w:rsidRDefault="00B46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5017" w14:textId="77777777" w:rsidR="005C2104" w:rsidRDefault="00EF49A2">
    <w:pPr>
      <w:pStyle w:val="Stopka"/>
      <w:ind w:hanging="1417"/>
    </w:pPr>
    <w:r>
      <w:object w:dxaOrig="8160" w:dyaOrig="840" w14:anchorId="61A03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9pt;height:63.95pt">
          <v:imagedata r:id="rId1" o:title=""/>
        </v:shape>
        <o:OLEObject Type="Embed" ProgID="PBrush" ShapeID="_x0000_i1026" DrawAspect="Content" ObjectID="_177969541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2EB2" w14:textId="77777777" w:rsidR="00B46977" w:rsidRDefault="00B46977">
      <w:r>
        <w:separator/>
      </w:r>
    </w:p>
  </w:footnote>
  <w:footnote w:type="continuationSeparator" w:id="0">
    <w:p w14:paraId="00BE3D25" w14:textId="77777777" w:rsidR="00B46977" w:rsidRDefault="00B4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D979" w14:textId="77777777" w:rsidR="005C2104" w:rsidRDefault="00EF49A2">
    <w:pPr>
      <w:pStyle w:val="Nagwek"/>
      <w:ind w:left="-1276"/>
    </w:pPr>
    <w:r>
      <w:object w:dxaOrig="8140" w:dyaOrig="1560" w14:anchorId="75F20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4.6pt;height:109.6pt">
          <v:imagedata r:id="rId1" o:title=""/>
        </v:shape>
        <o:OLEObject Type="Embed" ProgID="PBrush" ShapeID="_x0000_i1025" DrawAspect="Content" ObjectID="_1779695414" r:id="rId2"/>
      </w:objec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81C"/>
    <w:multiLevelType w:val="multilevel"/>
    <w:tmpl w:val="0AA4681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38B"/>
    <w:multiLevelType w:val="multilevel"/>
    <w:tmpl w:val="0CE8538B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05881"/>
    <w:multiLevelType w:val="multilevel"/>
    <w:tmpl w:val="13305881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208D8"/>
    <w:multiLevelType w:val="multilevel"/>
    <w:tmpl w:val="1C2208D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1308" w:hanging="360"/>
      </w:p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abstractNum w:abstractNumId="5" w15:restartNumberingAfterBreak="0">
    <w:nsid w:val="20580190"/>
    <w:multiLevelType w:val="hybridMultilevel"/>
    <w:tmpl w:val="735029FC"/>
    <w:lvl w:ilvl="0" w:tplc="2B665CF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720C13"/>
    <w:multiLevelType w:val="hybridMultilevel"/>
    <w:tmpl w:val="9D8A55FE"/>
    <w:lvl w:ilvl="0" w:tplc="C72682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F64961"/>
    <w:multiLevelType w:val="multilevel"/>
    <w:tmpl w:val="23F64961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DA25BD"/>
    <w:multiLevelType w:val="multilevel"/>
    <w:tmpl w:val="2ADA25BD"/>
    <w:lvl w:ilvl="0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0C4"/>
    <w:multiLevelType w:val="multilevel"/>
    <w:tmpl w:val="2FC670C4"/>
    <w:lvl w:ilvl="0">
      <w:start w:val="1"/>
      <w:numFmt w:val="lowerLetter"/>
      <w:lvlText w:val="%1."/>
      <w:lvlJc w:val="left"/>
      <w:pPr>
        <w:ind w:left="7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11" w15:restartNumberingAfterBreak="0">
    <w:nsid w:val="436947E8"/>
    <w:multiLevelType w:val="multilevel"/>
    <w:tmpl w:val="CB868366"/>
    <w:lvl w:ilvl="0">
      <w:start w:val="1"/>
      <w:numFmt w:val="lowerLetter"/>
      <w:lvlText w:val="%1)"/>
      <w:lvlJc w:val="left"/>
      <w:pPr>
        <w:ind w:left="644" w:hanging="360"/>
      </w:pPr>
      <w:rPr>
        <w:rFonts w:ascii="Helvetica" w:eastAsia="SimSun" w:hAnsi="Helvetica" w:cs="Helvetica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46C8C"/>
    <w:multiLevelType w:val="multilevel"/>
    <w:tmpl w:val="46846C8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E66B2"/>
    <w:multiLevelType w:val="multilevel"/>
    <w:tmpl w:val="528E66B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12ADE"/>
    <w:multiLevelType w:val="multilevel"/>
    <w:tmpl w:val="9FA62078"/>
    <w:lvl w:ilvl="0">
      <w:start w:val="1"/>
      <w:numFmt w:val="lowerLetter"/>
      <w:lvlText w:val="%1)"/>
      <w:lvlJc w:val="left"/>
      <w:pPr>
        <w:ind w:left="7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15" w15:restartNumberingAfterBreak="0">
    <w:nsid w:val="59C76251"/>
    <w:multiLevelType w:val="multilevel"/>
    <w:tmpl w:val="59C76251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B2A7E"/>
    <w:multiLevelType w:val="multilevel"/>
    <w:tmpl w:val="5FCB2A7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75411"/>
    <w:multiLevelType w:val="multilevel"/>
    <w:tmpl w:val="69675411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50375"/>
    <w:multiLevelType w:val="hybridMultilevel"/>
    <w:tmpl w:val="0360ECFA"/>
    <w:lvl w:ilvl="0" w:tplc="B456B9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62677"/>
    <w:multiLevelType w:val="multilevel"/>
    <w:tmpl w:val="A65456BC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E5828"/>
    <w:multiLevelType w:val="multilevel"/>
    <w:tmpl w:val="734E5828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75061370">
    <w:abstractNumId w:val="2"/>
  </w:num>
  <w:num w:numId="2" w16cid:durableId="329335470">
    <w:abstractNumId w:val="22"/>
  </w:num>
  <w:num w:numId="3" w16cid:durableId="923955981">
    <w:abstractNumId w:val="10"/>
  </w:num>
  <w:num w:numId="4" w16cid:durableId="1119950782">
    <w:abstractNumId w:val="3"/>
  </w:num>
  <w:num w:numId="5" w16cid:durableId="2047677529">
    <w:abstractNumId w:val="12"/>
  </w:num>
  <w:num w:numId="6" w16cid:durableId="970021035">
    <w:abstractNumId w:val="16"/>
  </w:num>
  <w:num w:numId="7" w16cid:durableId="543447287">
    <w:abstractNumId w:val="11"/>
  </w:num>
  <w:num w:numId="8" w16cid:durableId="1858501503">
    <w:abstractNumId w:val="19"/>
  </w:num>
  <w:num w:numId="9" w16cid:durableId="14722853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456633">
    <w:abstractNumId w:val="13"/>
  </w:num>
  <w:num w:numId="11" w16cid:durableId="1205026946">
    <w:abstractNumId w:val="7"/>
  </w:num>
  <w:num w:numId="12" w16cid:durableId="1395817598">
    <w:abstractNumId w:val="8"/>
  </w:num>
  <w:num w:numId="13" w16cid:durableId="60836951">
    <w:abstractNumId w:val="15"/>
  </w:num>
  <w:num w:numId="14" w16cid:durableId="1671327131">
    <w:abstractNumId w:val="1"/>
  </w:num>
  <w:num w:numId="15" w16cid:durableId="566300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134853">
    <w:abstractNumId w:val="14"/>
  </w:num>
  <w:num w:numId="17" w16cid:durableId="41371759">
    <w:abstractNumId w:val="6"/>
  </w:num>
  <w:num w:numId="18" w16cid:durableId="1419016801">
    <w:abstractNumId w:val="5"/>
  </w:num>
  <w:num w:numId="19" w16cid:durableId="466508930">
    <w:abstractNumId w:val="21"/>
  </w:num>
  <w:num w:numId="20" w16cid:durableId="1385063328">
    <w:abstractNumId w:val="4"/>
  </w:num>
  <w:num w:numId="21" w16cid:durableId="951321964">
    <w:abstractNumId w:val="18"/>
  </w:num>
  <w:num w:numId="22" w16cid:durableId="726999915">
    <w:abstractNumId w:val="17"/>
  </w:num>
  <w:num w:numId="23" w16cid:durableId="11137850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921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0"/>
    <w:rsid w:val="00001368"/>
    <w:rsid w:val="0000144C"/>
    <w:rsid w:val="00003B03"/>
    <w:rsid w:val="00010799"/>
    <w:rsid w:val="00011E17"/>
    <w:rsid w:val="0001527C"/>
    <w:rsid w:val="000170AA"/>
    <w:rsid w:val="0002070F"/>
    <w:rsid w:val="00025607"/>
    <w:rsid w:val="00025E7D"/>
    <w:rsid w:val="000272C2"/>
    <w:rsid w:val="00035AD5"/>
    <w:rsid w:val="00042221"/>
    <w:rsid w:val="00045829"/>
    <w:rsid w:val="000527B7"/>
    <w:rsid w:val="0005669D"/>
    <w:rsid w:val="0006127E"/>
    <w:rsid w:val="000619DE"/>
    <w:rsid w:val="00063078"/>
    <w:rsid w:val="00065749"/>
    <w:rsid w:val="0007363B"/>
    <w:rsid w:val="00075249"/>
    <w:rsid w:val="00080753"/>
    <w:rsid w:val="00085D0E"/>
    <w:rsid w:val="00086C7F"/>
    <w:rsid w:val="000901B1"/>
    <w:rsid w:val="00093505"/>
    <w:rsid w:val="000A6BCB"/>
    <w:rsid w:val="000B2C5C"/>
    <w:rsid w:val="000B2CBD"/>
    <w:rsid w:val="000B4D70"/>
    <w:rsid w:val="000B7B7C"/>
    <w:rsid w:val="000C0451"/>
    <w:rsid w:val="000C2A54"/>
    <w:rsid w:val="000C74CE"/>
    <w:rsid w:val="000D0637"/>
    <w:rsid w:val="000D0F4A"/>
    <w:rsid w:val="000D5A8F"/>
    <w:rsid w:val="000E42D1"/>
    <w:rsid w:val="000E6E94"/>
    <w:rsid w:val="000F0432"/>
    <w:rsid w:val="000F0F4B"/>
    <w:rsid w:val="000F1D79"/>
    <w:rsid w:val="000F5634"/>
    <w:rsid w:val="000F5B4F"/>
    <w:rsid w:val="000F6101"/>
    <w:rsid w:val="00101DDA"/>
    <w:rsid w:val="00102CED"/>
    <w:rsid w:val="001068E6"/>
    <w:rsid w:val="00107FD6"/>
    <w:rsid w:val="00110A19"/>
    <w:rsid w:val="00112901"/>
    <w:rsid w:val="0011352F"/>
    <w:rsid w:val="001137CB"/>
    <w:rsid w:val="00113E46"/>
    <w:rsid w:val="001303BA"/>
    <w:rsid w:val="00131CC9"/>
    <w:rsid w:val="00153D2D"/>
    <w:rsid w:val="001635D2"/>
    <w:rsid w:val="001638E3"/>
    <w:rsid w:val="00164733"/>
    <w:rsid w:val="00170930"/>
    <w:rsid w:val="0017309D"/>
    <w:rsid w:val="00173FB8"/>
    <w:rsid w:val="00180529"/>
    <w:rsid w:val="001811B6"/>
    <w:rsid w:val="001833BC"/>
    <w:rsid w:val="00186DBE"/>
    <w:rsid w:val="00193D38"/>
    <w:rsid w:val="00195A33"/>
    <w:rsid w:val="001973A1"/>
    <w:rsid w:val="001A4A8B"/>
    <w:rsid w:val="001A53AA"/>
    <w:rsid w:val="001A6141"/>
    <w:rsid w:val="001A6162"/>
    <w:rsid w:val="001A6CA1"/>
    <w:rsid w:val="001B2B09"/>
    <w:rsid w:val="001B4BD9"/>
    <w:rsid w:val="001C24F5"/>
    <w:rsid w:val="001C26CA"/>
    <w:rsid w:val="001C5807"/>
    <w:rsid w:val="001C7889"/>
    <w:rsid w:val="001E02D6"/>
    <w:rsid w:val="001E4A49"/>
    <w:rsid w:val="001E5265"/>
    <w:rsid w:val="001E6372"/>
    <w:rsid w:val="001F35BF"/>
    <w:rsid w:val="001F48B1"/>
    <w:rsid w:val="001F5254"/>
    <w:rsid w:val="001F536C"/>
    <w:rsid w:val="001F59B3"/>
    <w:rsid w:val="001F5A0D"/>
    <w:rsid w:val="001F7070"/>
    <w:rsid w:val="0020064D"/>
    <w:rsid w:val="00200A99"/>
    <w:rsid w:val="00202E35"/>
    <w:rsid w:val="0020496B"/>
    <w:rsid w:val="002064B6"/>
    <w:rsid w:val="002107F6"/>
    <w:rsid w:val="00210A82"/>
    <w:rsid w:val="00211653"/>
    <w:rsid w:val="002219F9"/>
    <w:rsid w:val="002223E3"/>
    <w:rsid w:val="0023120C"/>
    <w:rsid w:val="0023314D"/>
    <w:rsid w:val="00237C03"/>
    <w:rsid w:val="00246D66"/>
    <w:rsid w:val="002526D3"/>
    <w:rsid w:val="00257021"/>
    <w:rsid w:val="00293628"/>
    <w:rsid w:val="002A116D"/>
    <w:rsid w:val="002A7B3B"/>
    <w:rsid w:val="002B10A5"/>
    <w:rsid w:val="002C6D11"/>
    <w:rsid w:val="002D3C9C"/>
    <w:rsid w:val="002D3E7F"/>
    <w:rsid w:val="002D5179"/>
    <w:rsid w:val="002D7B6C"/>
    <w:rsid w:val="002E0FB2"/>
    <w:rsid w:val="002F07C1"/>
    <w:rsid w:val="002F2851"/>
    <w:rsid w:val="002F3992"/>
    <w:rsid w:val="00300AF7"/>
    <w:rsid w:val="00304918"/>
    <w:rsid w:val="003146EE"/>
    <w:rsid w:val="00315539"/>
    <w:rsid w:val="003209E9"/>
    <w:rsid w:val="003373EC"/>
    <w:rsid w:val="00340A86"/>
    <w:rsid w:val="00346EC4"/>
    <w:rsid w:val="003525B6"/>
    <w:rsid w:val="00354F36"/>
    <w:rsid w:val="00370C95"/>
    <w:rsid w:val="00374DD2"/>
    <w:rsid w:val="003A0487"/>
    <w:rsid w:val="003A2419"/>
    <w:rsid w:val="003A4CEB"/>
    <w:rsid w:val="003A6A2D"/>
    <w:rsid w:val="003B020F"/>
    <w:rsid w:val="003B0D7A"/>
    <w:rsid w:val="003B426A"/>
    <w:rsid w:val="003C235E"/>
    <w:rsid w:val="003C408A"/>
    <w:rsid w:val="003C51FD"/>
    <w:rsid w:val="003C7D3E"/>
    <w:rsid w:val="003D5EAA"/>
    <w:rsid w:val="003F34EA"/>
    <w:rsid w:val="003F3EDF"/>
    <w:rsid w:val="00412E46"/>
    <w:rsid w:val="00414A8A"/>
    <w:rsid w:val="004250B4"/>
    <w:rsid w:val="00425421"/>
    <w:rsid w:val="00426828"/>
    <w:rsid w:val="0043007A"/>
    <w:rsid w:val="00433BF8"/>
    <w:rsid w:val="00433D60"/>
    <w:rsid w:val="0044316E"/>
    <w:rsid w:val="00443252"/>
    <w:rsid w:val="0044715E"/>
    <w:rsid w:val="0045096D"/>
    <w:rsid w:val="0045271E"/>
    <w:rsid w:val="00455083"/>
    <w:rsid w:val="00455787"/>
    <w:rsid w:val="00463542"/>
    <w:rsid w:val="00463941"/>
    <w:rsid w:val="004653A5"/>
    <w:rsid w:val="00466E44"/>
    <w:rsid w:val="00467B62"/>
    <w:rsid w:val="00474629"/>
    <w:rsid w:val="004769E9"/>
    <w:rsid w:val="00477707"/>
    <w:rsid w:val="00486DBF"/>
    <w:rsid w:val="0049165E"/>
    <w:rsid w:val="0049422A"/>
    <w:rsid w:val="00496ED5"/>
    <w:rsid w:val="004975C5"/>
    <w:rsid w:val="004A491C"/>
    <w:rsid w:val="004B4AA6"/>
    <w:rsid w:val="004B55AE"/>
    <w:rsid w:val="004C070C"/>
    <w:rsid w:val="004C0B2E"/>
    <w:rsid w:val="004C29EB"/>
    <w:rsid w:val="004D0104"/>
    <w:rsid w:val="004D1DD3"/>
    <w:rsid w:val="004D51EB"/>
    <w:rsid w:val="004D597E"/>
    <w:rsid w:val="004E354A"/>
    <w:rsid w:val="004E3573"/>
    <w:rsid w:val="004E5CF8"/>
    <w:rsid w:val="004F520E"/>
    <w:rsid w:val="005012CB"/>
    <w:rsid w:val="005019F0"/>
    <w:rsid w:val="00510ED9"/>
    <w:rsid w:val="005132F7"/>
    <w:rsid w:val="00517A9D"/>
    <w:rsid w:val="00522797"/>
    <w:rsid w:val="0052334C"/>
    <w:rsid w:val="00527891"/>
    <w:rsid w:val="00532DA4"/>
    <w:rsid w:val="00537955"/>
    <w:rsid w:val="00537DA8"/>
    <w:rsid w:val="00543241"/>
    <w:rsid w:val="00543837"/>
    <w:rsid w:val="00543DEA"/>
    <w:rsid w:val="0055501D"/>
    <w:rsid w:val="0056634B"/>
    <w:rsid w:val="00576952"/>
    <w:rsid w:val="00577C6D"/>
    <w:rsid w:val="00581808"/>
    <w:rsid w:val="005818CC"/>
    <w:rsid w:val="00590E59"/>
    <w:rsid w:val="00593290"/>
    <w:rsid w:val="0059577A"/>
    <w:rsid w:val="005A0582"/>
    <w:rsid w:val="005B05CE"/>
    <w:rsid w:val="005B1C42"/>
    <w:rsid w:val="005B44AB"/>
    <w:rsid w:val="005C2104"/>
    <w:rsid w:val="005C2DFF"/>
    <w:rsid w:val="005C37AD"/>
    <w:rsid w:val="005D2526"/>
    <w:rsid w:val="005E4841"/>
    <w:rsid w:val="005F0020"/>
    <w:rsid w:val="005F45B5"/>
    <w:rsid w:val="005F5580"/>
    <w:rsid w:val="005F7F20"/>
    <w:rsid w:val="00604428"/>
    <w:rsid w:val="00605D69"/>
    <w:rsid w:val="006152B3"/>
    <w:rsid w:val="00616C3E"/>
    <w:rsid w:val="0061717E"/>
    <w:rsid w:val="00621C04"/>
    <w:rsid w:val="006226F6"/>
    <w:rsid w:val="00627D40"/>
    <w:rsid w:val="006302ED"/>
    <w:rsid w:val="00641ED6"/>
    <w:rsid w:val="006427F8"/>
    <w:rsid w:val="00655BFF"/>
    <w:rsid w:val="00660759"/>
    <w:rsid w:val="006637FD"/>
    <w:rsid w:val="00671406"/>
    <w:rsid w:val="0068148C"/>
    <w:rsid w:val="006826AB"/>
    <w:rsid w:val="00685B4C"/>
    <w:rsid w:val="00687260"/>
    <w:rsid w:val="00692998"/>
    <w:rsid w:val="00694110"/>
    <w:rsid w:val="00695681"/>
    <w:rsid w:val="006A132F"/>
    <w:rsid w:val="006A67C7"/>
    <w:rsid w:val="006B2717"/>
    <w:rsid w:val="006B27A2"/>
    <w:rsid w:val="006B6D5E"/>
    <w:rsid w:val="006B7113"/>
    <w:rsid w:val="006C0349"/>
    <w:rsid w:val="006C333A"/>
    <w:rsid w:val="006C34C0"/>
    <w:rsid w:val="006C6684"/>
    <w:rsid w:val="006D7BDD"/>
    <w:rsid w:val="006E1041"/>
    <w:rsid w:val="006E33C1"/>
    <w:rsid w:val="006E654A"/>
    <w:rsid w:val="006F6E3A"/>
    <w:rsid w:val="006F7519"/>
    <w:rsid w:val="006F7FFB"/>
    <w:rsid w:val="00707988"/>
    <w:rsid w:val="007102DB"/>
    <w:rsid w:val="00713B22"/>
    <w:rsid w:val="007144EC"/>
    <w:rsid w:val="00715210"/>
    <w:rsid w:val="00724C30"/>
    <w:rsid w:val="0072518C"/>
    <w:rsid w:val="00725558"/>
    <w:rsid w:val="00725929"/>
    <w:rsid w:val="007277F5"/>
    <w:rsid w:val="007278C7"/>
    <w:rsid w:val="00731C4B"/>
    <w:rsid w:val="00735723"/>
    <w:rsid w:val="00741A2F"/>
    <w:rsid w:val="00743D96"/>
    <w:rsid w:val="00745038"/>
    <w:rsid w:val="0074541C"/>
    <w:rsid w:val="0075098C"/>
    <w:rsid w:val="00754CD0"/>
    <w:rsid w:val="00754FB4"/>
    <w:rsid w:val="00760EF0"/>
    <w:rsid w:val="007613AD"/>
    <w:rsid w:val="00765E78"/>
    <w:rsid w:val="0077087F"/>
    <w:rsid w:val="0077131F"/>
    <w:rsid w:val="007720F4"/>
    <w:rsid w:val="0077311A"/>
    <w:rsid w:val="007849C7"/>
    <w:rsid w:val="007925DE"/>
    <w:rsid w:val="007A2A9B"/>
    <w:rsid w:val="007A464C"/>
    <w:rsid w:val="007A71D9"/>
    <w:rsid w:val="007B4BF1"/>
    <w:rsid w:val="007C0AF0"/>
    <w:rsid w:val="007C62F2"/>
    <w:rsid w:val="007C694C"/>
    <w:rsid w:val="007C7975"/>
    <w:rsid w:val="007D1B5B"/>
    <w:rsid w:val="007D3374"/>
    <w:rsid w:val="007E5621"/>
    <w:rsid w:val="007F091D"/>
    <w:rsid w:val="007F47D3"/>
    <w:rsid w:val="007F6C9D"/>
    <w:rsid w:val="00802AB2"/>
    <w:rsid w:val="0080308E"/>
    <w:rsid w:val="00803F00"/>
    <w:rsid w:val="008072D1"/>
    <w:rsid w:val="00813489"/>
    <w:rsid w:val="00817F76"/>
    <w:rsid w:val="0082045C"/>
    <w:rsid w:val="00832ADF"/>
    <w:rsid w:val="00833642"/>
    <w:rsid w:val="008405BF"/>
    <w:rsid w:val="00840C70"/>
    <w:rsid w:val="0084534F"/>
    <w:rsid w:val="00845D45"/>
    <w:rsid w:val="00861066"/>
    <w:rsid w:val="008619B3"/>
    <w:rsid w:val="00862993"/>
    <w:rsid w:val="0086366B"/>
    <w:rsid w:val="00864C88"/>
    <w:rsid w:val="00867B08"/>
    <w:rsid w:val="00872A10"/>
    <w:rsid w:val="0087360E"/>
    <w:rsid w:val="008745DB"/>
    <w:rsid w:val="00882F09"/>
    <w:rsid w:val="008852C2"/>
    <w:rsid w:val="0088743D"/>
    <w:rsid w:val="008910A7"/>
    <w:rsid w:val="008919D4"/>
    <w:rsid w:val="008949FE"/>
    <w:rsid w:val="00894A57"/>
    <w:rsid w:val="008A1700"/>
    <w:rsid w:val="008A1DBB"/>
    <w:rsid w:val="008B0CF9"/>
    <w:rsid w:val="008B4FC6"/>
    <w:rsid w:val="008C05C5"/>
    <w:rsid w:val="008C07D6"/>
    <w:rsid w:val="008C28A1"/>
    <w:rsid w:val="008C2904"/>
    <w:rsid w:val="008D4D4D"/>
    <w:rsid w:val="008D696B"/>
    <w:rsid w:val="008E2293"/>
    <w:rsid w:val="008E6FB7"/>
    <w:rsid w:val="008F37B0"/>
    <w:rsid w:val="008F4177"/>
    <w:rsid w:val="00903E6C"/>
    <w:rsid w:val="00904BFD"/>
    <w:rsid w:val="00904C36"/>
    <w:rsid w:val="009161F8"/>
    <w:rsid w:val="0091743D"/>
    <w:rsid w:val="00923B09"/>
    <w:rsid w:val="00927C96"/>
    <w:rsid w:val="00930A2D"/>
    <w:rsid w:val="00932E09"/>
    <w:rsid w:val="00933D82"/>
    <w:rsid w:val="00933DB4"/>
    <w:rsid w:val="00934014"/>
    <w:rsid w:val="00951709"/>
    <w:rsid w:val="0095461A"/>
    <w:rsid w:val="009549A2"/>
    <w:rsid w:val="00960801"/>
    <w:rsid w:val="00961EA3"/>
    <w:rsid w:val="00962CCD"/>
    <w:rsid w:val="00970B69"/>
    <w:rsid w:val="00971061"/>
    <w:rsid w:val="00972053"/>
    <w:rsid w:val="00980CFA"/>
    <w:rsid w:val="009821F6"/>
    <w:rsid w:val="00982C25"/>
    <w:rsid w:val="009A07EF"/>
    <w:rsid w:val="009A1428"/>
    <w:rsid w:val="009B5EAC"/>
    <w:rsid w:val="009B6759"/>
    <w:rsid w:val="009B7CF1"/>
    <w:rsid w:val="009C0764"/>
    <w:rsid w:val="009C6C9B"/>
    <w:rsid w:val="009D652B"/>
    <w:rsid w:val="009D6CC5"/>
    <w:rsid w:val="009E53C9"/>
    <w:rsid w:val="009E72AE"/>
    <w:rsid w:val="009F16D9"/>
    <w:rsid w:val="009F2FA3"/>
    <w:rsid w:val="009F3473"/>
    <w:rsid w:val="009F34AF"/>
    <w:rsid w:val="009F639B"/>
    <w:rsid w:val="009F76BD"/>
    <w:rsid w:val="00A033A4"/>
    <w:rsid w:val="00A03B86"/>
    <w:rsid w:val="00A03D5F"/>
    <w:rsid w:val="00A05A5C"/>
    <w:rsid w:val="00A06E95"/>
    <w:rsid w:val="00A073EE"/>
    <w:rsid w:val="00A116F7"/>
    <w:rsid w:val="00A27EE7"/>
    <w:rsid w:val="00A32537"/>
    <w:rsid w:val="00A40D04"/>
    <w:rsid w:val="00A4205F"/>
    <w:rsid w:val="00A43F59"/>
    <w:rsid w:val="00A5100F"/>
    <w:rsid w:val="00A53283"/>
    <w:rsid w:val="00A570BB"/>
    <w:rsid w:val="00A60608"/>
    <w:rsid w:val="00A612C7"/>
    <w:rsid w:val="00A65AC2"/>
    <w:rsid w:val="00A65CD5"/>
    <w:rsid w:val="00A7140C"/>
    <w:rsid w:val="00A74C95"/>
    <w:rsid w:val="00A7644F"/>
    <w:rsid w:val="00A80AD8"/>
    <w:rsid w:val="00A82EAE"/>
    <w:rsid w:val="00A9114A"/>
    <w:rsid w:val="00A925E6"/>
    <w:rsid w:val="00A92612"/>
    <w:rsid w:val="00A93EF4"/>
    <w:rsid w:val="00A958C6"/>
    <w:rsid w:val="00A95AD9"/>
    <w:rsid w:val="00A95C23"/>
    <w:rsid w:val="00A96D64"/>
    <w:rsid w:val="00AA6CE4"/>
    <w:rsid w:val="00AB1971"/>
    <w:rsid w:val="00AB2DD7"/>
    <w:rsid w:val="00AB5386"/>
    <w:rsid w:val="00AD0AC7"/>
    <w:rsid w:val="00AE383E"/>
    <w:rsid w:val="00AE4136"/>
    <w:rsid w:val="00AE7070"/>
    <w:rsid w:val="00AF540E"/>
    <w:rsid w:val="00AF7443"/>
    <w:rsid w:val="00B011A6"/>
    <w:rsid w:val="00B014D3"/>
    <w:rsid w:val="00B2014A"/>
    <w:rsid w:val="00B23D6F"/>
    <w:rsid w:val="00B2638C"/>
    <w:rsid w:val="00B31680"/>
    <w:rsid w:val="00B33F84"/>
    <w:rsid w:val="00B3780F"/>
    <w:rsid w:val="00B40D31"/>
    <w:rsid w:val="00B45E56"/>
    <w:rsid w:val="00B46977"/>
    <w:rsid w:val="00B47106"/>
    <w:rsid w:val="00B56107"/>
    <w:rsid w:val="00B56784"/>
    <w:rsid w:val="00B5740B"/>
    <w:rsid w:val="00B646B2"/>
    <w:rsid w:val="00B7070B"/>
    <w:rsid w:val="00B708CD"/>
    <w:rsid w:val="00B75935"/>
    <w:rsid w:val="00B76CDC"/>
    <w:rsid w:val="00B85337"/>
    <w:rsid w:val="00B9752B"/>
    <w:rsid w:val="00BB114D"/>
    <w:rsid w:val="00BB2FBE"/>
    <w:rsid w:val="00BD59AD"/>
    <w:rsid w:val="00BE221B"/>
    <w:rsid w:val="00BE24C5"/>
    <w:rsid w:val="00BF2751"/>
    <w:rsid w:val="00BF472C"/>
    <w:rsid w:val="00BF57D6"/>
    <w:rsid w:val="00BF75D7"/>
    <w:rsid w:val="00C02B73"/>
    <w:rsid w:val="00C03EC0"/>
    <w:rsid w:val="00C06E30"/>
    <w:rsid w:val="00C17213"/>
    <w:rsid w:val="00C2115E"/>
    <w:rsid w:val="00C244C5"/>
    <w:rsid w:val="00C258DD"/>
    <w:rsid w:val="00C26DB4"/>
    <w:rsid w:val="00C278BD"/>
    <w:rsid w:val="00C30FA9"/>
    <w:rsid w:val="00C3393A"/>
    <w:rsid w:val="00C3598E"/>
    <w:rsid w:val="00C3759C"/>
    <w:rsid w:val="00C432EC"/>
    <w:rsid w:val="00C44E77"/>
    <w:rsid w:val="00C53365"/>
    <w:rsid w:val="00C533E1"/>
    <w:rsid w:val="00C53F56"/>
    <w:rsid w:val="00C56244"/>
    <w:rsid w:val="00C56336"/>
    <w:rsid w:val="00C623F2"/>
    <w:rsid w:val="00C63849"/>
    <w:rsid w:val="00C66567"/>
    <w:rsid w:val="00C75B03"/>
    <w:rsid w:val="00C84CBC"/>
    <w:rsid w:val="00C87F35"/>
    <w:rsid w:val="00C90597"/>
    <w:rsid w:val="00C92AA1"/>
    <w:rsid w:val="00C95B95"/>
    <w:rsid w:val="00CA3B02"/>
    <w:rsid w:val="00CB15A6"/>
    <w:rsid w:val="00CB294A"/>
    <w:rsid w:val="00CC70B0"/>
    <w:rsid w:val="00CD2780"/>
    <w:rsid w:val="00CD4E4C"/>
    <w:rsid w:val="00CD53F8"/>
    <w:rsid w:val="00CE1E36"/>
    <w:rsid w:val="00CE2751"/>
    <w:rsid w:val="00CF190E"/>
    <w:rsid w:val="00CF2C7E"/>
    <w:rsid w:val="00CF4C47"/>
    <w:rsid w:val="00CF783B"/>
    <w:rsid w:val="00D00419"/>
    <w:rsid w:val="00D00E71"/>
    <w:rsid w:val="00D02ACA"/>
    <w:rsid w:val="00D03824"/>
    <w:rsid w:val="00D0601A"/>
    <w:rsid w:val="00D07994"/>
    <w:rsid w:val="00D1060D"/>
    <w:rsid w:val="00D16DF6"/>
    <w:rsid w:val="00D368C9"/>
    <w:rsid w:val="00D40001"/>
    <w:rsid w:val="00D45982"/>
    <w:rsid w:val="00D51908"/>
    <w:rsid w:val="00D51B37"/>
    <w:rsid w:val="00D53147"/>
    <w:rsid w:val="00D53893"/>
    <w:rsid w:val="00D56075"/>
    <w:rsid w:val="00D60A41"/>
    <w:rsid w:val="00D647BE"/>
    <w:rsid w:val="00D84140"/>
    <w:rsid w:val="00D85ABD"/>
    <w:rsid w:val="00D8739D"/>
    <w:rsid w:val="00D93B2E"/>
    <w:rsid w:val="00D94D09"/>
    <w:rsid w:val="00D9556E"/>
    <w:rsid w:val="00D95641"/>
    <w:rsid w:val="00D958FD"/>
    <w:rsid w:val="00D969EE"/>
    <w:rsid w:val="00DA0DA2"/>
    <w:rsid w:val="00DA256C"/>
    <w:rsid w:val="00DA4E2E"/>
    <w:rsid w:val="00DB314E"/>
    <w:rsid w:val="00DB5DD6"/>
    <w:rsid w:val="00DC1074"/>
    <w:rsid w:val="00DC2479"/>
    <w:rsid w:val="00DC249C"/>
    <w:rsid w:val="00DC69F7"/>
    <w:rsid w:val="00DC71B7"/>
    <w:rsid w:val="00DD0CA8"/>
    <w:rsid w:val="00DD4B3B"/>
    <w:rsid w:val="00DD6110"/>
    <w:rsid w:val="00DE02D9"/>
    <w:rsid w:val="00DE0BE5"/>
    <w:rsid w:val="00DE2269"/>
    <w:rsid w:val="00DE3BA9"/>
    <w:rsid w:val="00DE464C"/>
    <w:rsid w:val="00DF1DF4"/>
    <w:rsid w:val="00DF2E97"/>
    <w:rsid w:val="00DF3660"/>
    <w:rsid w:val="00DF62AF"/>
    <w:rsid w:val="00E17C0E"/>
    <w:rsid w:val="00E23744"/>
    <w:rsid w:val="00E26C4F"/>
    <w:rsid w:val="00E270DE"/>
    <w:rsid w:val="00E34F4C"/>
    <w:rsid w:val="00E35F04"/>
    <w:rsid w:val="00E46947"/>
    <w:rsid w:val="00E52EA3"/>
    <w:rsid w:val="00E60AC6"/>
    <w:rsid w:val="00E657DF"/>
    <w:rsid w:val="00E663BD"/>
    <w:rsid w:val="00E71A1D"/>
    <w:rsid w:val="00E778A3"/>
    <w:rsid w:val="00E877AC"/>
    <w:rsid w:val="00E90471"/>
    <w:rsid w:val="00EA5348"/>
    <w:rsid w:val="00EA67FE"/>
    <w:rsid w:val="00EB275F"/>
    <w:rsid w:val="00EB2C77"/>
    <w:rsid w:val="00EB4C6C"/>
    <w:rsid w:val="00EC0849"/>
    <w:rsid w:val="00EC08F2"/>
    <w:rsid w:val="00EC0B29"/>
    <w:rsid w:val="00EC4448"/>
    <w:rsid w:val="00EC4783"/>
    <w:rsid w:val="00EC6E6F"/>
    <w:rsid w:val="00ED1BDE"/>
    <w:rsid w:val="00ED7B61"/>
    <w:rsid w:val="00ED7FCB"/>
    <w:rsid w:val="00EE7098"/>
    <w:rsid w:val="00EF0FF9"/>
    <w:rsid w:val="00EF49A2"/>
    <w:rsid w:val="00F110D6"/>
    <w:rsid w:val="00F1775C"/>
    <w:rsid w:val="00F2046D"/>
    <w:rsid w:val="00F22D56"/>
    <w:rsid w:val="00F2314F"/>
    <w:rsid w:val="00F252AE"/>
    <w:rsid w:val="00F33131"/>
    <w:rsid w:val="00F404F0"/>
    <w:rsid w:val="00F40813"/>
    <w:rsid w:val="00F467A6"/>
    <w:rsid w:val="00F512DE"/>
    <w:rsid w:val="00F527E8"/>
    <w:rsid w:val="00F54E0C"/>
    <w:rsid w:val="00F72B7C"/>
    <w:rsid w:val="00F8241F"/>
    <w:rsid w:val="00F85166"/>
    <w:rsid w:val="00F8567E"/>
    <w:rsid w:val="00F90DBA"/>
    <w:rsid w:val="00F92A10"/>
    <w:rsid w:val="00F94445"/>
    <w:rsid w:val="00F945C0"/>
    <w:rsid w:val="00F977FD"/>
    <w:rsid w:val="00FA2308"/>
    <w:rsid w:val="00FA6D8B"/>
    <w:rsid w:val="00FB0096"/>
    <w:rsid w:val="00FB2C66"/>
    <w:rsid w:val="00FC139E"/>
    <w:rsid w:val="00FC3284"/>
    <w:rsid w:val="00FC74D6"/>
    <w:rsid w:val="00FD7023"/>
    <w:rsid w:val="00FD7CA5"/>
    <w:rsid w:val="00FD7FE5"/>
    <w:rsid w:val="00FF14AF"/>
    <w:rsid w:val="00FF381F"/>
    <w:rsid w:val="00FF56E6"/>
    <w:rsid w:val="00FF5C9D"/>
    <w:rsid w:val="00FF6946"/>
    <w:rsid w:val="563A193B"/>
    <w:rsid w:val="6AB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70A8"/>
  <w15:docId w15:val="{CB3378D4-2343-4CA3-9BFD-D6CE6F6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ind w:left="606" w:hanging="198"/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5CE"/>
    <w:pPr>
      <w:keepNext/>
      <w:keepLines/>
      <w:suppressAutoHyphens/>
      <w:spacing w:before="200" w:line="240" w:lineRule="auto"/>
      <w:ind w:left="0" w:firstLine="0"/>
      <w:jc w:val="left"/>
      <w:outlineLvl w:val="1"/>
    </w:pPr>
    <w:rPr>
      <w:rFonts w:asciiTheme="majorHAnsi" w:eastAsiaTheme="majorEastAsia" w:hAnsiTheme="majorHAnsi" w:cs="Mangal"/>
      <w:b/>
      <w:bCs/>
      <w:color w:val="4472C4" w:themeColor="accent1"/>
      <w:kern w:val="2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1"/>
    <w:uiPriority w:val="99"/>
    <w:unhideWhenUsed/>
    <w:qFormat/>
    <w:pPr>
      <w:spacing w:after="120" w:line="25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after="200"/>
      <w:ind w:left="0" w:firstLine="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Bezodstpw">
    <w:name w:val="No Spacing"/>
    <w:uiPriority w:val="1"/>
    <w:qFormat/>
    <w:pPr>
      <w:autoSpaceDN w:val="0"/>
      <w:ind w:left="606" w:hanging="198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tyl">
    <w:name w:val="Sty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wcity3Znak">
    <w:name w:val="Tekst podstawowy wcięty 3 Znak"/>
    <w:basedOn w:val="Domylnaczcionkaakapitu"/>
    <w:uiPriority w:val="99"/>
    <w:semiHidden/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rPr>
      <w:rFonts w:ascii="Calibri" w:eastAsia="Calibri" w:hAnsi="Calibri" w:cs="Times New Roman"/>
      <w:sz w:val="16"/>
      <w:szCs w:val="16"/>
    </w:rPr>
  </w:style>
  <w:style w:type="character" w:customStyle="1" w:styleId="markedcontent">
    <w:name w:val="markedcontent"/>
    <w:basedOn w:val="Domylnaczcionkaakapitu"/>
    <w:qFormat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omylnaczcionkaakapitu2">
    <w:name w:val="Domyślna czcionka akapitu2"/>
  </w:style>
  <w:style w:type="paragraph" w:styleId="Tekstdymka">
    <w:name w:val="Balloon Text"/>
    <w:basedOn w:val="Normalny"/>
    <w:link w:val="TekstdymkaZnak"/>
    <w:uiPriority w:val="99"/>
    <w:semiHidden/>
    <w:unhideWhenUsed/>
    <w:rsid w:val="000B2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B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B05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CE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5CE"/>
    <w:rPr>
      <w:rFonts w:asciiTheme="majorHAnsi" w:eastAsiaTheme="majorEastAsia" w:hAnsiTheme="majorHAnsi" w:cs="Mangal"/>
      <w:b/>
      <w:bCs/>
      <w:color w:val="4472C4" w:themeColor="accent1"/>
      <w:kern w:val="2"/>
      <w:sz w:val="26"/>
      <w:szCs w:val="23"/>
      <w:lang w:eastAsia="zh-CN" w:bidi="hi-IN"/>
    </w:rPr>
  </w:style>
  <w:style w:type="paragraph" w:styleId="Poprawka">
    <w:name w:val="Revision"/>
    <w:hidden/>
    <w:uiPriority w:val="99"/>
    <w:unhideWhenUsed/>
    <w:rsid w:val="006226F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BF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BFD"/>
    <w:pPr>
      <w:spacing w:after="0" w:line="240" w:lineRule="auto"/>
      <w:ind w:left="606" w:hanging="198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BFD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CEDE-D1C4-493B-A47E-8A4A349A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4314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Kmita</dc:creator>
  <cp:lastModifiedBy>Elżbieta Wiaderna-Bedrijczuk</cp:lastModifiedBy>
  <cp:revision>12</cp:revision>
  <cp:lastPrinted>2024-06-12T08:46:00Z</cp:lastPrinted>
  <dcterms:created xsi:type="dcterms:W3CDTF">2024-06-11T12:05:00Z</dcterms:created>
  <dcterms:modified xsi:type="dcterms:W3CDTF">2024-06-12T09:04:00Z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2023-02-07T07:22:05Z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0b0c7b56-c005-4c0d-b629-46ef263c54d9</vt:lpwstr>
  </property>
  <property fmtid="{D5CDD505-2E9C-101B-9397-08002B2CF9AE}" pid="8" name="MSIP_Label_ab83eb73-1339-4c09-b43c-88ef2eea0029_ContentBits">
    <vt:lpwstr>0</vt:lpwstr>
  </property>
  <property fmtid="{D5CDD505-2E9C-101B-9397-08002B2CF9AE}" pid="9" name="KSOProductBuildVer">
    <vt:lpwstr>1045-11.2.0.11486</vt:lpwstr>
  </property>
  <property fmtid="{D5CDD505-2E9C-101B-9397-08002B2CF9AE}" pid="10" name="ICV">
    <vt:lpwstr>F6B25B8B52154A0F9892A2A0AB190465</vt:lpwstr>
  </property>
</Properties>
</file>