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8DB4B" w14:textId="7DAAC29B" w:rsidR="00D907C8" w:rsidRPr="000B1C5D" w:rsidRDefault="00D907C8" w:rsidP="000062D3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noProof/>
          <w:sz w:val="24"/>
          <w:szCs w:val="24"/>
        </w:rPr>
      </w:pPr>
      <w:r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DO.WAL.261.</w:t>
      </w:r>
      <w:r w:rsidR="00A74684"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ZP.</w:t>
      </w:r>
      <w:r w:rsidR="00F423B9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03</w:t>
      </w:r>
      <w:r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.2</w:t>
      </w:r>
      <w:r w:rsidR="00F423B9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2</w:t>
      </w:r>
      <w:r w:rsidR="00496B56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.EJ.202</w:t>
      </w:r>
      <w:r w:rsidR="00F423B9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2</w:t>
      </w:r>
      <w:r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ab/>
        <w:t>Warszawa, dnia</w:t>
      </w:r>
      <w:r w:rsidR="0023724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C477F1">
        <w:rPr>
          <w:rFonts w:asciiTheme="minorHAnsi" w:hAnsiTheme="minorHAnsi" w:cstheme="minorHAnsi"/>
          <w:b w:val="0"/>
          <w:bCs w:val="0"/>
          <w:sz w:val="24"/>
          <w:szCs w:val="24"/>
        </w:rPr>
        <w:t>26</w:t>
      </w:r>
      <w:r w:rsidR="00F423B9">
        <w:rPr>
          <w:rFonts w:asciiTheme="minorHAnsi" w:hAnsiTheme="minorHAnsi" w:cstheme="minorHAnsi"/>
          <w:b w:val="0"/>
          <w:bCs w:val="0"/>
          <w:sz w:val="24"/>
          <w:szCs w:val="24"/>
        </w:rPr>
        <w:t>.04.2022</w:t>
      </w:r>
      <w:r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r.</w:t>
      </w:r>
    </w:p>
    <w:p w14:paraId="4EDB7C66" w14:textId="7760C363" w:rsidR="000062D3" w:rsidRDefault="000062D3" w:rsidP="00197CC3">
      <w:pPr>
        <w:spacing w:before="360" w:after="360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0B1C5D">
        <w:rPr>
          <w:rFonts w:asciiTheme="minorHAnsi" w:hAnsiTheme="minorHAnsi" w:cstheme="minorHAnsi"/>
          <w:b/>
          <w:sz w:val="24"/>
          <w:szCs w:val="24"/>
          <w:lang w:eastAsia="pl-PL"/>
        </w:rPr>
        <w:t>INFORMACJA Z OTWARCIA OFERT</w:t>
      </w:r>
    </w:p>
    <w:p w14:paraId="5EBB84D5" w14:textId="2852BA9F" w:rsidR="00D907C8" w:rsidRPr="00624A92" w:rsidRDefault="00275954" w:rsidP="000B1C5D">
      <w:pPr>
        <w:pStyle w:val="Tekstpodstawowy2"/>
        <w:spacing w:after="0" w:line="276" w:lineRule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24A92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dotyczy: </w:t>
      </w:r>
      <w:r w:rsidR="008D709B">
        <w:rPr>
          <w:rFonts w:asciiTheme="minorHAnsi" w:hAnsiTheme="minorHAnsi"/>
          <w:sz w:val="24"/>
          <w:szCs w:val="24"/>
        </w:rPr>
        <w:t>postępowani</w:t>
      </w:r>
      <w:r w:rsidR="006D6BD2">
        <w:rPr>
          <w:rFonts w:asciiTheme="minorHAnsi" w:hAnsiTheme="minorHAnsi"/>
          <w:sz w:val="24"/>
          <w:szCs w:val="24"/>
        </w:rPr>
        <w:t>a</w:t>
      </w:r>
      <w:r w:rsidR="008D709B">
        <w:rPr>
          <w:rFonts w:asciiTheme="minorHAnsi" w:hAnsiTheme="minorHAnsi"/>
          <w:sz w:val="24"/>
          <w:szCs w:val="24"/>
        </w:rPr>
        <w:t xml:space="preserve"> prowadzonego w trybie przetargu nieograniczonego na </w:t>
      </w:r>
      <w:bookmarkStart w:id="0" w:name="_Hlk101869905"/>
      <w:r w:rsidR="008D709B">
        <w:rPr>
          <w:rFonts w:cs="Calibri"/>
          <w:sz w:val="24"/>
          <w:szCs w:val="24"/>
        </w:rPr>
        <w:t>„Dostawę sprzętu komputerowego i urządzeń peryferyjnych”</w:t>
      </w:r>
      <w:bookmarkEnd w:id="0"/>
      <w:r w:rsidR="006D6BD2">
        <w:rPr>
          <w:rFonts w:cs="Calibri"/>
          <w:sz w:val="24"/>
          <w:szCs w:val="24"/>
        </w:rPr>
        <w:t>- numer sprawy ZP/03/22</w:t>
      </w:r>
      <w:r w:rsidR="00496B56" w:rsidRPr="00496B56">
        <w:rPr>
          <w:rFonts w:asciiTheme="minorHAnsi" w:hAnsiTheme="minorHAnsi" w:cstheme="minorHAnsi"/>
          <w:iCs/>
          <w:sz w:val="24"/>
          <w:szCs w:val="24"/>
          <w:lang w:eastAsia="pl-PL"/>
        </w:rPr>
        <w:t>.</w:t>
      </w:r>
      <w:r w:rsidR="000B1C5D" w:rsidRPr="00624A92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655A69CF" w14:textId="7DC2DB20" w:rsidR="003661BC" w:rsidRPr="00E0594F" w:rsidRDefault="003661BC" w:rsidP="00197CC3">
      <w:pPr>
        <w:spacing w:before="360" w:after="0"/>
        <w:rPr>
          <w:rFonts w:asciiTheme="minorHAnsi" w:hAnsiTheme="minorHAnsi" w:cstheme="minorHAnsi"/>
          <w:b/>
          <w:sz w:val="24"/>
          <w:szCs w:val="24"/>
        </w:rPr>
      </w:pPr>
      <w:r w:rsidRPr="00E0594F">
        <w:rPr>
          <w:rFonts w:asciiTheme="minorHAnsi" w:hAnsiTheme="minorHAnsi" w:cstheme="minorHAnsi"/>
          <w:sz w:val="24"/>
          <w:szCs w:val="24"/>
          <w:lang w:eastAsia="pl-PL"/>
        </w:rPr>
        <w:t>Zamawiający, Państwowy Fundusz Rehabilitacji Osób Niepełnosprawnych z siedzibą w</w:t>
      </w:r>
      <w:r w:rsidR="00496B56" w:rsidRPr="00E0594F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E0594F">
        <w:rPr>
          <w:rFonts w:asciiTheme="minorHAnsi" w:hAnsiTheme="minorHAnsi" w:cstheme="minorHAnsi"/>
          <w:sz w:val="24"/>
          <w:szCs w:val="24"/>
          <w:lang w:eastAsia="pl-PL"/>
        </w:rPr>
        <w:t xml:space="preserve">Warszawie przy al. Jana Pawła II 13, działając na podstawie art. </w:t>
      </w:r>
      <w:r w:rsidR="000B1C5D" w:rsidRPr="00E0594F">
        <w:rPr>
          <w:rFonts w:asciiTheme="minorHAnsi" w:hAnsiTheme="minorHAnsi" w:cstheme="minorHAnsi"/>
          <w:sz w:val="24"/>
          <w:szCs w:val="24"/>
          <w:lang w:eastAsia="pl-PL"/>
        </w:rPr>
        <w:t>222</w:t>
      </w:r>
      <w:r w:rsidRPr="00E0594F">
        <w:rPr>
          <w:rFonts w:asciiTheme="minorHAnsi" w:hAnsiTheme="minorHAnsi" w:cstheme="minorHAnsi"/>
          <w:sz w:val="24"/>
          <w:szCs w:val="24"/>
          <w:lang w:eastAsia="pl-PL"/>
        </w:rPr>
        <w:t xml:space="preserve"> ust. 5 ustawy z dnia </w:t>
      </w:r>
      <w:r w:rsidR="000B1C5D" w:rsidRPr="00E0594F">
        <w:rPr>
          <w:rFonts w:asciiTheme="minorHAnsi" w:hAnsiTheme="minorHAnsi" w:cstheme="minorHAnsi"/>
          <w:sz w:val="24"/>
          <w:szCs w:val="24"/>
          <w:lang w:eastAsia="pl-PL"/>
        </w:rPr>
        <w:t>11</w:t>
      </w:r>
      <w:r w:rsidR="00496B56" w:rsidRPr="00E0594F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="000B1C5D" w:rsidRPr="00E0594F">
        <w:rPr>
          <w:rFonts w:asciiTheme="minorHAnsi" w:hAnsiTheme="minorHAnsi" w:cstheme="minorHAnsi"/>
          <w:sz w:val="24"/>
          <w:szCs w:val="24"/>
          <w:lang w:eastAsia="pl-PL"/>
        </w:rPr>
        <w:t>września 2019</w:t>
      </w:r>
      <w:r w:rsidRPr="00E0594F">
        <w:rPr>
          <w:rFonts w:asciiTheme="minorHAnsi" w:hAnsiTheme="minorHAnsi" w:cstheme="minorHAnsi"/>
          <w:sz w:val="24"/>
          <w:szCs w:val="24"/>
          <w:lang w:eastAsia="pl-PL"/>
        </w:rPr>
        <w:t xml:space="preserve"> r. Prawo zamówień publicznych (</w:t>
      </w:r>
      <w:proofErr w:type="spellStart"/>
      <w:r w:rsidR="006D61ED" w:rsidRPr="00E0594F">
        <w:rPr>
          <w:rFonts w:asciiTheme="minorHAnsi" w:hAnsiTheme="minorHAnsi" w:cstheme="minorHAnsi"/>
          <w:sz w:val="24"/>
          <w:szCs w:val="24"/>
          <w:lang w:eastAsia="pl-PL"/>
        </w:rPr>
        <w:t>t.j</w:t>
      </w:r>
      <w:proofErr w:type="spellEnd"/>
      <w:r w:rsidR="006D61ED" w:rsidRPr="00E0594F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  <w:r w:rsidRPr="00E0594F">
        <w:rPr>
          <w:rFonts w:asciiTheme="minorHAnsi" w:hAnsiTheme="minorHAnsi" w:cstheme="minorHAnsi"/>
          <w:bCs/>
          <w:sz w:val="24"/>
          <w:szCs w:val="24"/>
        </w:rPr>
        <w:t>Dz. U. z 20</w:t>
      </w:r>
      <w:r w:rsidR="006D61ED" w:rsidRPr="00E0594F">
        <w:rPr>
          <w:rFonts w:asciiTheme="minorHAnsi" w:hAnsiTheme="minorHAnsi" w:cstheme="minorHAnsi"/>
          <w:bCs/>
          <w:sz w:val="24"/>
          <w:szCs w:val="24"/>
        </w:rPr>
        <w:t>21</w:t>
      </w:r>
      <w:r w:rsidRPr="00E0594F">
        <w:rPr>
          <w:rFonts w:asciiTheme="minorHAnsi" w:hAnsiTheme="minorHAnsi" w:cstheme="minorHAnsi"/>
          <w:bCs/>
          <w:sz w:val="24"/>
          <w:szCs w:val="24"/>
        </w:rPr>
        <w:t xml:space="preserve"> r., poz. </w:t>
      </w:r>
      <w:r w:rsidR="006D61ED" w:rsidRPr="00E0594F">
        <w:rPr>
          <w:rFonts w:asciiTheme="minorHAnsi" w:hAnsiTheme="minorHAnsi" w:cstheme="minorHAnsi"/>
          <w:bCs/>
          <w:sz w:val="24"/>
          <w:szCs w:val="24"/>
        </w:rPr>
        <w:t>1129</w:t>
      </w:r>
      <w:r w:rsidR="00496B56" w:rsidRPr="00E0594F">
        <w:rPr>
          <w:rFonts w:asciiTheme="minorHAnsi" w:hAnsiTheme="minorHAnsi" w:cstheme="minorHAnsi"/>
          <w:bCs/>
          <w:sz w:val="24"/>
          <w:szCs w:val="24"/>
        </w:rPr>
        <w:t xml:space="preserve"> z </w:t>
      </w:r>
      <w:proofErr w:type="spellStart"/>
      <w:r w:rsidR="00496B56" w:rsidRPr="00E0594F">
        <w:rPr>
          <w:rFonts w:asciiTheme="minorHAnsi" w:hAnsiTheme="minorHAnsi" w:cstheme="minorHAnsi"/>
          <w:bCs/>
          <w:sz w:val="24"/>
          <w:szCs w:val="24"/>
        </w:rPr>
        <w:t>późn</w:t>
      </w:r>
      <w:proofErr w:type="spellEnd"/>
      <w:r w:rsidR="00496B56" w:rsidRPr="00E0594F">
        <w:rPr>
          <w:rFonts w:asciiTheme="minorHAnsi" w:hAnsiTheme="minorHAnsi" w:cstheme="minorHAnsi"/>
          <w:bCs/>
          <w:sz w:val="24"/>
          <w:szCs w:val="24"/>
        </w:rPr>
        <w:t>. zm.</w:t>
      </w:r>
      <w:r w:rsidRPr="00E0594F">
        <w:rPr>
          <w:rFonts w:asciiTheme="minorHAnsi" w:hAnsiTheme="minorHAnsi" w:cstheme="minorHAnsi"/>
          <w:sz w:val="24"/>
          <w:szCs w:val="24"/>
          <w:lang w:eastAsia="pl-PL"/>
        </w:rPr>
        <w:t>) przekazuje informacje z otwarcia ofert na</w:t>
      </w:r>
      <w:r w:rsidR="00496B56" w:rsidRPr="00E0594F">
        <w:rPr>
          <w:rFonts w:asciiTheme="minorHAnsi" w:hAnsiTheme="minorHAnsi" w:cstheme="minorHAnsi"/>
          <w:sz w:val="24"/>
          <w:szCs w:val="24"/>
          <w:lang w:eastAsia="pl-PL"/>
        </w:rPr>
        <w:t xml:space="preserve"> „</w:t>
      </w:r>
      <w:r w:rsidR="008D709B">
        <w:rPr>
          <w:rFonts w:cs="Calibri"/>
          <w:sz w:val="24"/>
          <w:szCs w:val="24"/>
        </w:rPr>
        <w:t>Dostawę sprzętu komputerowego i urządzeń peryferyjnych”</w:t>
      </w:r>
      <w:r w:rsidR="00496B56" w:rsidRPr="00E0594F">
        <w:rPr>
          <w:rFonts w:asciiTheme="minorHAnsi" w:hAnsiTheme="minorHAnsi" w:cstheme="minorHAnsi"/>
          <w:sz w:val="24"/>
          <w:szCs w:val="24"/>
          <w:lang w:eastAsia="pl-PL"/>
        </w:rPr>
        <w:t>”</w:t>
      </w:r>
      <w:r w:rsidRPr="00E0594F">
        <w:rPr>
          <w:rFonts w:asciiTheme="minorHAnsi" w:hAnsiTheme="minorHAnsi" w:cstheme="minorHAnsi"/>
          <w:sz w:val="24"/>
          <w:szCs w:val="24"/>
          <w:lang w:eastAsia="pl-PL"/>
        </w:rPr>
        <w:t xml:space="preserve">, które odbyło się w dniu </w:t>
      </w:r>
      <w:r w:rsidR="008D709B">
        <w:rPr>
          <w:rFonts w:asciiTheme="minorHAnsi" w:hAnsiTheme="minorHAnsi" w:cstheme="minorHAnsi"/>
          <w:sz w:val="24"/>
          <w:szCs w:val="24"/>
          <w:lang w:eastAsia="pl-PL"/>
        </w:rPr>
        <w:t>26.04.2022</w:t>
      </w:r>
      <w:r w:rsidRPr="00E0594F">
        <w:rPr>
          <w:rFonts w:asciiTheme="minorHAnsi" w:hAnsiTheme="minorHAnsi" w:cstheme="minorHAnsi"/>
          <w:sz w:val="24"/>
          <w:szCs w:val="24"/>
          <w:lang w:eastAsia="pl-PL"/>
        </w:rPr>
        <w:t xml:space="preserve"> r. o godz. 1</w:t>
      </w:r>
      <w:r w:rsidR="000B1C5D" w:rsidRPr="00E0594F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E0594F">
        <w:rPr>
          <w:rFonts w:asciiTheme="minorHAnsi" w:hAnsiTheme="minorHAnsi" w:cstheme="minorHAnsi"/>
          <w:sz w:val="24"/>
          <w:szCs w:val="24"/>
          <w:lang w:eastAsia="pl-PL"/>
        </w:rPr>
        <w:t>:00</w:t>
      </w:r>
      <w:r w:rsidRPr="00E0594F">
        <w:rPr>
          <w:rFonts w:asciiTheme="minorHAnsi" w:hAnsiTheme="minorHAnsi" w:cstheme="minorHAnsi"/>
          <w:sz w:val="24"/>
          <w:szCs w:val="24"/>
        </w:rPr>
        <w:t>.</w:t>
      </w:r>
      <w:r w:rsidRPr="00E0594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881E810" w14:textId="4406B9AA" w:rsidR="003661BC" w:rsidRDefault="003661BC" w:rsidP="004F4B6B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E0594F">
        <w:rPr>
          <w:rFonts w:asciiTheme="minorHAnsi" w:hAnsiTheme="minorHAnsi" w:cstheme="minorHAnsi"/>
          <w:sz w:val="24"/>
          <w:szCs w:val="24"/>
          <w:lang w:eastAsia="pl-PL"/>
        </w:rPr>
        <w:t>W przedmiotowym postępowaniu złożono</w:t>
      </w:r>
      <w:r w:rsidR="00E45CB4" w:rsidRPr="00E0594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0C5647">
        <w:rPr>
          <w:rFonts w:asciiTheme="minorHAnsi" w:hAnsiTheme="minorHAnsi" w:cstheme="minorHAnsi"/>
          <w:sz w:val="24"/>
          <w:szCs w:val="24"/>
          <w:lang w:eastAsia="pl-PL"/>
        </w:rPr>
        <w:t>4</w:t>
      </w:r>
      <w:r w:rsidR="008D709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624A92" w:rsidRPr="00E0594F">
        <w:rPr>
          <w:rFonts w:asciiTheme="minorHAnsi" w:hAnsiTheme="minorHAnsi" w:cstheme="minorHAnsi"/>
          <w:sz w:val="24"/>
          <w:szCs w:val="24"/>
          <w:lang w:eastAsia="pl-PL"/>
        </w:rPr>
        <w:t>ofert</w:t>
      </w:r>
      <w:r w:rsidR="000C5647">
        <w:rPr>
          <w:rFonts w:asciiTheme="minorHAnsi" w:hAnsiTheme="minorHAnsi" w:cstheme="minorHAnsi"/>
          <w:sz w:val="24"/>
          <w:szCs w:val="24"/>
          <w:lang w:eastAsia="pl-PL"/>
        </w:rPr>
        <w:t>y</w:t>
      </w:r>
      <w:r w:rsidR="008D709B">
        <w:rPr>
          <w:rFonts w:asciiTheme="minorHAnsi" w:hAnsiTheme="minorHAnsi" w:cstheme="minorHAnsi"/>
          <w:sz w:val="24"/>
          <w:szCs w:val="24"/>
          <w:lang w:eastAsia="pl-PL"/>
        </w:rPr>
        <w:t xml:space="preserve"> w tym</w:t>
      </w:r>
      <w:r w:rsidRPr="00E0594F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11A8C0C3" w14:textId="1E41D130" w:rsidR="00E0594F" w:rsidRPr="00AE260D" w:rsidRDefault="006D6BD2" w:rsidP="00197CC3">
      <w:pPr>
        <w:pStyle w:val="Akapitzlist"/>
        <w:numPr>
          <w:ilvl w:val="0"/>
          <w:numId w:val="3"/>
        </w:numPr>
        <w:tabs>
          <w:tab w:val="left" w:pos="426"/>
        </w:tabs>
        <w:spacing w:before="120" w:after="0"/>
        <w:ind w:left="426" w:hanging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na</w:t>
      </w:r>
      <w:r w:rsidR="008D709B">
        <w:rPr>
          <w:rFonts w:asciiTheme="minorHAnsi" w:hAnsiTheme="minorHAnsi" w:cstheme="minorHAnsi"/>
          <w:sz w:val="24"/>
          <w:szCs w:val="24"/>
          <w:lang w:eastAsia="pl-PL"/>
        </w:rPr>
        <w:t xml:space="preserve"> Częś</w:t>
      </w:r>
      <w:r>
        <w:rPr>
          <w:rFonts w:asciiTheme="minorHAnsi" w:hAnsiTheme="minorHAnsi" w:cstheme="minorHAnsi"/>
          <w:sz w:val="24"/>
          <w:szCs w:val="24"/>
          <w:lang w:eastAsia="pl-PL"/>
        </w:rPr>
        <w:t>ć</w:t>
      </w:r>
      <w:r w:rsidR="008D709B">
        <w:rPr>
          <w:rFonts w:asciiTheme="minorHAnsi" w:hAnsiTheme="minorHAnsi" w:cstheme="minorHAnsi"/>
          <w:sz w:val="24"/>
          <w:szCs w:val="24"/>
          <w:lang w:eastAsia="pl-PL"/>
        </w:rPr>
        <w:t xml:space="preserve"> nr </w:t>
      </w:r>
      <w:r w:rsidR="00D74D91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="008D709B">
        <w:rPr>
          <w:rFonts w:asciiTheme="minorHAnsi" w:hAnsiTheme="minorHAnsi" w:cstheme="minorHAnsi"/>
          <w:sz w:val="24"/>
          <w:szCs w:val="24"/>
          <w:lang w:eastAsia="pl-PL"/>
        </w:rPr>
        <w:t xml:space="preserve"> złożono </w:t>
      </w:r>
      <w:r w:rsidR="00955E82">
        <w:rPr>
          <w:rFonts w:asciiTheme="minorHAnsi" w:hAnsiTheme="minorHAnsi" w:cstheme="minorHAnsi"/>
          <w:sz w:val="24"/>
          <w:szCs w:val="24"/>
          <w:lang w:eastAsia="pl-PL"/>
        </w:rPr>
        <w:t>1</w:t>
      </w:r>
      <w:r w:rsidR="008D709B">
        <w:rPr>
          <w:rFonts w:asciiTheme="minorHAnsi" w:hAnsiTheme="minorHAnsi" w:cstheme="minorHAnsi"/>
          <w:sz w:val="24"/>
          <w:szCs w:val="24"/>
          <w:lang w:eastAsia="pl-PL"/>
        </w:rPr>
        <w:t xml:space="preserve"> ofert</w:t>
      </w:r>
      <w:r w:rsidR="00955E82">
        <w:rPr>
          <w:rFonts w:asciiTheme="minorHAnsi" w:hAnsiTheme="minorHAnsi" w:cstheme="minorHAnsi"/>
          <w:sz w:val="24"/>
          <w:szCs w:val="24"/>
          <w:lang w:eastAsia="pl-PL"/>
        </w:rPr>
        <w:t>ę</w:t>
      </w:r>
    </w:p>
    <w:p w14:paraId="58E56C86" w14:textId="0B00CB95" w:rsidR="0083769E" w:rsidRPr="0041313F" w:rsidRDefault="0083769E" w:rsidP="00D16129">
      <w:pPr>
        <w:pStyle w:val="Akapitzlist"/>
        <w:numPr>
          <w:ilvl w:val="0"/>
          <w:numId w:val="2"/>
        </w:numPr>
        <w:tabs>
          <w:tab w:val="left" w:pos="993"/>
        </w:tabs>
        <w:spacing w:before="120" w:after="0"/>
        <w:ind w:left="709" w:hanging="284"/>
        <w:rPr>
          <w:rFonts w:asciiTheme="minorHAnsi" w:hAnsiTheme="minorHAnsi" w:cstheme="minorHAnsi"/>
          <w:sz w:val="24"/>
          <w:szCs w:val="24"/>
          <w:lang w:eastAsia="pl-PL"/>
        </w:rPr>
      </w:pPr>
      <w:bookmarkStart w:id="1" w:name="_Hlk88135064"/>
      <w:r w:rsidRPr="0041313F">
        <w:rPr>
          <w:rFonts w:asciiTheme="minorHAnsi" w:hAnsiTheme="minorHAnsi" w:cstheme="minorHAnsi"/>
          <w:sz w:val="24"/>
          <w:szCs w:val="24"/>
          <w:lang w:eastAsia="pl-PL"/>
        </w:rPr>
        <w:t xml:space="preserve">Oferta nr </w:t>
      </w:r>
      <w:r w:rsidR="0053541F" w:rsidRPr="0041313F">
        <w:rPr>
          <w:rFonts w:asciiTheme="minorHAnsi" w:hAnsiTheme="minorHAnsi" w:cstheme="minorHAnsi"/>
          <w:sz w:val="24"/>
          <w:szCs w:val="24"/>
          <w:lang w:eastAsia="pl-PL"/>
        </w:rPr>
        <w:t>3</w:t>
      </w:r>
    </w:p>
    <w:p w14:paraId="0D70AD63" w14:textId="7C6DEF19" w:rsidR="00E0594F" w:rsidRPr="0041313F" w:rsidRDefault="0053541F" w:rsidP="0083769E">
      <w:pPr>
        <w:pStyle w:val="Akapitzlist"/>
        <w:numPr>
          <w:ilvl w:val="1"/>
          <w:numId w:val="2"/>
        </w:numPr>
        <w:tabs>
          <w:tab w:val="left" w:pos="993"/>
        </w:tabs>
        <w:spacing w:after="0"/>
        <w:ind w:left="1134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41313F">
        <w:rPr>
          <w:rFonts w:asciiTheme="minorHAnsi" w:hAnsiTheme="minorHAnsi" w:cstheme="minorHAnsi"/>
          <w:sz w:val="24"/>
          <w:szCs w:val="24"/>
          <w:lang w:eastAsia="pl-PL"/>
        </w:rPr>
        <w:t>Geotechnology</w:t>
      </w:r>
      <w:proofErr w:type="spellEnd"/>
      <w:r w:rsidRPr="0041313F">
        <w:rPr>
          <w:rFonts w:asciiTheme="minorHAnsi" w:hAnsiTheme="minorHAnsi" w:cstheme="minorHAnsi"/>
          <w:sz w:val="24"/>
          <w:szCs w:val="24"/>
          <w:lang w:eastAsia="pl-PL"/>
        </w:rPr>
        <w:t xml:space="preserve"> IT </w:t>
      </w:r>
      <w:proofErr w:type="spellStart"/>
      <w:r w:rsidRPr="0041313F">
        <w:rPr>
          <w:rFonts w:asciiTheme="minorHAnsi" w:hAnsiTheme="minorHAnsi" w:cstheme="minorHAnsi"/>
          <w:sz w:val="24"/>
          <w:szCs w:val="24"/>
          <w:lang w:eastAsia="pl-PL"/>
        </w:rPr>
        <w:t>Group</w:t>
      </w:r>
      <w:proofErr w:type="spellEnd"/>
      <w:r w:rsidRPr="0041313F">
        <w:rPr>
          <w:rFonts w:asciiTheme="minorHAnsi" w:hAnsiTheme="minorHAnsi" w:cstheme="minorHAnsi"/>
          <w:sz w:val="24"/>
          <w:szCs w:val="24"/>
          <w:lang w:eastAsia="pl-PL"/>
        </w:rPr>
        <w:t xml:space="preserve"> Sp. z o.o., ul. </w:t>
      </w:r>
      <w:r w:rsidRPr="0041313F">
        <w:rPr>
          <w:sz w:val="24"/>
          <w:szCs w:val="24"/>
        </w:rPr>
        <w:t>Złocienia 4/26, 01-168 Warszawa</w:t>
      </w:r>
    </w:p>
    <w:p w14:paraId="0860644C" w14:textId="4DF591C2" w:rsidR="00E0594F" w:rsidRPr="0041313F" w:rsidRDefault="00A03940" w:rsidP="0083769E">
      <w:pPr>
        <w:pStyle w:val="Akapitzlist"/>
        <w:numPr>
          <w:ilvl w:val="1"/>
          <w:numId w:val="2"/>
        </w:numPr>
        <w:tabs>
          <w:tab w:val="left" w:pos="993"/>
        </w:tabs>
        <w:spacing w:after="0"/>
        <w:ind w:left="1134"/>
        <w:rPr>
          <w:rFonts w:asciiTheme="minorHAnsi" w:hAnsiTheme="minorHAnsi" w:cstheme="minorHAnsi"/>
          <w:sz w:val="24"/>
          <w:szCs w:val="24"/>
          <w:lang w:eastAsia="pl-PL"/>
        </w:rPr>
      </w:pPr>
      <w:r w:rsidRPr="0041313F">
        <w:rPr>
          <w:rFonts w:asciiTheme="minorHAnsi" w:hAnsiTheme="minorHAnsi" w:cstheme="minorHAnsi"/>
          <w:sz w:val="24"/>
          <w:szCs w:val="24"/>
          <w:lang w:eastAsia="pl-PL"/>
        </w:rPr>
        <w:t>Cena oferty:</w:t>
      </w:r>
      <w:r w:rsidR="00432D13" w:rsidRPr="0041313F">
        <w:rPr>
          <w:rFonts w:asciiTheme="minorHAnsi" w:hAnsiTheme="minorHAnsi" w:cstheme="minorHAnsi"/>
          <w:sz w:val="24"/>
          <w:szCs w:val="24"/>
          <w:lang w:eastAsia="pl-PL"/>
        </w:rPr>
        <w:t xml:space="preserve"> 2 329 681,50</w:t>
      </w:r>
      <w:r w:rsidR="00E0594F" w:rsidRPr="0041313F">
        <w:rPr>
          <w:rFonts w:asciiTheme="minorHAnsi" w:hAnsiTheme="minorHAnsi" w:cstheme="minorHAnsi"/>
          <w:sz w:val="24"/>
          <w:szCs w:val="24"/>
          <w:lang w:eastAsia="pl-PL"/>
        </w:rPr>
        <w:t xml:space="preserve"> zł</w:t>
      </w:r>
    </w:p>
    <w:p w14:paraId="17665503" w14:textId="05D0E5B4" w:rsidR="00AE260D" w:rsidRPr="0041313F" w:rsidRDefault="0083769E" w:rsidP="0083769E">
      <w:pPr>
        <w:pStyle w:val="Akapitzlist"/>
        <w:numPr>
          <w:ilvl w:val="1"/>
          <w:numId w:val="2"/>
        </w:numPr>
        <w:tabs>
          <w:tab w:val="left" w:pos="993"/>
        </w:tabs>
        <w:spacing w:after="0"/>
        <w:ind w:left="1134"/>
        <w:rPr>
          <w:rFonts w:asciiTheme="minorHAnsi" w:hAnsiTheme="minorHAnsi" w:cstheme="minorHAnsi"/>
          <w:sz w:val="24"/>
          <w:szCs w:val="24"/>
          <w:lang w:eastAsia="pl-PL"/>
        </w:rPr>
      </w:pPr>
      <w:r w:rsidRPr="0041313F">
        <w:rPr>
          <w:rFonts w:asciiTheme="minorHAnsi" w:hAnsiTheme="minorHAnsi" w:cstheme="minorHAnsi"/>
          <w:sz w:val="24"/>
          <w:szCs w:val="24"/>
          <w:lang w:eastAsia="pl-PL"/>
        </w:rPr>
        <w:t>Waga</w:t>
      </w:r>
      <w:r w:rsidR="00AE260D" w:rsidRPr="0041313F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3A7A960E" w14:textId="564D49B1" w:rsidR="00E0594F" w:rsidRPr="0041313F" w:rsidRDefault="0083769E" w:rsidP="00D74D91">
      <w:pPr>
        <w:pStyle w:val="Akapitzlist"/>
        <w:numPr>
          <w:ilvl w:val="2"/>
          <w:numId w:val="2"/>
        </w:numPr>
        <w:spacing w:after="0"/>
        <w:ind w:left="1843" w:hanging="709"/>
        <w:rPr>
          <w:rFonts w:asciiTheme="minorHAnsi" w:hAnsiTheme="minorHAnsi" w:cstheme="minorHAnsi"/>
          <w:sz w:val="24"/>
          <w:szCs w:val="24"/>
          <w:lang w:eastAsia="pl-PL"/>
        </w:rPr>
      </w:pPr>
      <w:r w:rsidRPr="0041313F">
        <w:rPr>
          <w:rFonts w:asciiTheme="minorHAnsi" w:hAnsiTheme="minorHAnsi" w:cstheme="minorHAnsi"/>
          <w:sz w:val="24"/>
          <w:szCs w:val="24"/>
          <w:lang w:eastAsia="pl-PL"/>
        </w:rPr>
        <w:t>Waga „W1” - odnosi się do wagi urządzenia typu „15’ Komputer przenośny typu laptop ze stacją dokującą, torbą oraz zestawem bezprzewodowym myszy i klawiatury” Tabela nr 1</w:t>
      </w:r>
      <w:r w:rsidR="00432D13" w:rsidRPr="0041313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bookmarkStart w:id="2" w:name="_Hlk101868868"/>
      <w:r w:rsidR="00432D13" w:rsidRPr="0041313F">
        <w:rPr>
          <w:rFonts w:asciiTheme="minorHAnsi" w:hAnsiTheme="minorHAnsi" w:cstheme="minorHAnsi"/>
          <w:sz w:val="24"/>
          <w:szCs w:val="24"/>
          <w:lang w:eastAsia="pl-PL"/>
        </w:rPr>
        <w:t>wynosi</w:t>
      </w:r>
      <w:bookmarkEnd w:id="2"/>
      <w:r w:rsidR="00432D13" w:rsidRPr="0041313F">
        <w:rPr>
          <w:rFonts w:asciiTheme="minorHAnsi" w:hAnsiTheme="minorHAnsi" w:cstheme="minorHAnsi"/>
          <w:sz w:val="24"/>
          <w:szCs w:val="24"/>
          <w:lang w:eastAsia="pl-PL"/>
        </w:rPr>
        <w:t xml:space="preserve"> 1.89 kg.</w:t>
      </w:r>
    </w:p>
    <w:p w14:paraId="63AB7A0F" w14:textId="3E6D976B" w:rsidR="0083769E" w:rsidRPr="0041313F" w:rsidRDefault="0083769E" w:rsidP="00D74D91">
      <w:pPr>
        <w:pStyle w:val="Akapitzlist"/>
        <w:numPr>
          <w:ilvl w:val="2"/>
          <w:numId w:val="2"/>
        </w:numPr>
        <w:spacing w:after="0"/>
        <w:ind w:left="1843" w:hanging="709"/>
        <w:rPr>
          <w:rFonts w:asciiTheme="minorHAnsi" w:hAnsiTheme="minorHAnsi" w:cstheme="minorHAnsi"/>
          <w:sz w:val="24"/>
          <w:szCs w:val="24"/>
          <w:lang w:eastAsia="pl-PL"/>
        </w:rPr>
      </w:pPr>
      <w:r w:rsidRPr="0041313F">
        <w:rPr>
          <w:rFonts w:asciiTheme="minorHAnsi" w:hAnsiTheme="minorHAnsi" w:cstheme="minorHAnsi"/>
          <w:sz w:val="24"/>
          <w:szCs w:val="24"/>
          <w:lang w:eastAsia="pl-PL"/>
        </w:rPr>
        <w:t>Waga „W2” - odnosi się do wagi urządzenia typu „15’ Komputer przenośny typu laptop ze stacją dokującą, plecakiem oraz zestawem bezprzewodowym myszy i klawiatury” Tabela nr 2</w:t>
      </w:r>
      <w:r w:rsidR="00432D13" w:rsidRPr="0041313F">
        <w:rPr>
          <w:rFonts w:asciiTheme="minorHAnsi" w:hAnsiTheme="minorHAnsi" w:cstheme="minorHAnsi"/>
          <w:sz w:val="24"/>
          <w:szCs w:val="24"/>
          <w:lang w:eastAsia="pl-PL"/>
        </w:rPr>
        <w:t xml:space="preserve"> wynosi</w:t>
      </w:r>
      <w:r w:rsidRPr="0041313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432D13" w:rsidRPr="0041313F">
        <w:rPr>
          <w:rFonts w:asciiTheme="minorHAnsi" w:hAnsiTheme="minorHAnsi" w:cstheme="minorHAnsi"/>
          <w:sz w:val="24"/>
          <w:szCs w:val="24"/>
          <w:lang w:eastAsia="pl-PL"/>
        </w:rPr>
        <w:t>1,89 kg.</w:t>
      </w:r>
    </w:p>
    <w:p w14:paraId="06BB5F6C" w14:textId="78EA9E3D" w:rsidR="0083769E" w:rsidRPr="0041313F" w:rsidRDefault="0083769E" w:rsidP="00D74D91">
      <w:pPr>
        <w:pStyle w:val="Akapitzlist"/>
        <w:numPr>
          <w:ilvl w:val="2"/>
          <w:numId w:val="2"/>
        </w:numPr>
        <w:spacing w:after="0"/>
        <w:ind w:left="1843" w:hanging="709"/>
        <w:rPr>
          <w:rFonts w:asciiTheme="minorHAnsi" w:hAnsiTheme="minorHAnsi" w:cstheme="minorHAnsi"/>
          <w:sz w:val="24"/>
          <w:szCs w:val="24"/>
          <w:lang w:eastAsia="pl-PL"/>
        </w:rPr>
      </w:pPr>
      <w:r w:rsidRPr="0041313F">
        <w:rPr>
          <w:rFonts w:asciiTheme="minorHAnsi" w:hAnsiTheme="minorHAnsi" w:cstheme="minorHAnsi"/>
          <w:sz w:val="24"/>
          <w:szCs w:val="24"/>
          <w:lang w:eastAsia="pl-PL"/>
        </w:rPr>
        <w:t>Waga „W3” - odnosi się do wagi urządzenia typu „15’ Komputer przenośny typu laptop o większej mocy obliczeniowej ze stacją dokującą, torbą oraz zestawem bezprzewodowym myszy i klawiatury” Tabela nr 3</w:t>
      </w:r>
      <w:r w:rsidR="00432D13" w:rsidRPr="0041313F">
        <w:rPr>
          <w:rFonts w:asciiTheme="minorHAnsi" w:hAnsiTheme="minorHAnsi" w:cstheme="minorHAnsi"/>
          <w:sz w:val="24"/>
          <w:szCs w:val="24"/>
          <w:lang w:eastAsia="pl-PL"/>
        </w:rPr>
        <w:t xml:space="preserve"> wynosi</w:t>
      </w:r>
      <w:r w:rsidRPr="0041313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432D13" w:rsidRPr="0041313F">
        <w:rPr>
          <w:rFonts w:asciiTheme="minorHAnsi" w:hAnsiTheme="minorHAnsi" w:cstheme="minorHAnsi"/>
          <w:sz w:val="24"/>
          <w:szCs w:val="24"/>
          <w:lang w:eastAsia="pl-PL"/>
        </w:rPr>
        <w:t>1,89 kg.</w:t>
      </w:r>
    </w:p>
    <w:p w14:paraId="6B5F8E87" w14:textId="5CCD01B8" w:rsidR="0083769E" w:rsidRPr="0041313F" w:rsidRDefault="0083769E" w:rsidP="00D74D91">
      <w:pPr>
        <w:pStyle w:val="Akapitzlist"/>
        <w:numPr>
          <w:ilvl w:val="2"/>
          <w:numId w:val="2"/>
        </w:numPr>
        <w:spacing w:after="0"/>
        <w:ind w:left="1843" w:hanging="709"/>
        <w:rPr>
          <w:rFonts w:asciiTheme="minorHAnsi" w:hAnsiTheme="minorHAnsi" w:cstheme="minorHAnsi"/>
          <w:sz w:val="24"/>
          <w:szCs w:val="24"/>
          <w:lang w:eastAsia="pl-PL"/>
        </w:rPr>
      </w:pPr>
      <w:r w:rsidRPr="0041313F">
        <w:rPr>
          <w:rFonts w:asciiTheme="minorHAnsi" w:hAnsiTheme="minorHAnsi" w:cstheme="minorHAnsi"/>
          <w:sz w:val="24"/>
          <w:szCs w:val="24"/>
          <w:lang w:eastAsia="pl-PL"/>
        </w:rPr>
        <w:t>Waga „W4” - odnosi się do wagi urządzenia typu „14’ Komputer przenośny typu laptop większej mocy obliczeniowej ze stacją dokującą, torbą oraz zestawem bezprzewodowym myszy i klawiatury” Tabela nr 4</w:t>
      </w:r>
      <w:r w:rsidR="00432D13" w:rsidRPr="0041313F">
        <w:rPr>
          <w:rFonts w:asciiTheme="minorHAnsi" w:hAnsiTheme="minorHAnsi" w:cstheme="minorHAnsi"/>
          <w:sz w:val="24"/>
          <w:szCs w:val="24"/>
          <w:lang w:eastAsia="pl-PL"/>
        </w:rPr>
        <w:t xml:space="preserve"> wynosi 1,39 kg.</w:t>
      </w:r>
    </w:p>
    <w:p w14:paraId="66CB8505" w14:textId="78741B2E" w:rsidR="00D74D91" w:rsidRPr="0041313F" w:rsidRDefault="00D74D91" w:rsidP="00D74D91">
      <w:pPr>
        <w:pStyle w:val="Akapitzlist"/>
        <w:numPr>
          <w:ilvl w:val="2"/>
          <w:numId w:val="2"/>
        </w:numPr>
        <w:spacing w:after="0"/>
        <w:ind w:left="1843" w:hanging="709"/>
        <w:rPr>
          <w:rFonts w:asciiTheme="minorHAnsi" w:hAnsiTheme="minorHAnsi" w:cstheme="minorHAnsi"/>
          <w:sz w:val="24"/>
          <w:szCs w:val="24"/>
          <w:lang w:eastAsia="pl-PL"/>
        </w:rPr>
      </w:pPr>
      <w:r w:rsidRPr="0041313F">
        <w:rPr>
          <w:rFonts w:asciiTheme="minorHAnsi" w:hAnsiTheme="minorHAnsi" w:cstheme="minorHAnsi"/>
          <w:sz w:val="24"/>
          <w:szCs w:val="24"/>
          <w:lang w:eastAsia="pl-PL"/>
        </w:rPr>
        <w:t>Waga „W5” - odnosi się do wagi urządzenia typu „15’ Komputer przenośny typu laptop o większej mocy obliczeniowej, wyposażony w kartę graficzną, ze</w:t>
      </w:r>
      <w:r w:rsidR="00432D13" w:rsidRPr="0041313F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41313F">
        <w:rPr>
          <w:rFonts w:asciiTheme="minorHAnsi" w:hAnsiTheme="minorHAnsi" w:cstheme="minorHAnsi"/>
          <w:sz w:val="24"/>
          <w:szCs w:val="24"/>
          <w:lang w:eastAsia="pl-PL"/>
        </w:rPr>
        <w:t>stacją dokującą, plecakiem oraz zestawem bezprzewodowym myszy i</w:t>
      </w:r>
      <w:r w:rsidR="00432D13" w:rsidRPr="0041313F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41313F">
        <w:rPr>
          <w:rFonts w:asciiTheme="minorHAnsi" w:hAnsiTheme="minorHAnsi" w:cstheme="minorHAnsi"/>
          <w:sz w:val="24"/>
          <w:szCs w:val="24"/>
          <w:lang w:eastAsia="pl-PL"/>
        </w:rPr>
        <w:t>klawiatury” Tabela nr 5</w:t>
      </w:r>
      <w:r w:rsidR="00432D13" w:rsidRPr="0041313F">
        <w:t xml:space="preserve"> </w:t>
      </w:r>
      <w:r w:rsidR="00432D13" w:rsidRPr="0041313F">
        <w:rPr>
          <w:rFonts w:asciiTheme="minorHAnsi" w:hAnsiTheme="minorHAnsi" w:cstheme="minorHAnsi"/>
          <w:sz w:val="24"/>
          <w:szCs w:val="24"/>
          <w:lang w:eastAsia="pl-PL"/>
        </w:rPr>
        <w:t>wynosi</w:t>
      </w:r>
      <w:r w:rsidRPr="0041313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432D13" w:rsidRPr="0041313F">
        <w:rPr>
          <w:rFonts w:asciiTheme="minorHAnsi" w:hAnsiTheme="minorHAnsi" w:cstheme="minorHAnsi"/>
          <w:sz w:val="24"/>
          <w:szCs w:val="24"/>
          <w:lang w:eastAsia="pl-PL"/>
        </w:rPr>
        <w:t>2,89 kg.</w:t>
      </w:r>
    </w:p>
    <w:p w14:paraId="40E6C0E5" w14:textId="072203AF" w:rsidR="00E0594F" w:rsidRPr="0041313F" w:rsidRDefault="00D74D91" w:rsidP="00197CC3">
      <w:pPr>
        <w:pStyle w:val="Akapitzlist"/>
        <w:keepNext/>
        <w:numPr>
          <w:ilvl w:val="1"/>
          <w:numId w:val="2"/>
        </w:numPr>
        <w:tabs>
          <w:tab w:val="left" w:pos="993"/>
        </w:tabs>
        <w:spacing w:after="0"/>
        <w:ind w:left="1134"/>
        <w:rPr>
          <w:rFonts w:asciiTheme="minorHAnsi" w:hAnsiTheme="minorHAnsi" w:cstheme="minorHAnsi"/>
          <w:sz w:val="24"/>
          <w:szCs w:val="24"/>
          <w:lang w:eastAsia="pl-PL"/>
        </w:rPr>
      </w:pPr>
      <w:r w:rsidRPr="0041313F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Czas pracy na zasilaniu bateryjnym:</w:t>
      </w:r>
    </w:p>
    <w:p w14:paraId="3EF3FBBC" w14:textId="0C1CC258" w:rsidR="00D74D91" w:rsidRPr="0041313F" w:rsidRDefault="00D74D91" w:rsidP="00197CC3">
      <w:pPr>
        <w:pStyle w:val="Akapitzlist"/>
        <w:keepNext/>
        <w:numPr>
          <w:ilvl w:val="2"/>
          <w:numId w:val="2"/>
        </w:numPr>
        <w:tabs>
          <w:tab w:val="left" w:pos="1418"/>
        </w:tabs>
        <w:spacing w:after="0"/>
        <w:ind w:left="1418" w:hanging="698"/>
        <w:rPr>
          <w:rFonts w:asciiTheme="minorHAnsi" w:hAnsiTheme="minorHAnsi" w:cstheme="minorHAnsi"/>
          <w:sz w:val="24"/>
          <w:szCs w:val="24"/>
          <w:lang w:eastAsia="pl-PL"/>
        </w:rPr>
      </w:pPr>
      <w:r w:rsidRPr="0041313F">
        <w:rPr>
          <w:rFonts w:asciiTheme="minorHAnsi" w:hAnsiTheme="minorHAnsi" w:cstheme="minorHAnsi"/>
          <w:sz w:val="24"/>
          <w:szCs w:val="24"/>
          <w:lang w:eastAsia="pl-PL"/>
        </w:rPr>
        <w:t>Czas pracy na zasilaniu bateryjnym „B1” - odnosi się do czasu pracy na zasilaniu bateryjnym urządzenia typu „15’ Komputer przenośny typu laptop ze stacją dokującą, torbą oraz zestawem bezprzewodowym myszy i klawiatury” Tabela</w:t>
      </w:r>
      <w:r w:rsidR="00197CC3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41313F">
        <w:rPr>
          <w:rFonts w:asciiTheme="minorHAnsi" w:hAnsiTheme="minorHAnsi" w:cstheme="minorHAnsi"/>
          <w:sz w:val="24"/>
          <w:szCs w:val="24"/>
          <w:lang w:eastAsia="pl-PL"/>
        </w:rPr>
        <w:t>nr</w:t>
      </w:r>
      <w:r w:rsidR="00197CC3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41313F">
        <w:rPr>
          <w:rFonts w:asciiTheme="minorHAnsi" w:hAnsiTheme="minorHAnsi" w:cstheme="minorHAnsi"/>
          <w:sz w:val="24"/>
          <w:szCs w:val="24"/>
          <w:lang w:eastAsia="pl-PL"/>
        </w:rPr>
        <w:t>1</w:t>
      </w:r>
      <w:r w:rsidR="00432D13" w:rsidRPr="0041313F">
        <w:rPr>
          <w:rFonts w:asciiTheme="minorHAnsi" w:hAnsiTheme="minorHAnsi" w:cstheme="minorHAnsi"/>
          <w:sz w:val="24"/>
          <w:szCs w:val="24"/>
          <w:lang w:eastAsia="pl-PL"/>
        </w:rPr>
        <w:t xml:space="preserve"> wynosi</w:t>
      </w:r>
      <w:r w:rsidRPr="0041313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432D13" w:rsidRPr="0041313F">
        <w:rPr>
          <w:rFonts w:asciiTheme="minorHAnsi" w:hAnsiTheme="minorHAnsi" w:cstheme="minorHAnsi"/>
          <w:sz w:val="24"/>
          <w:szCs w:val="24"/>
          <w:lang w:eastAsia="pl-PL"/>
        </w:rPr>
        <w:t>600 minut.</w:t>
      </w:r>
    </w:p>
    <w:p w14:paraId="183077F6" w14:textId="05992DC4" w:rsidR="00D74D91" w:rsidRPr="0041313F" w:rsidRDefault="00D74D91" w:rsidP="00D74D91">
      <w:pPr>
        <w:pStyle w:val="Akapitzlist"/>
        <w:numPr>
          <w:ilvl w:val="2"/>
          <w:numId w:val="2"/>
        </w:numPr>
        <w:tabs>
          <w:tab w:val="left" w:pos="1418"/>
        </w:tabs>
        <w:spacing w:after="0"/>
        <w:ind w:left="1418" w:hanging="698"/>
        <w:rPr>
          <w:rFonts w:asciiTheme="minorHAnsi" w:hAnsiTheme="minorHAnsi" w:cstheme="minorHAnsi"/>
          <w:sz w:val="24"/>
          <w:szCs w:val="24"/>
          <w:lang w:eastAsia="pl-PL"/>
        </w:rPr>
      </w:pPr>
      <w:r w:rsidRPr="0041313F">
        <w:rPr>
          <w:rFonts w:asciiTheme="minorHAnsi" w:hAnsiTheme="minorHAnsi" w:cstheme="minorHAnsi"/>
          <w:sz w:val="24"/>
          <w:szCs w:val="24"/>
          <w:lang w:eastAsia="pl-PL"/>
        </w:rPr>
        <w:t>Czas pracy na zasilaniu bateryjnym „B2” - odnosi się do czasu pracy na zasilaniu bateryjnym urządzenia typu „15’ Komputer przenośny typu laptop ze stacją dokującą, plecakiem oraz zestawem bezprzewodowym myszy i klawiatury” Tabela nr 2</w:t>
      </w:r>
      <w:r w:rsidR="00432D13" w:rsidRPr="0041313F">
        <w:rPr>
          <w:rFonts w:asciiTheme="minorHAnsi" w:hAnsiTheme="minorHAnsi" w:cstheme="minorHAnsi"/>
          <w:sz w:val="24"/>
          <w:szCs w:val="24"/>
          <w:lang w:eastAsia="pl-PL"/>
        </w:rPr>
        <w:t xml:space="preserve"> wynosi 495 minut.</w:t>
      </w:r>
    </w:p>
    <w:p w14:paraId="122A637C" w14:textId="623AB82C" w:rsidR="00D74D91" w:rsidRPr="0041313F" w:rsidRDefault="00D74D91" w:rsidP="00D74D91">
      <w:pPr>
        <w:pStyle w:val="Akapitzlist"/>
        <w:numPr>
          <w:ilvl w:val="2"/>
          <w:numId w:val="2"/>
        </w:numPr>
        <w:tabs>
          <w:tab w:val="left" w:pos="1418"/>
        </w:tabs>
        <w:spacing w:after="0"/>
        <w:ind w:left="1418" w:hanging="698"/>
        <w:rPr>
          <w:rFonts w:asciiTheme="minorHAnsi" w:hAnsiTheme="minorHAnsi" w:cstheme="minorHAnsi"/>
          <w:sz w:val="24"/>
          <w:szCs w:val="24"/>
          <w:lang w:eastAsia="pl-PL"/>
        </w:rPr>
      </w:pPr>
      <w:r w:rsidRPr="0041313F">
        <w:rPr>
          <w:rFonts w:asciiTheme="minorHAnsi" w:hAnsiTheme="minorHAnsi" w:cstheme="minorHAnsi"/>
          <w:sz w:val="24"/>
          <w:szCs w:val="24"/>
          <w:lang w:eastAsia="pl-PL"/>
        </w:rPr>
        <w:t>Czas pracy na zasilaniu bateryjnym „B3” - odnosi się do czasu pracy na zasilaniu bateryjnym urządzenia typu „15’ Komputer przenośny typu laptop o większej mocy obliczeniowej ze stacją dokującą, torbą oraz zestawem bezprzewodowym myszy i klawiatury” Tabela nr 3</w:t>
      </w:r>
      <w:r w:rsidR="00432D13" w:rsidRPr="0041313F">
        <w:rPr>
          <w:rFonts w:asciiTheme="minorHAnsi" w:hAnsiTheme="minorHAnsi" w:cstheme="minorHAnsi"/>
          <w:sz w:val="24"/>
          <w:szCs w:val="24"/>
          <w:lang w:eastAsia="pl-PL"/>
        </w:rPr>
        <w:t xml:space="preserve"> wynosi 526 minut</w:t>
      </w:r>
    </w:p>
    <w:p w14:paraId="6B98AB6F" w14:textId="1AB8C8F2" w:rsidR="00D74D91" w:rsidRPr="0041313F" w:rsidRDefault="00D74D91" w:rsidP="00D74D91">
      <w:pPr>
        <w:pStyle w:val="Akapitzlist"/>
        <w:numPr>
          <w:ilvl w:val="2"/>
          <w:numId w:val="2"/>
        </w:numPr>
        <w:tabs>
          <w:tab w:val="left" w:pos="1418"/>
        </w:tabs>
        <w:spacing w:after="0"/>
        <w:ind w:left="1418" w:hanging="698"/>
        <w:rPr>
          <w:rFonts w:asciiTheme="minorHAnsi" w:hAnsiTheme="minorHAnsi" w:cstheme="minorHAnsi"/>
          <w:sz w:val="24"/>
          <w:szCs w:val="24"/>
          <w:lang w:eastAsia="pl-PL"/>
        </w:rPr>
      </w:pPr>
      <w:r w:rsidRPr="0041313F">
        <w:rPr>
          <w:rFonts w:asciiTheme="minorHAnsi" w:hAnsiTheme="minorHAnsi" w:cstheme="minorHAnsi"/>
          <w:sz w:val="24"/>
          <w:szCs w:val="24"/>
          <w:lang w:eastAsia="pl-PL"/>
        </w:rPr>
        <w:t>Czas pracy na zasilaniu bateryjnym „B4” - odnosi się do czasu pracy na zasilaniu bateryjnym urządzenia typu „14’ Komputer przenośny typu laptop większej mocy obliczeniowej ze stacją dokującą, torbą oraz zestawem bezprzewodowym myszy i</w:t>
      </w:r>
      <w:r w:rsidR="00197CC3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41313F">
        <w:rPr>
          <w:rFonts w:asciiTheme="minorHAnsi" w:hAnsiTheme="minorHAnsi" w:cstheme="minorHAnsi"/>
          <w:sz w:val="24"/>
          <w:szCs w:val="24"/>
          <w:lang w:eastAsia="pl-PL"/>
        </w:rPr>
        <w:t>klawiatury” Tabela nr 4</w:t>
      </w:r>
      <w:r w:rsidR="00432D13" w:rsidRPr="0041313F">
        <w:rPr>
          <w:rFonts w:asciiTheme="minorHAnsi" w:hAnsiTheme="minorHAnsi" w:cstheme="minorHAnsi"/>
          <w:sz w:val="24"/>
          <w:szCs w:val="24"/>
          <w:lang w:eastAsia="pl-PL"/>
        </w:rPr>
        <w:t xml:space="preserve"> wynosi 922 minuty</w:t>
      </w:r>
    </w:p>
    <w:p w14:paraId="757ED89D" w14:textId="2ABDC4F5" w:rsidR="00D74D91" w:rsidRDefault="00D74D91" w:rsidP="00197CC3">
      <w:pPr>
        <w:pStyle w:val="Akapitzlist"/>
        <w:numPr>
          <w:ilvl w:val="2"/>
          <w:numId w:val="2"/>
        </w:numPr>
        <w:tabs>
          <w:tab w:val="left" w:pos="1418"/>
        </w:tabs>
        <w:spacing w:after="120"/>
        <w:ind w:left="1417" w:hanging="697"/>
        <w:rPr>
          <w:rFonts w:asciiTheme="minorHAnsi" w:hAnsiTheme="minorHAnsi" w:cstheme="minorHAnsi"/>
          <w:sz w:val="24"/>
          <w:szCs w:val="24"/>
          <w:lang w:eastAsia="pl-PL"/>
        </w:rPr>
      </w:pPr>
      <w:r w:rsidRPr="0041313F">
        <w:rPr>
          <w:rFonts w:asciiTheme="minorHAnsi" w:hAnsiTheme="minorHAnsi" w:cstheme="minorHAnsi"/>
          <w:sz w:val="24"/>
          <w:szCs w:val="24"/>
          <w:lang w:eastAsia="pl-PL"/>
        </w:rPr>
        <w:t>Czas pracy na zasilaniu bateryjnym „B5” - odnosi się do czasu pracy na zasilaniu bateryjnym urządzenia typu „15’ Komputer przenośny typu laptop o większej mocy obliczeniowej, wyposażony w kartę graficzną, ze stacją dokującą, plecakiem oraz zestawem bezprzewodowym myszy i klawiatury” Tabela nr 5</w:t>
      </w:r>
      <w:r w:rsidR="00432D13" w:rsidRPr="0041313F">
        <w:rPr>
          <w:rFonts w:asciiTheme="minorHAnsi" w:hAnsiTheme="minorHAnsi" w:cstheme="minorHAnsi"/>
          <w:sz w:val="24"/>
          <w:szCs w:val="24"/>
          <w:lang w:eastAsia="pl-PL"/>
        </w:rPr>
        <w:t xml:space="preserve"> wynosi 592</w:t>
      </w:r>
      <w:r w:rsidR="00197CC3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="00432D13" w:rsidRPr="0041313F">
        <w:rPr>
          <w:rFonts w:asciiTheme="minorHAnsi" w:hAnsiTheme="minorHAnsi" w:cstheme="minorHAnsi"/>
          <w:sz w:val="24"/>
          <w:szCs w:val="24"/>
          <w:lang w:eastAsia="pl-PL"/>
        </w:rPr>
        <w:t>minuty.</w:t>
      </w:r>
    </w:p>
    <w:p w14:paraId="4D39BD5A" w14:textId="77777777" w:rsidR="00197CC3" w:rsidRPr="00D16129" w:rsidRDefault="00197CC3" w:rsidP="00197CC3">
      <w:pPr>
        <w:pStyle w:val="Akapitzlist"/>
        <w:tabs>
          <w:tab w:val="left" w:pos="1418"/>
        </w:tabs>
        <w:spacing w:after="120"/>
        <w:ind w:left="1417"/>
        <w:rPr>
          <w:rFonts w:asciiTheme="minorHAnsi" w:hAnsiTheme="minorHAnsi" w:cstheme="minorHAnsi"/>
          <w:sz w:val="18"/>
          <w:szCs w:val="18"/>
          <w:lang w:eastAsia="pl-PL"/>
        </w:rPr>
      </w:pPr>
    </w:p>
    <w:bookmarkEnd w:id="1"/>
    <w:p w14:paraId="6C8CC6AA" w14:textId="1D3AB9CD" w:rsidR="005265DF" w:rsidRPr="0041313F" w:rsidRDefault="006D6BD2" w:rsidP="00197CC3">
      <w:pPr>
        <w:pStyle w:val="Akapitzlist"/>
        <w:numPr>
          <w:ilvl w:val="0"/>
          <w:numId w:val="3"/>
        </w:numPr>
        <w:tabs>
          <w:tab w:val="left" w:pos="426"/>
        </w:tabs>
        <w:spacing w:before="120" w:after="0"/>
        <w:ind w:left="426" w:hanging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na Część </w:t>
      </w:r>
      <w:r w:rsidR="008D709B" w:rsidRPr="0041313F">
        <w:rPr>
          <w:rFonts w:asciiTheme="minorHAnsi" w:hAnsiTheme="minorHAnsi" w:cstheme="minorHAnsi"/>
          <w:sz w:val="24"/>
          <w:szCs w:val="24"/>
          <w:lang w:eastAsia="pl-PL"/>
        </w:rPr>
        <w:t xml:space="preserve">nr </w:t>
      </w:r>
      <w:r w:rsidR="00D74D91" w:rsidRPr="0041313F">
        <w:rPr>
          <w:rFonts w:asciiTheme="minorHAnsi" w:hAnsiTheme="minorHAnsi" w:cstheme="minorHAnsi"/>
          <w:sz w:val="24"/>
          <w:szCs w:val="24"/>
          <w:lang w:eastAsia="pl-PL"/>
        </w:rPr>
        <w:t>II</w:t>
      </w:r>
      <w:r w:rsidR="008D709B" w:rsidRPr="0041313F">
        <w:rPr>
          <w:rFonts w:asciiTheme="minorHAnsi" w:hAnsiTheme="minorHAnsi" w:cstheme="minorHAnsi"/>
          <w:sz w:val="24"/>
          <w:szCs w:val="24"/>
          <w:lang w:eastAsia="pl-PL"/>
        </w:rPr>
        <w:t xml:space="preserve"> złożono </w:t>
      </w:r>
      <w:r w:rsidR="00955E82" w:rsidRPr="0041313F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="008D709B" w:rsidRPr="0041313F">
        <w:rPr>
          <w:rFonts w:asciiTheme="minorHAnsi" w:hAnsiTheme="minorHAnsi" w:cstheme="minorHAnsi"/>
          <w:sz w:val="24"/>
          <w:szCs w:val="24"/>
          <w:lang w:eastAsia="pl-PL"/>
        </w:rPr>
        <w:t xml:space="preserve"> ofert</w:t>
      </w:r>
      <w:r w:rsidR="00955E82" w:rsidRPr="0041313F">
        <w:rPr>
          <w:rFonts w:asciiTheme="minorHAnsi" w:hAnsiTheme="minorHAnsi" w:cstheme="minorHAnsi"/>
          <w:sz w:val="24"/>
          <w:szCs w:val="24"/>
          <w:lang w:eastAsia="pl-PL"/>
        </w:rPr>
        <w:t>y</w:t>
      </w:r>
    </w:p>
    <w:p w14:paraId="1560BC82" w14:textId="649AD815" w:rsidR="005265DF" w:rsidRPr="0041313F" w:rsidRDefault="000C5647" w:rsidP="005265DF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709" w:hanging="283"/>
        <w:rPr>
          <w:rFonts w:asciiTheme="minorHAnsi" w:hAnsiTheme="minorHAnsi" w:cstheme="minorHAnsi"/>
          <w:sz w:val="24"/>
          <w:szCs w:val="24"/>
          <w:lang w:eastAsia="pl-PL"/>
        </w:rPr>
      </w:pPr>
      <w:r w:rsidRPr="0041313F">
        <w:rPr>
          <w:rFonts w:asciiTheme="minorHAnsi" w:hAnsiTheme="minorHAnsi" w:cstheme="minorHAnsi"/>
          <w:sz w:val="24"/>
          <w:szCs w:val="24"/>
          <w:lang w:eastAsia="pl-PL"/>
        </w:rPr>
        <w:t>Oferta nr</w:t>
      </w:r>
      <w:r w:rsidR="0053541F" w:rsidRPr="0041313F">
        <w:rPr>
          <w:rFonts w:asciiTheme="minorHAnsi" w:hAnsiTheme="minorHAnsi" w:cstheme="minorHAnsi"/>
          <w:sz w:val="24"/>
          <w:szCs w:val="24"/>
          <w:lang w:eastAsia="pl-PL"/>
        </w:rPr>
        <w:t xml:space="preserve"> 2</w:t>
      </w:r>
    </w:p>
    <w:p w14:paraId="04B6A560" w14:textId="692235DE" w:rsidR="000C5647" w:rsidRPr="0041313F" w:rsidRDefault="0053541F" w:rsidP="000C5647">
      <w:pPr>
        <w:pStyle w:val="Akapitzlist"/>
        <w:numPr>
          <w:ilvl w:val="1"/>
          <w:numId w:val="4"/>
        </w:numPr>
        <w:tabs>
          <w:tab w:val="left" w:pos="993"/>
        </w:tabs>
        <w:spacing w:after="0"/>
        <w:ind w:left="1134"/>
        <w:rPr>
          <w:rFonts w:asciiTheme="minorHAnsi" w:hAnsiTheme="minorHAnsi" w:cstheme="minorHAnsi"/>
          <w:sz w:val="24"/>
          <w:szCs w:val="24"/>
          <w:lang w:eastAsia="pl-PL"/>
        </w:rPr>
      </w:pPr>
      <w:r w:rsidRPr="0041313F">
        <w:rPr>
          <w:rFonts w:asciiTheme="minorHAnsi" w:hAnsiTheme="minorHAnsi" w:cstheme="minorHAnsi"/>
          <w:sz w:val="24"/>
          <w:szCs w:val="24"/>
          <w:lang w:eastAsia="pl-PL"/>
        </w:rPr>
        <w:t>GRUPA E Sp. z o.o., ul. Piwna 32; 43-100 Tychy</w:t>
      </w:r>
    </w:p>
    <w:p w14:paraId="3B2C8318" w14:textId="2343AE55" w:rsidR="005265DF" w:rsidRPr="0041313F" w:rsidRDefault="005265DF" w:rsidP="000C5647">
      <w:pPr>
        <w:pStyle w:val="Akapitzlist"/>
        <w:numPr>
          <w:ilvl w:val="1"/>
          <w:numId w:val="4"/>
        </w:numPr>
        <w:tabs>
          <w:tab w:val="left" w:pos="993"/>
        </w:tabs>
        <w:spacing w:after="0"/>
        <w:ind w:left="1134"/>
        <w:rPr>
          <w:rFonts w:asciiTheme="minorHAnsi" w:hAnsiTheme="minorHAnsi" w:cstheme="minorHAnsi"/>
          <w:sz w:val="24"/>
          <w:szCs w:val="24"/>
          <w:lang w:eastAsia="pl-PL"/>
        </w:rPr>
      </w:pPr>
      <w:r w:rsidRPr="0041313F">
        <w:rPr>
          <w:rFonts w:asciiTheme="minorHAnsi" w:hAnsiTheme="minorHAnsi" w:cstheme="minorHAnsi"/>
          <w:sz w:val="24"/>
          <w:szCs w:val="24"/>
          <w:lang w:eastAsia="pl-PL"/>
        </w:rPr>
        <w:t xml:space="preserve">Cena oferty: </w:t>
      </w:r>
      <w:r w:rsidR="0053541F" w:rsidRPr="0041313F">
        <w:rPr>
          <w:rFonts w:asciiTheme="minorHAnsi" w:hAnsiTheme="minorHAnsi" w:cstheme="minorHAnsi"/>
          <w:sz w:val="24"/>
          <w:szCs w:val="24"/>
          <w:lang w:eastAsia="pl-PL"/>
        </w:rPr>
        <w:t>632 835,00</w:t>
      </w:r>
      <w:r w:rsidRPr="0041313F">
        <w:rPr>
          <w:rFonts w:asciiTheme="minorHAnsi" w:hAnsiTheme="minorHAnsi" w:cstheme="minorHAnsi"/>
          <w:sz w:val="24"/>
          <w:szCs w:val="24"/>
          <w:lang w:eastAsia="pl-PL"/>
        </w:rPr>
        <w:t xml:space="preserve"> zł</w:t>
      </w:r>
    </w:p>
    <w:p w14:paraId="2C1CC9EA" w14:textId="69FF0CE7" w:rsidR="00432D13" w:rsidRPr="0041313F" w:rsidRDefault="00432D13" w:rsidP="00432D13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709" w:hanging="283"/>
        <w:rPr>
          <w:rFonts w:asciiTheme="minorHAnsi" w:hAnsiTheme="minorHAnsi" w:cstheme="minorHAnsi"/>
          <w:sz w:val="24"/>
          <w:szCs w:val="24"/>
          <w:lang w:eastAsia="pl-PL"/>
        </w:rPr>
      </w:pPr>
      <w:r w:rsidRPr="0041313F">
        <w:rPr>
          <w:rFonts w:asciiTheme="minorHAnsi" w:hAnsiTheme="minorHAnsi" w:cstheme="minorHAnsi"/>
          <w:sz w:val="24"/>
          <w:szCs w:val="24"/>
          <w:lang w:eastAsia="pl-PL"/>
        </w:rPr>
        <w:t>Oferta nr 4</w:t>
      </w:r>
    </w:p>
    <w:p w14:paraId="34380750" w14:textId="468E3AA0" w:rsidR="00955E82" w:rsidRPr="0041313F" w:rsidRDefault="00955E82" w:rsidP="00955E82">
      <w:pPr>
        <w:pStyle w:val="Akapitzlist"/>
        <w:numPr>
          <w:ilvl w:val="1"/>
          <w:numId w:val="4"/>
        </w:numPr>
        <w:tabs>
          <w:tab w:val="left" w:pos="993"/>
        </w:tabs>
        <w:spacing w:after="0"/>
        <w:ind w:left="1134"/>
        <w:rPr>
          <w:rFonts w:asciiTheme="minorHAnsi" w:hAnsiTheme="minorHAnsi" w:cstheme="minorHAnsi"/>
          <w:sz w:val="24"/>
          <w:szCs w:val="24"/>
          <w:lang w:eastAsia="pl-PL"/>
        </w:rPr>
      </w:pPr>
      <w:r w:rsidRPr="0041313F">
        <w:rPr>
          <w:rFonts w:asciiTheme="minorHAnsi" w:hAnsiTheme="minorHAnsi" w:cstheme="minorHAnsi"/>
          <w:sz w:val="24"/>
          <w:szCs w:val="24"/>
          <w:lang w:eastAsia="pl-PL"/>
        </w:rPr>
        <w:t>MBA System Sp. z o.o., ul. Chłopickiego 18; 04-314 Warszawa</w:t>
      </w:r>
    </w:p>
    <w:p w14:paraId="789EFA0B" w14:textId="7683B1E4" w:rsidR="00955E82" w:rsidRDefault="00955E82" w:rsidP="00955E82">
      <w:pPr>
        <w:pStyle w:val="Akapitzlist"/>
        <w:numPr>
          <w:ilvl w:val="1"/>
          <w:numId w:val="4"/>
        </w:numPr>
        <w:tabs>
          <w:tab w:val="left" w:pos="993"/>
        </w:tabs>
        <w:spacing w:after="0"/>
        <w:ind w:left="1134"/>
        <w:rPr>
          <w:rFonts w:asciiTheme="minorHAnsi" w:hAnsiTheme="minorHAnsi" w:cstheme="minorHAnsi"/>
          <w:sz w:val="24"/>
          <w:szCs w:val="24"/>
          <w:lang w:eastAsia="pl-PL"/>
        </w:rPr>
      </w:pPr>
      <w:r w:rsidRPr="0041313F">
        <w:rPr>
          <w:rFonts w:asciiTheme="minorHAnsi" w:hAnsiTheme="minorHAnsi" w:cstheme="minorHAnsi"/>
          <w:sz w:val="24"/>
          <w:szCs w:val="24"/>
          <w:lang w:eastAsia="pl-PL"/>
        </w:rPr>
        <w:t>Cena oferty: 491 200,50 zł</w:t>
      </w:r>
    </w:p>
    <w:p w14:paraId="354C6ED1" w14:textId="77777777" w:rsidR="00197CC3" w:rsidRPr="00D16129" w:rsidRDefault="00197CC3" w:rsidP="00197CC3">
      <w:pPr>
        <w:pStyle w:val="Akapitzlist"/>
        <w:tabs>
          <w:tab w:val="left" w:pos="993"/>
        </w:tabs>
        <w:spacing w:after="0"/>
        <w:ind w:left="1134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78953C8" w14:textId="456EA390" w:rsidR="008D709B" w:rsidRPr="0041313F" w:rsidRDefault="006D6BD2" w:rsidP="00197CC3">
      <w:pPr>
        <w:pStyle w:val="Akapitzlist"/>
        <w:numPr>
          <w:ilvl w:val="0"/>
          <w:numId w:val="3"/>
        </w:numPr>
        <w:tabs>
          <w:tab w:val="left" w:pos="426"/>
        </w:tabs>
        <w:spacing w:before="120" w:after="0"/>
        <w:ind w:left="426" w:hanging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na Część </w:t>
      </w:r>
      <w:r w:rsidR="008D709B" w:rsidRPr="0041313F">
        <w:rPr>
          <w:rFonts w:asciiTheme="minorHAnsi" w:hAnsiTheme="minorHAnsi" w:cstheme="minorHAnsi"/>
          <w:sz w:val="24"/>
          <w:szCs w:val="24"/>
          <w:lang w:eastAsia="pl-PL"/>
        </w:rPr>
        <w:t xml:space="preserve">nr </w:t>
      </w:r>
      <w:r w:rsidR="00D74D91" w:rsidRPr="0041313F">
        <w:rPr>
          <w:rFonts w:asciiTheme="minorHAnsi" w:hAnsiTheme="minorHAnsi" w:cstheme="minorHAnsi"/>
          <w:sz w:val="24"/>
          <w:szCs w:val="24"/>
          <w:lang w:eastAsia="pl-PL"/>
        </w:rPr>
        <w:t>III</w:t>
      </w:r>
      <w:r w:rsidR="008D709B" w:rsidRPr="0041313F">
        <w:rPr>
          <w:rFonts w:asciiTheme="minorHAnsi" w:hAnsiTheme="minorHAnsi" w:cstheme="minorHAnsi"/>
          <w:sz w:val="24"/>
          <w:szCs w:val="24"/>
          <w:lang w:eastAsia="pl-PL"/>
        </w:rPr>
        <w:t xml:space="preserve"> złożono </w:t>
      </w:r>
      <w:r w:rsidR="00955E82" w:rsidRPr="0041313F">
        <w:rPr>
          <w:rFonts w:asciiTheme="minorHAnsi" w:hAnsiTheme="minorHAnsi" w:cstheme="minorHAnsi"/>
          <w:sz w:val="24"/>
          <w:szCs w:val="24"/>
          <w:lang w:eastAsia="pl-PL"/>
        </w:rPr>
        <w:t>1</w:t>
      </w:r>
      <w:r w:rsidR="008D709B" w:rsidRPr="0041313F">
        <w:rPr>
          <w:rFonts w:asciiTheme="minorHAnsi" w:hAnsiTheme="minorHAnsi" w:cstheme="minorHAnsi"/>
          <w:sz w:val="24"/>
          <w:szCs w:val="24"/>
          <w:lang w:eastAsia="pl-PL"/>
        </w:rPr>
        <w:t xml:space="preserve"> ofert</w:t>
      </w:r>
      <w:r w:rsidR="00955E82" w:rsidRPr="0041313F">
        <w:rPr>
          <w:rFonts w:asciiTheme="minorHAnsi" w:hAnsiTheme="minorHAnsi" w:cstheme="minorHAnsi"/>
          <w:sz w:val="24"/>
          <w:szCs w:val="24"/>
          <w:lang w:eastAsia="pl-PL"/>
        </w:rPr>
        <w:t>ę</w:t>
      </w:r>
    </w:p>
    <w:p w14:paraId="415AE4D8" w14:textId="77777777" w:rsidR="00955E82" w:rsidRPr="0041313F" w:rsidRDefault="00955E82" w:rsidP="00955E82">
      <w:pPr>
        <w:pStyle w:val="Akapitzlist"/>
        <w:numPr>
          <w:ilvl w:val="0"/>
          <w:numId w:val="5"/>
        </w:numPr>
        <w:tabs>
          <w:tab w:val="left" w:pos="993"/>
        </w:tabs>
        <w:spacing w:after="0"/>
        <w:ind w:left="709" w:hanging="283"/>
        <w:rPr>
          <w:rFonts w:asciiTheme="minorHAnsi" w:hAnsiTheme="minorHAnsi" w:cstheme="minorHAnsi"/>
          <w:sz w:val="24"/>
          <w:szCs w:val="24"/>
          <w:lang w:eastAsia="pl-PL"/>
        </w:rPr>
      </w:pPr>
      <w:r w:rsidRPr="0041313F">
        <w:rPr>
          <w:rFonts w:asciiTheme="minorHAnsi" w:hAnsiTheme="minorHAnsi" w:cstheme="minorHAnsi"/>
          <w:sz w:val="24"/>
          <w:szCs w:val="24"/>
          <w:lang w:eastAsia="pl-PL"/>
        </w:rPr>
        <w:t>Oferta nr 4</w:t>
      </w:r>
    </w:p>
    <w:p w14:paraId="5709FDB2" w14:textId="77777777" w:rsidR="00955E82" w:rsidRPr="0041313F" w:rsidRDefault="00955E82" w:rsidP="00955E82">
      <w:pPr>
        <w:pStyle w:val="Akapitzlist"/>
        <w:numPr>
          <w:ilvl w:val="1"/>
          <w:numId w:val="5"/>
        </w:numPr>
        <w:tabs>
          <w:tab w:val="left" w:pos="1134"/>
        </w:tabs>
        <w:spacing w:after="0"/>
        <w:ind w:left="1134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41313F">
        <w:rPr>
          <w:rFonts w:asciiTheme="minorHAnsi" w:hAnsiTheme="minorHAnsi" w:cstheme="minorHAnsi"/>
          <w:sz w:val="24"/>
          <w:szCs w:val="24"/>
          <w:lang w:eastAsia="pl-PL"/>
        </w:rPr>
        <w:t>MBA System Sp. z o.o., ul. Chłopickiego 18; 04-314 Warszawa</w:t>
      </w:r>
    </w:p>
    <w:p w14:paraId="3FF8EE81" w14:textId="50440C7C" w:rsidR="008D709B" w:rsidRDefault="008D709B" w:rsidP="00955E82">
      <w:pPr>
        <w:pStyle w:val="Akapitzlist"/>
        <w:numPr>
          <w:ilvl w:val="1"/>
          <w:numId w:val="5"/>
        </w:numPr>
        <w:tabs>
          <w:tab w:val="left" w:pos="1134"/>
        </w:tabs>
        <w:spacing w:after="0"/>
        <w:ind w:left="1134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41313F">
        <w:rPr>
          <w:rFonts w:asciiTheme="minorHAnsi" w:hAnsiTheme="minorHAnsi" w:cstheme="minorHAnsi"/>
          <w:sz w:val="24"/>
          <w:szCs w:val="24"/>
          <w:lang w:eastAsia="pl-PL"/>
        </w:rPr>
        <w:t xml:space="preserve">Cena oferty: </w:t>
      </w:r>
      <w:r w:rsidR="00955E82" w:rsidRPr="0041313F">
        <w:rPr>
          <w:rFonts w:asciiTheme="minorHAnsi" w:hAnsiTheme="minorHAnsi" w:cstheme="minorHAnsi"/>
          <w:sz w:val="24"/>
          <w:szCs w:val="24"/>
          <w:lang w:eastAsia="pl-PL"/>
        </w:rPr>
        <w:t>48 216,00</w:t>
      </w:r>
      <w:r w:rsidRPr="0041313F">
        <w:rPr>
          <w:rFonts w:asciiTheme="minorHAnsi" w:hAnsiTheme="minorHAnsi" w:cstheme="minorHAnsi"/>
          <w:sz w:val="24"/>
          <w:szCs w:val="24"/>
          <w:lang w:eastAsia="pl-PL"/>
        </w:rPr>
        <w:t xml:space="preserve"> zł</w:t>
      </w:r>
    </w:p>
    <w:p w14:paraId="5D9FD29A" w14:textId="77777777" w:rsidR="00197CC3" w:rsidRPr="0041313F" w:rsidRDefault="00197CC3" w:rsidP="00197CC3">
      <w:pPr>
        <w:pStyle w:val="Akapitzlist"/>
        <w:tabs>
          <w:tab w:val="left" w:pos="1134"/>
        </w:tabs>
        <w:spacing w:after="0"/>
        <w:ind w:left="1134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0D81E71" w14:textId="6303907E" w:rsidR="008D709B" w:rsidRPr="0041313F" w:rsidRDefault="006D6BD2" w:rsidP="00D16129">
      <w:pPr>
        <w:pStyle w:val="Akapitzlist"/>
        <w:keepNext/>
        <w:numPr>
          <w:ilvl w:val="0"/>
          <w:numId w:val="3"/>
        </w:numPr>
        <w:tabs>
          <w:tab w:val="left" w:pos="426"/>
        </w:tabs>
        <w:spacing w:before="120" w:after="0"/>
        <w:ind w:left="426" w:hanging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na Część </w:t>
      </w:r>
      <w:r w:rsidR="008D709B" w:rsidRPr="0041313F">
        <w:rPr>
          <w:rFonts w:asciiTheme="minorHAnsi" w:hAnsiTheme="minorHAnsi" w:cstheme="minorHAnsi"/>
          <w:sz w:val="24"/>
          <w:szCs w:val="24"/>
          <w:lang w:eastAsia="pl-PL"/>
        </w:rPr>
        <w:t xml:space="preserve">nr </w:t>
      </w:r>
      <w:r w:rsidR="00D74D91" w:rsidRPr="0041313F">
        <w:rPr>
          <w:rFonts w:asciiTheme="minorHAnsi" w:hAnsiTheme="minorHAnsi" w:cstheme="minorHAnsi"/>
          <w:sz w:val="24"/>
          <w:szCs w:val="24"/>
          <w:lang w:eastAsia="pl-PL"/>
        </w:rPr>
        <w:t>IV</w:t>
      </w:r>
      <w:r w:rsidR="008D709B" w:rsidRPr="0041313F">
        <w:rPr>
          <w:rFonts w:asciiTheme="minorHAnsi" w:hAnsiTheme="minorHAnsi" w:cstheme="minorHAnsi"/>
          <w:sz w:val="24"/>
          <w:szCs w:val="24"/>
          <w:lang w:eastAsia="pl-PL"/>
        </w:rPr>
        <w:t xml:space="preserve"> złożono </w:t>
      </w:r>
      <w:r w:rsidR="00955E82" w:rsidRPr="0041313F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="008D709B" w:rsidRPr="0041313F">
        <w:rPr>
          <w:rFonts w:asciiTheme="minorHAnsi" w:hAnsiTheme="minorHAnsi" w:cstheme="minorHAnsi"/>
          <w:sz w:val="24"/>
          <w:szCs w:val="24"/>
          <w:lang w:eastAsia="pl-PL"/>
        </w:rPr>
        <w:t xml:space="preserve"> ofert</w:t>
      </w:r>
      <w:r w:rsidR="00955E82" w:rsidRPr="0041313F">
        <w:rPr>
          <w:rFonts w:asciiTheme="minorHAnsi" w:hAnsiTheme="minorHAnsi" w:cstheme="minorHAnsi"/>
          <w:sz w:val="24"/>
          <w:szCs w:val="24"/>
          <w:lang w:eastAsia="pl-PL"/>
        </w:rPr>
        <w:t>y</w:t>
      </w:r>
    </w:p>
    <w:p w14:paraId="2139C4AD" w14:textId="4A261136" w:rsidR="000C5647" w:rsidRPr="0041313F" w:rsidRDefault="000C5647" w:rsidP="00D16129">
      <w:pPr>
        <w:pStyle w:val="Akapitzlist"/>
        <w:keepNext/>
        <w:numPr>
          <w:ilvl w:val="0"/>
          <w:numId w:val="6"/>
        </w:numPr>
        <w:tabs>
          <w:tab w:val="left" w:pos="993"/>
        </w:tabs>
        <w:spacing w:after="0"/>
        <w:ind w:left="709" w:hanging="283"/>
        <w:rPr>
          <w:rFonts w:asciiTheme="minorHAnsi" w:hAnsiTheme="minorHAnsi" w:cstheme="minorHAnsi"/>
          <w:sz w:val="24"/>
          <w:szCs w:val="24"/>
          <w:lang w:eastAsia="pl-PL"/>
        </w:rPr>
      </w:pPr>
      <w:r w:rsidRPr="0041313F">
        <w:rPr>
          <w:rFonts w:asciiTheme="minorHAnsi" w:hAnsiTheme="minorHAnsi" w:cstheme="minorHAnsi"/>
          <w:sz w:val="24"/>
          <w:szCs w:val="24"/>
          <w:lang w:eastAsia="pl-PL"/>
        </w:rPr>
        <w:t xml:space="preserve">Oferta nr </w:t>
      </w:r>
      <w:r w:rsidR="00F53C4F" w:rsidRPr="0041313F">
        <w:rPr>
          <w:rFonts w:asciiTheme="minorHAnsi" w:hAnsiTheme="minorHAnsi" w:cstheme="minorHAnsi"/>
          <w:sz w:val="24"/>
          <w:szCs w:val="24"/>
          <w:lang w:eastAsia="pl-PL"/>
        </w:rPr>
        <w:t>1</w:t>
      </w:r>
    </w:p>
    <w:p w14:paraId="463B1B45" w14:textId="744C37A1" w:rsidR="000C5647" w:rsidRPr="0041313F" w:rsidRDefault="00F53C4F" w:rsidP="00D16129">
      <w:pPr>
        <w:pStyle w:val="Akapitzlist"/>
        <w:keepNext/>
        <w:numPr>
          <w:ilvl w:val="1"/>
          <w:numId w:val="6"/>
        </w:numPr>
        <w:tabs>
          <w:tab w:val="left" w:pos="993"/>
        </w:tabs>
        <w:spacing w:after="0"/>
        <w:ind w:left="1276" w:hanging="567"/>
        <w:rPr>
          <w:rFonts w:asciiTheme="minorHAnsi" w:hAnsiTheme="minorHAnsi" w:cstheme="minorHAnsi"/>
          <w:sz w:val="24"/>
          <w:szCs w:val="24"/>
          <w:lang w:eastAsia="pl-PL"/>
        </w:rPr>
      </w:pPr>
      <w:r w:rsidRPr="0041313F">
        <w:rPr>
          <w:rFonts w:asciiTheme="minorHAnsi" w:hAnsiTheme="minorHAnsi" w:cstheme="minorHAnsi"/>
          <w:sz w:val="24"/>
          <w:szCs w:val="24"/>
          <w:lang w:eastAsia="pl-PL"/>
        </w:rPr>
        <w:t>UNIA INTERNATIONAL Sp. z o.o., ul Mokotowska 49, 00-542 Warszawa</w:t>
      </w:r>
    </w:p>
    <w:p w14:paraId="70D21F22" w14:textId="62B83CA4" w:rsidR="000C5647" w:rsidRPr="0041313F" w:rsidRDefault="008D709B" w:rsidP="000C5647">
      <w:pPr>
        <w:pStyle w:val="Akapitzlist"/>
        <w:numPr>
          <w:ilvl w:val="1"/>
          <w:numId w:val="6"/>
        </w:numPr>
        <w:tabs>
          <w:tab w:val="left" w:pos="1276"/>
        </w:tabs>
        <w:spacing w:after="0"/>
        <w:ind w:left="1276" w:hanging="574"/>
        <w:rPr>
          <w:rFonts w:asciiTheme="minorHAnsi" w:hAnsiTheme="minorHAnsi" w:cstheme="minorHAnsi"/>
          <w:sz w:val="24"/>
          <w:szCs w:val="24"/>
          <w:lang w:eastAsia="pl-PL"/>
        </w:rPr>
      </w:pPr>
      <w:r w:rsidRPr="0041313F">
        <w:rPr>
          <w:rFonts w:asciiTheme="minorHAnsi" w:hAnsiTheme="minorHAnsi" w:cstheme="minorHAnsi"/>
          <w:sz w:val="24"/>
          <w:szCs w:val="24"/>
          <w:lang w:eastAsia="pl-PL"/>
        </w:rPr>
        <w:t xml:space="preserve">Cena oferty: </w:t>
      </w:r>
      <w:r w:rsidR="0041313F">
        <w:rPr>
          <w:rFonts w:asciiTheme="minorHAnsi" w:hAnsiTheme="minorHAnsi" w:cstheme="minorHAnsi"/>
          <w:sz w:val="24"/>
          <w:szCs w:val="24"/>
          <w:lang w:eastAsia="pl-PL"/>
        </w:rPr>
        <w:t>410 329,50</w:t>
      </w:r>
      <w:r w:rsidRPr="0041313F">
        <w:rPr>
          <w:rFonts w:asciiTheme="minorHAnsi" w:hAnsiTheme="minorHAnsi" w:cstheme="minorHAnsi"/>
          <w:sz w:val="24"/>
          <w:szCs w:val="24"/>
          <w:lang w:eastAsia="pl-PL"/>
        </w:rPr>
        <w:t xml:space="preserve"> zł</w:t>
      </w:r>
    </w:p>
    <w:p w14:paraId="1748EC48" w14:textId="7F584EC7" w:rsidR="008D709B" w:rsidRPr="0041313F" w:rsidRDefault="000C5647" w:rsidP="000C5647">
      <w:pPr>
        <w:pStyle w:val="Akapitzlist"/>
        <w:numPr>
          <w:ilvl w:val="1"/>
          <w:numId w:val="6"/>
        </w:numPr>
        <w:tabs>
          <w:tab w:val="left" w:pos="1276"/>
        </w:tabs>
        <w:spacing w:after="0"/>
        <w:ind w:left="1276" w:hanging="574"/>
        <w:rPr>
          <w:rFonts w:asciiTheme="minorHAnsi" w:hAnsiTheme="minorHAnsi" w:cstheme="minorHAnsi"/>
          <w:sz w:val="24"/>
          <w:szCs w:val="24"/>
          <w:lang w:eastAsia="pl-PL"/>
        </w:rPr>
      </w:pPr>
      <w:r w:rsidRPr="0041313F">
        <w:rPr>
          <w:rFonts w:asciiTheme="minorHAnsi" w:hAnsiTheme="minorHAnsi" w:cstheme="minorHAnsi"/>
          <w:sz w:val="24"/>
          <w:szCs w:val="24"/>
          <w:lang w:eastAsia="pl-PL"/>
        </w:rPr>
        <w:t xml:space="preserve">Żywotność akumulatora bez ANC: </w:t>
      </w:r>
      <w:r w:rsidR="00F53C4F" w:rsidRPr="0041313F">
        <w:rPr>
          <w:rFonts w:asciiTheme="minorHAnsi" w:hAnsiTheme="minorHAnsi" w:cstheme="minorHAnsi"/>
          <w:sz w:val="24"/>
          <w:szCs w:val="24"/>
          <w:lang w:eastAsia="pl-PL"/>
        </w:rPr>
        <w:t>1080 minut.</w:t>
      </w:r>
    </w:p>
    <w:p w14:paraId="37A66153" w14:textId="2FE20E91" w:rsidR="00955E82" w:rsidRPr="0041313F" w:rsidRDefault="00955E82" w:rsidP="00955E82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709" w:hanging="283"/>
        <w:rPr>
          <w:rFonts w:asciiTheme="minorHAnsi" w:hAnsiTheme="minorHAnsi" w:cstheme="minorHAnsi"/>
          <w:sz w:val="24"/>
          <w:szCs w:val="24"/>
          <w:lang w:eastAsia="pl-PL"/>
        </w:rPr>
      </w:pPr>
      <w:r w:rsidRPr="0041313F">
        <w:rPr>
          <w:rFonts w:asciiTheme="minorHAnsi" w:hAnsiTheme="minorHAnsi" w:cstheme="minorHAnsi"/>
          <w:sz w:val="24"/>
          <w:szCs w:val="24"/>
          <w:lang w:eastAsia="pl-PL"/>
        </w:rPr>
        <w:t>Oferta nr 4</w:t>
      </w:r>
    </w:p>
    <w:p w14:paraId="04F075D6" w14:textId="59B91B21" w:rsidR="00955E82" w:rsidRPr="0041313F" w:rsidRDefault="00E8594B" w:rsidP="00955E82">
      <w:pPr>
        <w:pStyle w:val="Akapitzlist"/>
        <w:numPr>
          <w:ilvl w:val="1"/>
          <w:numId w:val="6"/>
        </w:numPr>
        <w:tabs>
          <w:tab w:val="left" w:pos="993"/>
        </w:tabs>
        <w:spacing w:after="0"/>
        <w:ind w:left="1276" w:hanging="567"/>
        <w:rPr>
          <w:rFonts w:asciiTheme="minorHAnsi" w:hAnsiTheme="minorHAnsi" w:cstheme="minorHAnsi"/>
          <w:sz w:val="24"/>
          <w:szCs w:val="24"/>
          <w:lang w:eastAsia="pl-PL"/>
        </w:rPr>
      </w:pPr>
      <w:r w:rsidRPr="0041313F">
        <w:rPr>
          <w:rFonts w:asciiTheme="minorHAnsi" w:hAnsiTheme="minorHAnsi" w:cstheme="minorHAnsi"/>
          <w:sz w:val="24"/>
          <w:szCs w:val="24"/>
          <w:lang w:eastAsia="pl-PL"/>
        </w:rPr>
        <w:t>MBA System Sp. z o.o., ul. Chłopickiego 18; 04-314 Warszawa</w:t>
      </w:r>
    </w:p>
    <w:p w14:paraId="17E54D90" w14:textId="06F5EF7C" w:rsidR="00955E82" w:rsidRPr="0041313F" w:rsidRDefault="00955E82" w:rsidP="00955E82">
      <w:pPr>
        <w:pStyle w:val="Akapitzlist"/>
        <w:numPr>
          <w:ilvl w:val="1"/>
          <w:numId w:val="6"/>
        </w:numPr>
        <w:tabs>
          <w:tab w:val="left" w:pos="1276"/>
        </w:tabs>
        <w:spacing w:after="0"/>
        <w:ind w:left="1276" w:hanging="574"/>
        <w:rPr>
          <w:rFonts w:asciiTheme="minorHAnsi" w:hAnsiTheme="minorHAnsi" w:cstheme="minorHAnsi"/>
          <w:sz w:val="24"/>
          <w:szCs w:val="24"/>
          <w:lang w:eastAsia="pl-PL"/>
        </w:rPr>
      </w:pPr>
      <w:r w:rsidRPr="0041313F">
        <w:rPr>
          <w:rFonts w:asciiTheme="minorHAnsi" w:hAnsiTheme="minorHAnsi" w:cstheme="minorHAnsi"/>
          <w:sz w:val="24"/>
          <w:szCs w:val="24"/>
          <w:lang w:eastAsia="pl-PL"/>
        </w:rPr>
        <w:t>Cena oferty: 439 110,00 zł</w:t>
      </w:r>
    </w:p>
    <w:p w14:paraId="52DD5757" w14:textId="34DD941C" w:rsidR="00955E82" w:rsidRPr="0041313F" w:rsidRDefault="00955E82" w:rsidP="00955E82">
      <w:pPr>
        <w:pStyle w:val="Akapitzlist"/>
        <w:numPr>
          <w:ilvl w:val="1"/>
          <w:numId w:val="6"/>
        </w:numPr>
        <w:tabs>
          <w:tab w:val="left" w:pos="1276"/>
        </w:tabs>
        <w:spacing w:after="0"/>
        <w:ind w:left="1276" w:hanging="574"/>
        <w:rPr>
          <w:rFonts w:asciiTheme="minorHAnsi" w:hAnsiTheme="minorHAnsi" w:cstheme="minorHAnsi"/>
          <w:sz w:val="24"/>
          <w:szCs w:val="24"/>
          <w:lang w:eastAsia="pl-PL"/>
        </w:rPr>
      </w:pPr>
      <w:r w:rsidRPr="0041313F">
        <w:rPr>
          <w:rFonts w:asciiTheme="minorHAnsi" w:hAnsiTheme="minorHAnsi" w:cstheme="minorHAnsi"/>
          <w:sz w:val="24"/>
          <w:szCs w:val="24"/>
          <w:lang w:eastAsia="pl-PL"/>
        </w:rPr>
        <w:t>Żywotność akumulatora bez ANC: 1500 minut.</w:t>
      </w:r>
    </w:p>
    <w:p w14:paraId="35E27903" w14:textId="77777777" w:rsidR="007E7A84" w:rsidRPr="007E7A84" w:rsidRDefault="007E7A84" w:rsidP="007E7A84">
      <w:pPr>
        <w:tabs>
          <w:tab w:val="left" w:pos="993"/>
        </w:tabs>
        <w:spacing w:before="360" w:after="0"/>
        <w:ind w:left="5387"/>
        <w:rPr>
          <w:rFonts w:asciiTheme="minorHAnsi" w:hAnsiTheme="minorHAnsi" w:cstheme="minorHAnsi"/>
          <w:sz w:val="24"/>
          <w:szCs w:val="24"/>
          <w:lang w:eastAsia="pl-PL"/>
        </w:rPr>
      </w:pPr>
      <w:bookmarkStart w:id="3" w:name="_GoBack"/>
      <w:r w:rsidRPr="007E7A84">
        <w:rPr>
          <w:rFonts w:asciiTheme="minorHAnsi" w:hAnsiTheme="minorHAnsi" w:cstheme="minorHAnsi"/>
          <w:sz w:val="24"/>
          <w:szCs w:val="24"/>
          <w:lang w:eastAsia="pl-PL"/>
        </w:rPr>
        <w:t xml:space="preserve">Podpis elektroniczny </w:t>
      </w:r>
    </w:p>
    <w:p w14:paraId="4C49356A" w14:textId="77777777" w:rsidR="007E7A84" w:rsidRPr="007E7A84" w:rsidRDefault="007E7A84" w:rsidP="007E7A84">
      <w:pPr>
        <w:tabs>
          <w:tab w:val="left" w:pos="993"/>
        </w:tabs>
        <w:spacing w:after="0"/>
        <w:ind w:left="4962"/>
        <w:rPr>
          <w:rFonts w:asciiTheme="minorHAnsi" w:hAnsiTheme="minorHAnsi" w:cstheme="minorHAnsi"/>
          <w:sz w:val="24"/>
          <w:szCs w:val="24"/>
          <w:lang w:eastAsia="pl-PL"/>
        </w:rPr>
      </w:pPr>
      <w:r w:rsidRPr="007E7A84">
        <w:rPr>
          <w:rFonts w:asciiTheme="minorHAnsi" w:hAnsiTheme="minorHAnsi" w:cstheme="minorHAnsi"/>
          <w:sz w:val="24"/>
          <w:szCs w:val="24"/>
          <w:lang w:eastAsia="pl-PL"/>
        </w:rPr>
        <w:t xml:space="preserve">Dyrektor Generalny Funduszu </w:t>
      </w:r>
    </w:p>
    <w:p w14:paraId="1FCFC0D8" w14:textId="2F930EBB" w:rsidR="005265DF" w:rsidRPr="005265DF" w:rsidRDefault="007E7A84" w:rsidP="007E7A84">
      <w:pPr>
        <w:tabs>
          <w:tab w:val="left" w:pos="993"/>
        </w:tabs>
        <w:spacing w:after="0"/>
        <w:ind w:left="5387"/>
        <w:rPr>
          <w:rFonts w:asciiTheme="minorHAnsi" w:hAnsiTheme="minorHAnsi" w:cstheme="minorHAnsi"/>
          <w:sz w:val="24"/>
          <w:szCs w:val="24"/>
          <w:lang w:eastAsia="pl-PL"/>
        </w:rPr>
      </w:pPr>
      <w:r w:rsidRPr="007E7A84">
        <w:rPr>
          <w:rFonts w:asciiTheme="minorHAnsi" w:hAnsiTheme="minorHAnsi" w:cstheme="minorHAnsi"/>
          <w:sz w:val="24"/>
          <w:szCs w:val="24"/>
          <w:lang w:eastAsia="pl-PL"/>
        </w:rPr>
        <w:t>Sebastian Szymonik</w:t>
      </w:r>
      <w:bookmarkEnd w:id="3"/>
    </w:p>
    <w:sectPr w:rsidR="005265DF" w:rsidRPr="005265DF" w:rsidSect="00D16129">
      <w:headerReference w:type="first" r:id="rId8"/>
      <w:footerReference w:type="first" r:id="rId9"/>
      <w:pgSz w:w="11906" w:h="16838"/>
      <w:pgMar w:top="2668" w:right="1133" w:bottom="1560" w:left="1418" w:header="1559" w:footer="21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4D047" w14:textId="77777777" w:rsidR="00AD580F" w:rsidRDefault="00AD580F">
      <w:pPr>
        <w:spacing w:after="0" w:line="240" w:lineRule="auto"/>
      </w:pPr>
      <w:r>
        <w:separator/>
      </w:r>
    </w:p>
  </w:endnote>
  <w:endnote w:type="continuationSeparator" w:id="0">
    <w:p w14:paraId="1BD564C7" w14:textId="77777777" w:rsidR="00AD580F" w:rsidRDefault="00AD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62A" w14:textId="6F045FD7" w:rsidR="00AD580F" w:rsidRDefault="00AD580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9F58684" wp14:editId="2AEF4E75">
          <wp:simplePos x="0" y="0"/>
          <wp:positionH relativeFrom="column">
            <wp:posOffset>-813435</wp:posOffset>
          </wp:positionH>
          <wp:positionV relativeFrom="paragraph">
            <wp:posOffset>-910590</wp:posOffset>
          </wp:positionV>
          <wp:extent cx="7425055" cy="223774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19208" w14:textId="77777777" w:rsidR="00AD580F" w:rsidRDefault="00AD58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9CA813" w14:textId="77777777" w:rsidR="00AD580F" w:rsidRDefault="00AD5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CDA" w14:textId="24B2780A" w:rsidR="00AD580F" w:rsidRPr="008F09E6" w:rsidRDefault="00AD580F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3D98A9AF">
          <wp:simplePos x="0" y="0"/>
          <wp:positionH relativeFrom="column">
            <wp:posOffset>-871220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AD580F" w:rsidRDefault="00AD580F">
    <w:pPr>
      <w:pStyle w:val="Nagwek"/>
    </w:pPr>
  </w:p>
  <w:p w14:paraId="05655D49" w14:textId="77777777" w:rsidR="00AD580F" w:rsidRDefault="00AD580F">
    <w:pPr>
      <w:pStyle w:val="Nagwek"/>
    </w:pPr>
  </w:p>
  <w:p w14:paraId="1CB861FC" w14:textId="77777777" w:rsidR="00AD580F" w:rsidRDefault="00AD58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55B19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AA6B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DF23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980740"/>
    <w:multiLevelType w:val="hybridMultilevel"/>
    <w:tmpl w:val="BA6EAF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B04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oNotHyphenateCap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508B"/>
    <w:rsid w:val="000062D3"/>
    <w:rsid w:val="000139BB"/>
    <w:rsid w:val="0001741E"/>
    <w:rsid w:val="00022720"/>
    <w:rsid w:val="00023939"/>
    <w:rsid w:val="00036CF2"/>
    <w:rsid w:val="00043666"/>
    <w:rsid w:val="00050A10"/>
    <w:rsid w:val="00053CA8"/>
    <w:rsid w:val="0005671C"/>
    <w:rsid w:val="000578C1"/>
    <w:rsid w:val="000654EC"/>
    <w:rsid w:val="00077103"/>
    <w:rsid w:val="000837EA"/>
    <w:rsid w:val="000A61EA"/>
    <w:rsid w:val="000B071B"/>
    <w:rsid w:val="000B1C5D"/>
    <w:rsid w:val="000B7E15"/>
    <w:rsid w:val="000C030C"/>
    <w:rsid w:val="000C32AE"/>
    <w:rsid w:val="000C5647"/>
    <w:rsid w:val="000E0CAD"/>
    <w:rsid w:val="000F3387"/>
    <w:rsid w:val="000F6549"/>
    <w:rsid w:val="00100069"/>
    <w:rsid w:val="001026D0"/>
    <w:rsid w:val="001209EC"/>
    <w:rsid w:val="0012564A"/>
    <w:rsid w:val="0014029D"/>
    <w:rsid w:val="00147951"/>
    <w:rsid w:val="00155A22"/>
    <w:rsid w:val="00163201"/>
    <w:rsid w:val="00163436"/>
    <w:rsid w:val="00165D0F"/>
    <w:rsid w:val="0016626E"/>
    <w:rsid w:val="0017019D"/>
    <w:rsid w:val="00171ABA"/>
    <w:rsid w:val="00186AC1"/>
    <w:rsid w:val="00194356"/>
    <w:rsid w:val="00197CC3"/>
    <w:rsid w:val="001A0DF3"/>
    <w:rsid w:val="001A3E2B"/>
    <w:rsid w:val="001A5918"/>
    <w:rsid w:val="001A61FE"/>
    <w:rsid w:val="001C20DA"/>
    <w:rsid w:val="001C78B2"/>
    <w:rsid w:val="001D371D"/>
    <w:rsid w:val="001D4A38"/>
    <w:rsid w:val="001E4332"/>
    <w:rsid w:val="001F44DE"/>
    <w:rsid w:val="00204115"/>
    <w:rsid w:val="00214567"/>
    <w:rsid w:val="00221414"/>
    <w:rsid w:val="00237243"/>
    <w:rsid w:val="0024617D"/>
    <w:rsid w:val="002461E7"/>
    <w:rsid w:val="00251AC3"/>
    <w:rsid w:val="00257EF3"/>
    <w:rsid w:val="00275954"/>
    <w:rsid w:val="00285563"/>
    <w:rsid w:val="00286D14"/>
    <w:rsid w:val="002916B9"/>
    <w:rsid w:val="002A3319"/>
    <w:rsid w:val="002B18EA"/>
    <w:rsid w:val="002C4F91"/>
    <w:rsid w:val="002E0E57"/>
    <w:rsid w:val="002F41B5"/>
    <w:rsid w:val="00320BD4"/>
    <w:rsid w:val="003215EF"/>
    <w:rsid w:val="00342BCC"/>
    <w:rsid w:val="003504B1"/>
    <w:rsid w:val="00352720"/>
    <w:rsid w:val="00354409"/>
    <w:rsid w:val="00360D5A"/>
    <w:rsid w:val="003661BC"/>
    <w:rsid w:val="003806A7"/>
    <w:rsid w:val="00383541"/>
    <w:rsid w:val="00383DBB"/>
    <w:rsid w:val="003A3022"/>
    <w:rsid w:val="003B063F"/>
    <w:rsid w:val="003B1EA5"/>
    <w:rsid w:val="003B5EAA"/>
    <w:rsid w:val="003C604E"/>
    <w:rsid w:val="003C6929"/>
    <w:rsid w:val="003E324C"/>
    <w:rsid w:val="003F0D7F"/>
    <w:rsid w:val="003F60A9"/>
    <w:rsid w:val="004020C3"/>
    <w:rsid w:val="0041313F"/>
    <w:rsid w:val="00432D13"/>
    <w:rsid w:val="004429A3"/>
    <w:rsid w:val="004443F4"/>
    <w:rsid w:val="004475CA"/>
    <w:rsid w:val="00454EFE"/>
    <w:rsid w:val="0049658D"/>
    <w:rsid w:val="00496B56"/>
    <w:rsid w:val="004A3097"/>
    <w:rsid w:val="004A7ADB"/>
    <w:rsid w:val="004B3541"/>
    <w:rsid w:val="004B6F61"/>
    <w:rsid w:val="004C748A"/>
    <w:rsid w:val="004D7961"/>
    <w:rsid w:val="004E112B"/>
    <w:rsid w:val="004E2D31"/>
    <w:rsid w:val="004E3957"/>
    <w:rsid w:val="004F4B6B"/>
    <w:rsid w:val="00502415"/>
    <w:rsid w:val="00502B8E"/>
    <w:rsid w:val="005035D4"/>
    <w:rsid w:val="005123B1"/>
    <w:rsid w:val="00512989"/>
    <w:rsid w:val="00514431"/>
    <w:rsid w:val="005168AC"/>
    <w:rsid w:val="0052011F"/>
    <w:rsid w:val="005265DF"/>
    <w:rsid w:val="0053541F"/>
    <w:rsid w:val="005510C4"/>
    <w:rsid w:val="00567BB7"/>
    <w:rsid w:val="005708D6"/>
    <w:rsid w:val="005742E7"/>
    <w:rsid w:val="005748BD"/>
    <w:rsid w:val="00580D17"/>
    <w:rsid w:val="0058409F"/>
    <w:rsid w:val="00587E0D"/>
    <w:rsid w:val="005B0E9D"/>
    <w:rsid w:val="005B5FFB"/>
    <w:rsid w:val="005B6A35"/>
    <w:rsid w:val="005B7A83"/>
    <w:rsid w:val="005C4868"/>
    <w:rsid w:val="005D2626"/>
    <w:rsid w:val="005F3B42"/>
    <w:rsid w:val="00621F99"/>
    <w:rsid w:val="00624A92"/>
    <w:rsid w:val="00626020"/>
    <w:rsid w:val="00632739"/>
    <w:rsid w:val="00633FB3"/>
    <w:rsid w:val="006403C5"/>
    <w:rsid w:val="00644574"/>
    <w:rsid w:val="00647A23"/>
    <w:rsid w:val="0065272C"/>
    <w:rsid w:val="0065554C"/>
    <w:rsid w:val="006556DD"/>
    <w:rsid w:val="00666362"/>
    <w:rsid w:val="0067120C"/>
    <w:rsid w:val="00674853"/>
    <w:rsid w:val="00677075"/>
    <w:rsid w:val="00677950"/>
    <w:rsid w:val="0068488B"/>
    <w:rsid w:val="006A6567"/>
    <w:rsid w:val="006B3880"/>
    <w:rsid w:val="006B6D08"/>
    <w:rsid w:val="006C3835"/>
    <w:rsid w:val="006C4C0F"/>
    <w:rsid w:val="006D0772"/>
    <w:rsid w:val="006D61ED"/>
    <w:rsid w:val="006D6BD2"/>
    <w:rsid w:val="006F38FD"/>
    <w:rsid w:val="006F7AE2"/>
    <w:rsid w:val="00705C30"/>
    <w:rsid w:val="00706643"/>
    <w:rsid w:val="00707E57"/>
    <w:rsid w:val="0071024B"/>
    <w:rsid w:val="00714078"/>
    <w:rsid w:val="00714112"/>
    <w:rsid w:val="00716417"/>
    <w:rsid w:val="0073099B"/>
    <w:rsid w:val="007317AC"/>
    <w:rsid w:val="00732D2C"/>
    <w:rsid w:val="00735E50"/>
    <w:rsid w:val="0074232D"/>
    <w:rsid w:val="00745016"/>
    <w:rsid w:val="00745E22"/>
    <w:rsid w:val="00747A65"/>
    <w:rsid w:val="00754652"/>
    <w:rsid w:val="00755CAC"/>
    <w:rsid w:val="00760F04"/>
    <w:rsid w:val="00766F5A"/>
    <w:rsid w:val="0076759D"/>
    <w:rsid w:val="007810D9"/>
    <w:rsid w:val="0079581E"/>
    <w:rsid w:val="007A2DAC"/>
    <w:rsid w:val="007B2800"/>
    <w:rsid w:val="007C7E99"/>
    <w:rsid w:val="007D1C8E"/>
    <w:rsid w:val="007D5433"/>
    <w:rsid w:val="007E7A84"/>
    <w:rsid w:val="0080060F"/>
    <w:rsid w:val="00816299"/>
    <w:rsid w:val="008202B0"/>
    <w:rsid w:val="00821065"/>
    <w:rsid w:val="00822690"/>
    <w:rsid w:val="00823BD5"/>
    <w:rsid w:val="00825AE5"/>
    <w:rsid w:val="0083769E"/>
    <w:rsid w:val="008409DF"/>
    <w:rsid w:val="008472A4"/>
    <w:rsid w:val="00860D4F"/>
    <w:rsid w:val="0086425C"/>
    <w:rsid w:val="008648D7"/>
    <w:rsid w:val="008730A4"/>
    <w:rsid w:val="0087390A"/>
    <w:rsid w:val="00875CD4"/>
    <w:rsid w:val="008A22DA"/>
    <w:rsid w:val="008A3E7F"/>
    <w:rsid w:val="008B3209"/>
    <w:rsid w:val="008B699E"/>
    <w:rsid w:val="008D3BD5"/>
    <w:rsid w:val="008D709B"/>
    <w:rsid w:val="008E49C0"/>
    <w:rsid w:val="008E69B6"/>
    <w:rsid w:val="008F09E6"/>
    <w:rsid w:val="00900600"/>
    <w:rsid w:val="00905170"/>
    <w:rsid w:val="009108A3"/>
    <w:rsid w:val="00913496"/>
    <w:rsid w:val="009156B1"/>
    <w:rsid w:val="00924AE7"/>
    <w:rsid w:val="00926B49"/>
    <w:rsid w:val="00932C14"/>
    <w:rsid w:val="00943031"/>
    <w:rsid w:val="009457D8"/>
    <w:rsid w:val="00946765"/>
    <w:rsid w:val="00955E82"/>
    <w:rsid w:val="00956824"/>
    <w:rsid w:val="00970567"/>
    <w:rsid w:val="00976A95"/>
    <w:rsid w:val="0098136C"/>
    <w:rsid w:val="00987309"/>
    <w:rsid w:val="00994276"/>
    <w:rsid w:val="009A5AA8"/>
    <w:rsid w:val="009C00EA"/>
    <w:rsid w:val="009C7596"/>
    <w:rsid w:val="009D4C21"/>
    <w:rsid w:val="009E3196"/>
    <w:rsid w:val="009E713B"/>
    <w:rsid w:val="009F6704"/>
    <w:rsid w:val="009F7465"/>
    <w:rsid w:val="009F7E28"/>
    <w:rsid w:val="00A01B4F"/>
    <w:rsid w:val="00A022F4"/>
    <w:rsid w:val="00A03940"/>
    <w:rsid w:val="00A1615C"/>
    <w:rsid w:val="00A23329"/>
    <w:rsid w:val="00A2662A"/>
    <w:rsid w:val="00A27BB5"/>
    <w:rsid w:val="00A379DA"/>
    <w:rsid w:val="00A615E3"/>
    <w:rsid w:val="00A73393"/>
    <w:rsid w:val="00A74684"/>
    <w:rsid w:val="00A84BA8"/>
    <w:rsid w:val="00A8537C"/>
    <w:rsid w:val="00A9192B"/>
    <w:rsid w:val="00AA13DD"/>
    <w:rsid w:val="00AA1C80"/>
    <w:rsid w:val="00AB0AD1"/>
    <w:rsid w:val="00AB4385"/>
    <w:rsid w:val="00AC4205"/>
    <w:rsid w:val="00AD4455"/>
    <w:rsid w:val="00AD580F"/>
    <w:rsid w:val="00AE0AB3"/>
    <w:rsid w:val="00AE260D"/>
    <w:rsid w:val="00AE4BDA"/>
    <w:rsid w:val="00AF326E"/>
    <w:rsid w:val="00B04DF2"/>
    <w:rsid w:val="00B17FC3"/>
    <w:rsid w:val="00B24391"/>
    <w:rsid w:val="00B25FCA"/>
    <w:rsid w:val="00B27C7D"/>
    <w:rsid w:val="00B322D8"/>
    <w:rsid w:val="00B46BF8"/>
    <w:rsid w:val="00B46D2D"/>
    <w:rsid w:val="00B53C80"/>
    <w:rsid w:val="00B57490"/>
    <w:rsid w:val="00B61A18"/>
    <w:rsid w:val="00B63C71"/>
    <w:rsid w:val="00B64F89"/>
    <w:rsid w:val="00B668A1"/>
    <w:rsid w:val="00B67170"/>
    <w:rsid w:val="00B736BF"/>
    <w:rsid w:val="00B81ADF"/>
    <w:rsid w:val="00B84CB2"/>
    <w:rsid w:val="00BA5AB1"/>
    <w:rsid w:val="00BC1637"/>
    <w:rsid w:val="00BD5FD9"/>
    <w:rsid w:val="00BE6E65"/>
    <w:rsid w:val="00BF6449"/>
    <w:rsid w:val="00C12D9F"/>
    <w:rsid w:val="00C13E38"/>
    <w:rsid w:val="00C15B87"/>
    <w:rsid w:val="00C21113"/>
    <w:rsid w:val="00C2424A"/>
    <w:rsid w:val="00C3148E"/>
    <w:rsid w:val="00C35B55"/>
    <w:rsid w:val="00C46103"/>
    <w:rsid w:val="00C477F1"/>
    <w:rsid w:val="00C5328A"/>
    <w:rsid w:val="00C6289E"/>
    <w:rsid w:val="00C74EE1"/>
    <w:rsid w:val="00C814E6"/>
    <w:rsid w:val="00C84E24"/>
    <w:rsid w:val="00C90BC9"/>
    <w:rsid w:val="00C9611D"/>
    <w:rsid w:val="00CB02A7"/>
    <w:rsid w:val="00CB2728"/>
    <w:rsid w:val="00CC0B43"/>
    <w:rsid w:val="00CD520D"/>
    <w:rsid w:val="00CD5605"/>
    <w:rsid w:val="00CE3D0B"/>
    <w:rsid w:val="00CE4F90"/>
    <w:rsid w:val="00CE58BD"/>
    <w:rsid w:val="00CE71BA"/>
    <w:rsid w:val="00D14266"/>
    <w:rsid w:val="00D14D94"/>
    <w:rsid w:val="00D16110"/>
    <w:rsid w:val="00D16129"/>
    <w:rsid w:val="00D249E7"/>
    <w:rsid w:val="00D31C4C"/>
    <w:rsid w:val="00D34F22"/>
    <w:rsid w:val="00D43E6F"/>
    <w:rsid w:val="00D44CF7"/>
    <w:rsid w:val="00D52EFE"/>
    <w:rsid w:val="00D60A4F"/>
    <w:rsid w:val="00D62E54"/>
    <w:rsid w:val="00D62E95"/>
    <w:rsid w:val="00D7089B"/>
    <w:rsid w:val="00D74B8E"/>
    <w:rsid w:val="00D74D91"/>
    <w:rsid w:val="00D75BBE"/>
    <w:rsid w:val="00D77AA7"/>
    <w:rsid w:val="00D907C8"/>
    <w:rsid w:val="00D96F14"/>
    <w:rsid w:val="00DA0A7F"/>
    <w:rsid w:val="00DA44BD"/>
    <w:rsid w:val="00DC485F"/>
    <w:rsid w:val="00DD70DA"/>
    <w:rsid w:val="00DE1568"/>
    <w:rsid w:val="00DE4984"/>
    <w:rsid w:val="00DE6FF7"/>
    <w:rsid w:val="00DE7D62"/>
    <w:rsid w:val="00DF0878"/>
    <w:rsid w:val="00DF5F1E"/>
    <w:rsid w:val="00DF67FA"/>
    <w:rsid w:val="00E002C1"/>
    <w:rsid w:val="00E016D1"/>
    <w:rsid w:val="00E02B7F"/>
    <w:rsid w:val="00E04368"/>
    <w:rsid w:val="00E0594F"/>
    <w:rsid w:val="00E16C75"/>
    <w:rsid w:val="00E31AFB"/>
    <w:rsid w:val="00E32E57"/>
    <w:rsid w:val="00E4413F"/>
    <w:rsid w:val="00E45CB4"/>
    <w:rsid w:val="00E47F5F"/>
    <w:rsid w:val="00E52598"/>
    <w:rsid w:val="00E77AE6"/>
    <w:rsid w:val="00E830AC"/>
    <w:rsid w:val="00E84773"/>
    <w:rsid w:val="00E8594B"/>
    <w:rsid w:val="00EB0EDC"/>
    <w:rsid w:val="00EB4269"/>
    <w:rsid w:val="00EB6A11"/>
    <w:rsid w:val="00ED0A9D"/>
    <w:rsid w:val="00ED55CD"/>
    <w:rsid w:val="00EE2184"/>
    <w:rsid w:val="00EE5A03"/>
    <w:rsid w:val="00EE760D"/>
    <w:rsid w:val="00EF4AD2"/>
    <w:rsid w:val="00F1399B"/>
    <w:rsid w:val="00F21BFA"/>
    <w:rsid w:val="00F22AAF"/>
    <w:rsid w:val="00F230B9"/>
    <w:rsid w:val="00F35565"/>
    <w:rsid w:val="00F423B9"/>
    <w:rsid w:val="00F5198F"/>
    <w:rsid w:val="00F53C4F"/>
    <w:rsid w:val="00F60EEC"/>
    <w:rsid w:val="00F81058"/>
    <w:rsid w:val="00F82FCC"/>
    <w:rsid w:val="00F84F6C"/>
    <w:rsid w:val="00F9569C"/>
    <w:rsid w:val="00FA0E4D"/>
    <w:rsid w:val="00FB5F2E"/>
    <w:rsid w:val="00FB63FB"/>
    <w:rsid w:val="00FB7B56"/>
    <w:rsid w:val="00FC2406"/>
    <w:rsid w:val="00FD1E05"/>
    <w:rsid w:val="00FE51F9"/>
    <w:rsid w:val="00FE739D"/>
    <w:rsid w:val="00FF022B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CA76629"/>
  <w15:docId w15:val="{9ED7BEA9-8B2A-47FD-8FD0-8B7700B1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83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99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D371D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qFormat/>
    <w:rsid w:val="00987309"/>
    <w:pPr>
      <w:spacing w:after="0" w:line="240" w:lineRule="auto"/>
    </w:pPr>
    <w:rPr>
      <w:rFonts w:ascii="Times New Roman" w:eastAsia="Cambria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qFormat/>
    <w:rsid w:val="00987309"/>
    <w:rPr>
      <w:rFonts w:ascii="Times New Roman" w:eastAsia="Cambria" w:hAnsi="Times New Roman"/>
      <w:lang w:val="en-US" w:eastAsia="en-US"/>
    </w:rPr>
  </w:style>
  <w:style w:type="character" w:styleId="Odwoanieprzypisudolnego">
    <w:name w:val="footnote reference"/>
    <w:aliases w:val="SUPERS,Footnote Reference Superscript,BVI fnr,Footnote symbol,(Footnote Reference),Footnote reference number,note TESI,EN Footnote Reference,Voetnootverwijzing,Times 10 Point,Exposant 3 Point,Appel note de bas de"/>
    <w:uiPriority w:val="99"/>
    <w:qFormat/>
    <w:rsid w:val="00987309"/>
    <w:rPr>
      <w:vertAlign w:val="superscript"/>
    </w:rPr>
  </w:style>
  <w:style w:type="paragraph" w:customStyle="1" w:styleId="TProzdzia">
    <w:name w:val="TP rozdział"/>
    <w:basedOn w:val="Normalny"/>
    <w:next w:val="Normalny"/>
    <w:rsid w:val="00FB5F2E"/>
    <w:pPr>
      <w:overflowPunct w:val="0"/>
      <w:autoSpaceDE w:val="0"/>
      <w:autoSpaceDN w:val="0"/>
      <w:adjustRightInd w:val="0"/>
      <w:spacing w:before="240" w:after="120" w:line="280" w:lineRule="auto"/>
      <w:textAlignment w:val="baseline"/>
    </w:pPr>
    <w:rPr>
      <w:rFonts w:ascii="Arial" w:hAnsi="Arial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661BC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6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C02A9-A2FE-4B15-AB8F-95A3C45D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 Goc</dc:creator>
  <cp:lastModifiedBy>Jabłonowska Emilia</cp:lastModifiedBy>
  <cp:revision>7</cp:revision>
  <cp:lastPrinted>2022-04-26T13:14:00Z</cp:lastPrinted>
  <dcterms:created xsi:type="dcterms:W3CDTF">2022-04-26T11:08:00Z</dcterms:created>
  <dcterms:modified xsi:type="dcterms:W3CDTF">2022-04-26T14:00:00Z</dcterms:modified>
</cp:coreProperties>
</file>