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55EE" w14:textId="77777777" w:rsidR="001A7BD2" w:rsidRPr="00E773A3" w:rsidRDefault="001A7BD2" w:rsidP="001A7BD2">
      <w:pPr>
        <w:spacing w:after="2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35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2"/>
        <w:gridCol w:w="4510"/>
      </w:tblGrid>
      <w:tr w:rsidR="001A7BD2" w:rsidRPr="00E773A3" w14:paraId="237CBAC4" w14:textId="77777777" w:rsidTr="0077467A">
        <w:tc>
          <w:tcPr>
            <w:tcW w:w="9072" w:type="dxa"/>
          </w:tcPr>
          <w:p w14:paraId="737D4EE5" w14:textId="11588513" w:rsidR="001A7BD2" w:rsidRPr="00BC24D1" w:rsidRDefault="001A7BD2" w:rsidP="0077467A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Podstawowe</w:t>
            </w:r>
            <w:r w:rsidR="00727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obligatoryjna</w:t>
            </w: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funkcjonalność serwisu</w:t>
            </w:r>
          </w:p>
          <w:p w14:paraId="29489351" w14:textId="77777777" w:rsidR="001A7BD2" w:rsidRDefault="001A7BD2" w:rsidP="0077467A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84219" w14:textId="77777777" w:rsidR="001A7BD2" w:rsidRPr="00E773A3" w:rsidRDefault="001A7BD2" w:rsidP="0077467A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C9159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Pracownicy</w:t>
            </w:r>
          </w:p>
          <w:p w14:paraId="1600DC20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monitorowanie badań lekarskich, szkoleń BHP</w:t>
            </w:r>
          </w:p>
          <w:p w14:paraId="3A097478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prowadzenie rejestru zatrudnionych pracowników  </w:t>
            </w:r>
          </w:p>
          <w:p w14:paraId="17C5E5F4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generowanie skierowań do lekarza medycyny pracy z uwzględnieniem indywidualnych zagrożeń.</w:t>
            </w:r>
          </w:p>
          <w:p w14:paraId="1E138AA0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zmiana stanowiska z tworzeniem kart instruktażu stanowiskowego</w:t>
            </w:r>
          </w:p>
          <w:p w14:paraId="6EB9CC74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kwalifikacje i uprawnienia pracownika</w:t>
            </w:r>
          </w:p>
          <w:p w14:paraId="68E55E0C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informacje na temat zagrożeń w szczególności: procesów pracy, instrukcji stanowiskowych, maszyn, badań środowiska pracy, stosowane preparaty chemiczne, narażenia na czynniki biologiczne</w:t>
            </w:r>
          </w:p>
          <w:p w14:paraId="4255DF61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przeprowadzenie oceny stanowiska wyposażonego w monitor ekranowy</w:t>
            </w:r>
          </w:p>
          <w:p w14:paraId="73677117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generowanie indywidualnego programu instruktażu stanowiskowego</w:t>
            </w:r>
          </w:p>
          <w:p w14:paraId="626A6BED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generowanie karty przydziału odzieży </w:t>
            </w:r>
          </w:p>
          <w:p w14:paraId="27BB4495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oświadczenie o zapoznaniu się z (np. regulaminem pracy, orz, instrukcjami, dokumentacją)</w:t>
            </w:r>
          </w:p>
          <w:p w14:paraId="5642C7AB" w14:textId="77777777" w:rsidR="001A7BD2" w:rsidRPr="00BC24D1" w:rsidRDefault="001A7BD2" w:rsidP="001A7BD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podstawowe informacje z art. 29 Kodeksu Pracy</w:t>
            </w:r>
          </w:p>
          <w:p w14:paraId="5AF2C628" w14:textId="77777777" w:rsidR="001A7BD2" w:rsidRPr="00BC24D1" w:rsidRDefault="001A7BD2" w:rsidP="001A7BD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własne pola dodatkowe pracowników w postaci dat, liczb, numerów, ciągów znaków z raportami wypełnienia do przechowywania takich informacji jak numery szafek, informacje dotyczące odzieży roboczej, dodatkowych szkoleń (pierwszej pomocy).</w:t>
            </w:r>
          </w:p>
          <w:p w14:paraId="2EA8E0F9" w14:textId="77777777" w:rsidR="001A7BD2" w:rsidRPr="00BC24D1" w:rsidRDefault="001A7BD2" w:rsidP="001A7BD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historia operacji zmian na pracowniku</w:t>
            </w:r>
          </w:p>
          <w:p w14:paraId="1FCB6E46" w14:textId="77777777" w:rsidR="001A7BD2" w:rsidRPr="00BC24D1" w:rsidRDefault="001A7BD2" w:rsidP="001A7BD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obsługa identyfikatorów wewnętrznych w firmach pracownika do podstawowych zestawień, raportów i wydruków</w:t>
            </w:r>
          </w:p>
          <w:p w14:paraId="5A5247A6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Uprawnienia pracowników:</w:t>
            </w:r>
          </w:p>
          <w:p w14:paraId="21938B71" w14:textId="77777777" w:rsidR="001A7BD2" w:rsidRPr="00BC24D1" w:rsidRDefault="001A7BD2" w:rsidP="001A7BD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monitorowanie terminów uprawnień</w:t>
            </w:r>
          </w:p>
          <w:p w14:paraId="34592340" w14:textId="77777777" w:rsidR="001A7BD2" w:rsidRPr="00BC24D1" w:rsidRDefault="001A7BD2" w:rsidP="001A7BD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do kierowania pojazdami wraz z terminami ważności</w:t>
            </w:r>
          </w:p>
          <w:p w14:paraId="5AAA26BD" w14:textId="77777777" w:rsidR="001A7BD2" w:rsidRPr="00BC24D1" w:rsidRDefault="001A7BD2" w:rsidP="001A7BD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kierowców zawodowych na: przewóz osób, szkolenia kwalifikacyjne, karta kierowcy, ADR</w:t>
            </w:r>
          </w:p>
          <w:p w14:paraId="4C9D0E5B" w14:textId="77777777" w:rsidR="001A7BD2" w:rsidRPr="00BC24D1" w:rsidRDefault="001A7BD2" w:rsidP="001A7BD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energetyczne z podziałem na grupy, czynność oraz rodzaj</w:t>
            </w:r>
          </w:p>
          <w:p w14:paraId="403C8FE7" w14:textId="77777777" w:rsidR="001A7BD2" w:rsidRPr="00BC24D1" w:rsidRDefault="001A7BD2" w:rsidP="001A7BD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UDT wraz z kategoriami uprawnień</w:t>
            </w:r>
          </w:p>
          <w:p w14:paraId="6E695866" w14:textId="77777777" w:rsidR="001A7BD2" w:rsidRPr="00BC24D1" w:rsidRDefault="001A7BD2" w:rsidP="001A7BD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do używania maszyn budowlanych wraz z kategoriami</w:t>
            </w:r>
          </w:p>
          <w:p w14:paraId="5A7125D5" w14:textId="77777777" w:rsidR="001A7BD2" w:rsidRPr="00BC24D1" w:rsidRDefault="001A7BD2" w:rsidP="001A7BD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spawacza z pełną informacją o posiadanych kwalifikacjach</w:t>
            </w:r>
          </w:p>
          <w:p w14:paraId="41C5420F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Stanowiska referencyjne </w:t>
            </w:r>
          </w:p>
          <w:p w14:paraId="4783FF95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 xml:space="preserve">Innowacyjne podejście agregowania pracowników w grupy stanowisk pracowników, które posiadają jednakowe zagrożenia w środowisku pracy takie jak: procesy pracy, maszyny, substancje chemiczne, środki ochrony indywidualnej, kwalifikacje zawodowe i odzież robocza, instrukcje stanowiskowe, badania szkodliwych czynników środowiska pracy. Dzięki </w:t>
            </w:r>
            <w:r w:rsidRPr="00BC24D1">
              <w:rPr>
                <w:rFonts w:ascii="Arial" w:hAnsi="Arial" w:cs="Arial"/>
                <w:b/>
                <w:sz w:val="22"/>
                <w:szCs w:val="22"/>
              </w:rPr>
              <w:t>stanowiskom referencyjnym</w:t>
            </w:r>
            <w:r w:rsidRPr="00BC24D1">
              <w:rPr>
                <w:rFonts w:ascii="Arial" w:hAnsi="Arial" w:cs="Arial"/>
                <w:sz w:val="22"/>
                <w:szCs w:val="22"/>
              </w:rPr>
              <w:t xml:space="preserve"> możliwe jest szybkie i kompleksowe zarządzenie dokumentacją BHP, tworzenie skierowań lekarskich, ocen ryzyka zawodowego, przypisywanie zagrożeń i automatyczna aktualizacja wszystkich dokumentów.</w:t>
            </w:r>
          </w:p>
          <w:p w14:paraId="2DF0D192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Szkolenia</w:t>
            </w:r>
          </w:p>
          <w:p w14:paraId="0AA48ABC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monitorowanie i planowanie terminów szkoleń</w:t>
            </w:r>
          </w:p>
          <w:p w14:paraId="656B06B7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lastRenderedPageBreak/>
              <w:t>tworzenie raportów zaległych szkoleń w obrębie konkretnej firmy jak i we wszystkich firmach w obrębie systemu.</w:t>
            </w:r>
          </w:p>
          <w:p w14:paraId="55ED9211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generowanie karty szkolenia wstępnego</w:t>
            </w:r>
          </w:p>
          <w:p w14:paraId="16096C1F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zaświadczenia dla szkoleń okresowych</w:t>
            </w:r>
          </w:p>
          <w:p w14:paraId="0285A1DB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generowanie dokumentacji szkoleniowej: dzienniki szkoleń, listy obecności, protokoły egzaminacyjne itp.</w:t>
            </w:r>
          </w:p>
          <w:p w14:paraId="5B9EF1B3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tworzenie własnych szkoleń</w:t>
            </w:r>
          </w:p>
          <w:p w14:paraId="7BAB4122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dostosowywanie własnych programów szkoleń</w:t>
            </w:r>
          </w:p>
          <w:p w14:paraId="73EEB5C7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rejestr wydanych zaświadczeń</w:t>
            </w:r>
          </w:p>
          <w:p w14:paraId="27C07A05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prolongaty terminów szkoleń pracowników z powodu nieobecności</w:t>
            </w:r>
          </w:p>
          <w:p w14:paraId="1E15ECDB" w14:textId="77777777" w:rsidR="001A7BD2" w:rsidRPr="00BC24D1" w:rsidRDefault="001A7BD2" w:rsidP="001A7BD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kontrola terminów ważności szkoleń BHP dla firm zewnętrznych</w:t>
            </w:r>
          </w:p>
          <w:p w14:paraId="4A2C5BA2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C43A08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Dokumentacja</w:t>
            </w:r>
          </w:p>
          <w:p w14:paraId="5CF31920" w14:textId="77777777" w:rsidR="001A7BD2" w:rsidRPr="00BC24D1" w:rsidRDefault="001A7BD2" w:rsidP="001A7BD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ewidencja dokumentacji w firmie z terminami ich ważności, możliwość składowania dokumentów w wersji elektronicznej w 17 działach</w:t>
            </w:r>
          </w:p>
          <w:p w14:paraId="7517C0C1" w14:textId="77777777" w:rsidR="001A7BD2" w:rsidRPr="00BC24D1" w:rsidRDefault="001A7BD2" w:rsidP="001A7BD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dziesiątki wzorów pism dla pracodawców, pracowników, służb BHP, kadrowych, księgowych przypisywane do dokumentów w konkretnych firmach</w:t>
            </w:r>
          </w:p>
          <w:p w14:paraId="2B4AAE0A" w14:textId="77777777" w:rsidR="001A7BD2" w:rsidRPr="00BC24D1" w:rsidRDefault="001A7BD2" w:rsidP="001A7BD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generowanie oceny ryzyka zawodowego w trybie LIFE. </w:t>
            </w:r>
          </w:p>
          <w:p w14:paraId="6B038E45" w14:textId="77777777" w:rsidR="001A7BD2" w:rsidRPr="00BC24D1" w:rsidRDefault="001A7BD2" w:rsidP="001A7BD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setki wzorów instrukcji stanowiskowych</w:t>
            </w:r>
          </w:p>
          <w:p w14:paraId="0275E8B4" w14:textId="77777777" w:rsidR="001A7BD2" w:rsidRPr="00BC24D1" w:rsidRDefault="001A7BD2" w:rsidP="001A7BD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 xml:space="preserve">automatyczne tworzenie instrukcji składowania i magazynowania substancji niebezpiecznych oraz udzielania pierwszej pomocy przy substancjach chemicznych </w:t>
            </w:r>
          </w:p>
          <w:p w14:paraId="006CE9C8" w14:textId="77777777" w:rsidR="001A7BD2" w:rsidRPr="00BC24D1" w:rsidRDefault="001A7BD2" w:rsidP="001A7BD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dostosowanie instrukcji stanowiskowych do warunków w firmie, do konkretnej maszyny lub stanowiska, na podstawie setki wzorców.</w:t>
            </w:r>
          </w:p>
          <w:p w14:paraId="6D514D76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Kontrole zewnętrze i wewnętrzne</w:t>
            </w:r>
          </w:p>
          <w:p w14:paraId="6315945B" w14:textId="77777777" w:rsidR="001A7BD2" w:rsidRPr="00BC24D1" w:rsidRDefault="001A7BD2" w:rsidP="001A7BD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ewidencja kontroli PIP oraz PIS wraz z terminami ich realizacji</w:t>
            </w:r>
          </w:p>
          <w:p w14:paraId="4DE954D4" w14:textId="77777777" w:rsidR="001A7BD2" w:rsidRPr="00BC24D1" w:rsidRDefault="001A7BD2" w:rsidP="001A7BD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przydzielanie zadań związanych z kontrolami </w:t>
            </w:r>
          </w:p>
          <w:p w14:paraId="0B6826D4" w14:textId="77777777" w:rsidR="001A7BD2" w:rsidRPr="00BC24D1" w:rsidRDefault="001A7BD2" w:rsidP="001A7BD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automatyczne odpowiedzi do PIP na nakazy i wystąpienia</w:t>
            </w:r>
          </w:p>
          <w:p w14:paraId="35A65661" w14:textId="77777777" w:rsidR="001A7BD2" w:rsidRPr="00BC24D1" w:rsidRDefault="001A7BD2" w:rsidP="001A7BD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setki wzorców dla pozycji kontroli wewnętrznych z podstawami prawnymi, uzasadnieniami opartych na własnej bazie wiedzy</w:t>
            </w:r>
          </w:p>
          <w:p w14:paraId="494C8607" w14:textId="77777777" w:rsidR="001A7BD2" w:rsidRPr="00BC24D1" w:rsidRDefault="001A7BD2" w:rsidP="001A7BD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baza wiedzy uzupełniana na bieżąco na podstawie kontroli przeprowadzonych przez PIP i PIS</w:t>
            </w:r>
          </w:p>
          <w:p w14:paraId="17BE9CA0" w14:textId="77777777" w:rsidR="001A7BD2" w:rsidRPr="00BC24D1" w:rsidRDefault="001A7BD2" w:rsidP="001A7BD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analizy BHP</w:t>
            </w:r>
          </w:p>
          <w:p w14:paraId="068B770D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Wypadki</w:t>
            </w:r>
          </w:p>
          <w:p w14:paraId="2F62E7CB" w14:textId="77777777" w:rsidR="001A7BD2" w:rsidRPr="00BC24D1" w:rsidRDefault="001A7BD2" w:rsidP="001A7BD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przeprowadzanie postępowań wypadkowych w pracy/zrównane z pracą, wypadki w drodze, dla osób nie będące pracownikami</w:t>
            </w:r>
          </w:p>
          <w:p w14:paraId="006327D3" w14:textId="77777777" w:rsidR="001A7BD2" w:rsidRPr="00BC24D1" w:rsidRDefault="001A7BD2" w:rsidP="001A7BD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zeznania świadków online</w:t>
            </w:r>
          </w:p>
          <w:p w14:paraId="76FB6B4B" w14:textId="77777777" w:rsidR="001A7BD2" w:rsidRPr="00BC24D1" w:rsidRDefault="001A7BD2" w:rsidP="001A7BD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zaznania poszkodowanych online</w:t>
            </w:r>
          </w:p>
          <w:p w14:paraId="26500B71" w14:textId="77777777" w:rsidR="001A7BD2" w:rsidRPr="00BC24D1" w:rsidRDefault="001A7BD2" w:rsidP="001A7BD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załączanie dowolnej dokumentacji do postepowań wypadkowych, dokumentacji fotograficznej itp. (również online)</w:t>
            </w:r>
          </w:p>
          <w:p w14:paraId="67D3C531" w14:textId="77777777" w:rsidR="001A7BD2" w:rsidRPr="00BC24D1" w:rsidRDefault="001A7BD2" w:rsidP="001A7BD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rejestr wypadków przy pracy </w:t>
            </w:r>
          </w:p>
          <w:p w14:paraId="4240CC28" w14:textId="77777777" w:rsidR="001A7BD2" w:rsidRPr="00BC24D1" w:rsidRDefault="001A7BD2" w:rsidP="001A7BD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wykaz zranień ostrymi narzędziami przy udzielaniu świadczeń zdrowotnych</w:t>
            </w:r>
          </w:p>
          <w:p w14:paraId="4AE4EED3" w14:textId="77777777" w:rsidR="001A7BD2" w:rsidRPr="00BC24D1" w:rsidRDefault="001A7BD2" w:rsidP="001A7BD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zgłaszanie wypadków przez osoby posiadające dostęp do systemu</w:t>
            </w:r>
          </w:p>
          <w:p w14:paraId="4BAAFBC1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Badania środowiska pracy</w:t>
            </w:r>
          </w:p>
          <w:p w14:paraId="7988F28D" w14:textId="77777777" w:rsidR="001A7BD2" w:rsidRPr="00BC24D1" w:rsidRDefault="001A7BD2" w:rsidP="001A7BD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pomiary czynników szkodliwych na stanowisku pracy</w:t>
            </w:r>
          </w:p>
          <w:p w14:paraId="15CE0A74" w14:textId="77777777" w:rsidR="001A7BD2" w:rsidRPr="00BC24D1" w:rsidRDefault="001A7BD2" w:rsidP="001A7BD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wygenerujemy kartę badania pomiarów środowiska pracy</w:t>
            </w:r>
          </w:p>
          <w:p w14:paraId="1C73C81A" w14:textId="77777777" w:rsidR="001A7BD2" w:rsidRPr="00BC24D1" w:rsidRDefault="001A7BD2" w:rsidP="001A7BD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lastRenderedPageBreak/>
              <w:t>wygenerujemy rejestr pomiarów czynników szkodliwych na podstawie wpisów i historii zatrudnienia</w:t>
            </w:r>
          </w:p>
          <w:p w14:paraId="20D05D9F" w14:textId="77777777" w:rsidR="001A7BD2" w:rsidRPr="00BC24D1" w:rsidRDefault="001A7BD2" w:rsidP="001A7BD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monitorujemy terminy następnych pomiarów</w:t>
            </w:r>
          </w:p>
          <w:p w14:paraId="74A45DDF" w14:textId="77777777" w:rsidR="001A7BD2" w:rsidRPr="00BC24D1" w:rsidRDefault="001A7BD2" w:rsidP="001A7BD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raport czynników chemicznych na podstawie zawartości</w:t>
            </w:r>
          </w:p>
          <w:p w14:paraId="60B22E4B" w14:textId="77777777" w:rsidR="001A7BD2" w:rsidRPr="00BC24D1" w:rsidRDefault="001A7BD2" w:rsidP="001A7BD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 xml:space="preserve">raport do badań, zestawienia sumarycznych </w:t>
            </w:r>
            <w:proofErr w:type="spellStart"/>
            <w:r w:rsidRPr="00BC24D1">
              <w:rPr>
                <w:rFonts w:ascii="Arial" w:hAnsi="Arial" w:cs="Arial"/>
                <w:sz w:val="22"/>
                <w:szCs w:val="22"/>
              </w:rPr>
              <w:t>narażeń</w:t>
            </w:r>
            <w:proofErr w:type="spellEnd"/>
            <w:r w:rsidRPr="00BC24D1">
              <w:rPr>
                <w:rFonts w:ascii="Arial" w:hAnsi="Arial" w:cs="Arial"/>
                <w:sz w:val="22"/>
                <w:szCs w:val="22"/>
              </w:rPr>
              <w:t xml:space="preserve"> na substancje niebezpieczne. </w:t>
            </w:r>
          </w:p>
          <w:p w14:paraId="2EA6DDDF" w14:textId="77777777" w:rsidR="001A7BD2" w:rsidRPr="00BC24D1" w:rsidRDefault="001A7BD2" w:rsidP="007746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sz w:val="22"/>
                <w:szCs w:val="22"/>
              </w:rPr>
              <w:t>Obiekty/budynki</w:t>
            </w:r>
          </w:p>
          <w:p w14:paraId="529A79B2" w14:textId="77777777" w:rsidR="001A7BD2" w:rsidRPr="00BC24D1" w:rsidRDefault="001A7BD2" w:rsidP="001A7BD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sz w:val="22"/>
                <w:szCs w:val="22"/>
              </w:rPr>
              <w:t>monitorowanie terminów przeglądów gaśnic, hydrantów, prób ciśnieniowych węży, instrukcji IPB (Instrukcja Bezpieczeństwa Pożarowego), badań elektrycznych (rezystancji izolacji, skuteczności ochrony przeciwporażeniowej, uziemień), przewodów dymowych, spalinowych i wentylacyjnych, instalacji gazowej oraz kontrolę roczną i pięcioletnią, gaśnic i hydrantów.</w:t>
            </w:r>
          </w:p>
          <w:p w14:paraId="0B3B78A9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Maszyny i urządzenia</w:t>
            </w:r>
          </w:p>
          <w:p w14:paraId="03909A74" w14:textId="77777777" w:rsidR="001A7BD2" w:rsidRPr="00BC24D1" w:rsidRDefault="001A7BD2" w:rsidP="001A7BD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wykaz maszyn i urządzeń</w:t>
            </w:r>
          </w:p>
          <w:p w14:paraId="5D820A50" w14:textId="77777777" w:rsidR="001A7BD2" w:rsidRPr="00BC24D1" w:rsidRDefault="001A7BD2" w:rsidP="001A7BD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oznaczanie ochrony i zagrożeń</w:t>
            </w:r>
          </w:p>
          <w:p w14:paraId="60D2856A" w14:textId="77777777" w:rsidR="001A7BD2" w:rsidRPr="00BC24D1" w:rsidRDefault="001A7BD2" w:rsidP="001A7BD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automatyczne uwzględnianie maszyn w dokumentacji ORZ oraz programach instruktaży stanowiskowych</w:t>
            </w:r>
          </w:p>
          <w:p w14:paraId="075511FF" w14:textId="77777777" w:rsidR="001A7BD2" w:rsidRPr="00BC24D1" w:rsidRDefault="001A7BD2" w:rsidP="001A7BD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raporty dopuszczeni maszyn</w:t>
            </w:r>
          </w:p>
          <w:p w14:paraId="65A018FC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>Wykazy rejestry</w:t>
            </w:r>
          </w:p>
          <w:p w14:paraId="49EB61F9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wypadków przy pracy/zrównanych</w:t>
            </w:r>
          </w:p>
          <w:p w14:paraId="661A72E8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sytuacji potencjalnie wypadkowych</w:t>
            </w:r>
          </w:p>
          <w:p w14:paraId="1FB72C3D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wykaz badań środowiska pracy</w:t>
            </w:r>
          </w:p>
          <w:p w14:paraId="5128E099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rejestr pracowników narażonych na ... rakotwórcze lub mutagenne</w:t>
            </w:r>
          </w:p>
          <w:p w14:paraId="283D2F84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rejestr prac o działaniu rakotwórczym lub mutagennym</w:t>
            </w:r>
          </w:p>
          <w:p w14:paraId="4E549DF0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rejestr pracowników narażonych na działanie szkodliwych czynników biologicznych</w:t>
            </w:r>
          </w:p>
          <w:p w14:paraId="1F3BE8DD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rejestr prac narażających pracowników na działanie szkodliwych czynników biologicznych</w:t>
            </w:r>
          </w:p>
          <w:p w14:paraId="5861369B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rejestr czynników szkodliwych dla zdrowia występujących na stanowisku pracy</w:t>
            </w:r>
          </w:p>
          <w:p w14:paraId="2478CDB9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 xml:space="preserve">rejestr </w:t>
            </w:r>
            <w:proofErr w:type="spellStart"/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zachorowań</w:t>
            </w:r>
            <w:proofErr w:type="spellEnd"/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 xml:space="preserve"> na choroby zawodowe i podejrzeń o takie choroby</w:t>
            </w:r>
          </w:p>
          <w:p w14:paraId="4978FDE2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rejestr wydanych zaświadczeń</w:t>
            </w:r>
          </w:p>
          <w:p w14:paraId="41B0B279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wykaz prekursorów 2 i 3 grupy</w:t>
            </w:r>
          </w:p>
          <w:p w14:paraId="32BBB0F6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rejestr prac do których wymagane są co najmniej 2 osoby wraz z predefiniowanymi listą prac do zaimportowania</w:t>
            </w:r>
          </w:p>
          <w:p w14:paraId="6580A182" w14:textId="77777777" w:rsidR="001A7BD2" w:rsidRPr="00BC24D1" w:rsidRDefault="001A7BD2" w:rsidP="001A7B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raport do pól dodatkowych</w:t>
            </w:r>
          </w:p>
          <w:p w14:paraId="12C0F7C2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Własne słowniki </w:t>
            </w:r>
          </w:p>
          <w:p w14:paraId="0FED86CD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procesów pracy</w:t>
            </w:r>
          </w:p>
          <w:p w14:paraId="2659183A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wzorców zagrożeń do ORZ</w:t>
            </w:r>
          </w:p>
          <w:p w14:paraId="430333EC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typy maszyn z powiązanymi zagrożeniami i instrukcjami stanowiskowymi</w:t>
            </w:r>
          </w:p>
          <w:p w14:paraId="6CEBD02E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typy szkoleń</w:t>
            </w:r>
          </w:p>
          <w:p w14:paraId="2D9E60AF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typy dokumentów</w:t>
            </w:r>
          </w:p>
          <w:p w14:paraId="2FEFE9AD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środki ochrony indywidualnej</w:t>
            </w:r>
          </w:p>
          <w:p w14:paraId="21E44BFF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kwalifikacji pracowniczych</w:t>
            </w:r>
          </w:p>
          <w:p w14:paraId="4E442750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akty prawne</w:t>
            </w:r>
          </w:p>
          <w:p w14:paraId="27A51250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instytucje (PIS, PIP)</w:t>
            </w:r>
          </w:p>
          <w:p w14:paraId="02BC5046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pytania – dopuszczenia maszyn</w:t>
            </w:r>
          </w:p>
          <w:p w14:paraId="0D602C4E" w14:textId="77777777" w:rsidR="001A7BD2" w:rsidRPr="00BC24D1" w:rsidRDefault="001A7BD2" w:rsidP="0077467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4D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Inne</w:t>
            </w:r>
          </w:p>
          <w:p w14:paraId="3D905985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obsługa kar porządkowych</w:t>
            </w:r>
          </w:p>
          <w:p w14:paraId="65C72219" w14:textId="77777777" w:rsidR="001A7BD2" w:rsidRPr="00BC24D1" w:rsidRDefault="001A7BD2" w:rsidP="001A7B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C24D1">
              <w:rPr>
                <w:rFonts w:ascii="Arial" w:hAnsi="Arial" w:cs="Arial"/>
                <w:color w:val="333333"/>
                <w:sz w:val="22"/>
                <w:szCs w:val="22"/>
              </w:rPr>
              <w:t>zastawienia do doboru środków ochrony indywidualnej (oczy, oddech, rękawice) wg kart charakterystyki substancji</w:t>
            </w:r>
          </w:p>
          <w:p w14:paraId="237410AB" w14:textId="77777777" w:rsidR="001A7BD2" w:rsidRPr="00E773A3" w:rsidRDefault="001A7BD2" w:rsidP="0077467A">
            <w:pPr>
              <w:spacing w:after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10" w:type="dxa"/>
          </w:tcPr>
          <w:p w14:paraId="36B04611" w14:textId="77777777" w:rsidR="001A7BD2" w:rsidRPr="00E773A3" w:rsidRDefault="001A7BD2" w:rsidP="0077467A">
            <w:pPr>
              <w:spacing w:after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4B45DF" w14:textId="77777777" w:rsidR="001A7BD2" w:rsidRDefault="001A7BD2"/>
    <w:sectPr w:rsidR="001A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79A"/>
    <w:multiLevelType w:val="multilevel"/>
    <w:tmpl w:val="F060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A19C8"/>
    <w:multiLevelType w:val="multilevel"/>
    <w:tmpl w:val="69B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B04A9"/>
    <w:multiLevelType w:val="multilevel"/>
    <w:tmpl w:val="0AF2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33CCC"/>
    <w:multiLevelType w:val="multilevel"/>
    <w:tmpl w:val="62B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F403A"/>
    <w:multiLevelType w:val="multilevel"/>
    <w:tmpl w:val="875C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A370B7"/>
    <w:multiLevelType w:val="multilevel"/>
    <w:tmpl w:val="B31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77396"/>
    <w:multiLevelType w:val="multilevel"/>
    <w:tmpl w:val="3A90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F4070"/>
    <w:multiLevelType w:val="multilevel"/>
    <w:tmpl w:val="A0D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A50D7"/>
    <w:multiLevelType w:val="multilevel"/>
    <w:tmpl w:val="2DA0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90B3F"/>
    <w:multiLevelType w:val="multilevel"/>
    <w:tmpl w:val="313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408271">
    <w:abstractNumId w:val="8"/>
  </w:num>
  <w:num w:numId="2" w16cid:durableId="415832783">
    <w:abstractNumId w:val="5"/>
  </w:num>
  <w:num w:numId="3" w16cid:durableId="1150898635">
    <w:abstractNumId w:val="3"/>
  </w:num>
  <w:num w:numId="4" w16cid:durableId="1185439081">
    <w:abstractNumId w:val="2"/>
  </w:num>
  <w:num w:numId="5" w16cid:durableId="811563441">
    <w:abstractNumId w:val="7"/>
  </w:num>
  <w:num w:numId="6" w16cid:durableId="1290823999">
    <w:abstractNumId w:val="6"/>
  </w:num>
  <w:num w:numId="7" w16cid:durableId="146820033">
    <w:abstractNumId w:val="9"/>
  </w:num>
  <w:num w:numId="8" w16cid:durableId="1939749626">
    <w:abstractNumId w:val="4"/>
  </w:num>
  <w:num w:numId="9" w16cid:durableId="1418405771">
    <w:abstractNumId w:val="1"/>
  </w:num>
  <w:num w:numId="10" w16cid:durableId="108221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D2"/>
    <w:rsid w:val="001A7BD2"/>
    <w:rsid w:val="00727B3C"/>
    <w:rsid w:val="00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5037"/>
  <w15:chartTrackingRefBased/>
  <w15:docId w15:val="{F56F9C3A-C0B4-4EA5-850E-F41EDA71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B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tpozorski@zoo.gda.pl</dc:creator>
  <cp:keywords/>
  <dc:description/>
  <cp:lastModifiedBy>tpozorski@zoo.gda.pl</cp:lastModifiedBy>
  <cp:revision>2</cp:revision>
  <dcterms:created xsi:type="dcterms:W3CDTF">2024-12-17T11:16:00Z</dcterms:created>
  <dcterms:modified xsi:type="dcterms:W3CDTF">2024-12-17T11:17:00Z</dcterms:modified>
</cp:coreProperties>
</file>