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99F7" w14:textId="175471D2" w:rsidR="00F638BC" w:rsidRPr="00B56896" w:rsidRDefault="00F638BC" w:rsidP="00F638BC">
      <w:pPr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 do SWZ część </w:t>
      </w:r>
      <w:r>
        <w:rPr>
          <w:rFonts w:cstheme="minorHAnsi"/>
          <w:b/>
          <w:bCs/>
        </w:rPr>
        <w:t>3</w:t>
      </w:r>
    </w:p>
    <w:p w14:paraId="6FB412D0" w14:textId="77777777" w:rsidR="00F638BC" w:rsidRDefault="00F638BC" w:rsidP="00163D1C">
      <w:pPr>
        <w:jc w:val="center"/>
        <w:rPr>
          <w:rFonts w:cstheme="minorHAnsi"/>
          <w:b/>
          <w:bCs/>
        </w:rPr>
      </w:pPr>
    </w:p>
    <w:p w14:paraId="50EAA89C" w14:textId="0506C4AF" w:rsidR="00163D1C" w:rsidRDefault="00163D1C" w:rsidP="00163D1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Opis przedmiotu zamówienia</w:t>
      </w:r>
    </w:p>
    <w:p w14:paraId="55534595" w14:textId="77777777" w:rsidR="00163D1C" w:rsidRDefault="00163D1C" w:rsidP="00163D1C">
      <w:pPr>
        <w:jc w:val="center"/>
        <w:rPr>
          <w:rFonts w:cstheme="minorHAnsi"/>
          <w:b/>
          <w:bCs/>
        </w:rPr>
      </w:pPr>
    </w:p>
    <w:p w14:paraId="76A147F5" w14:textId="2FDD7A91" w:rsidR="00163D1C" w:rsidRDefault="00163D1C" w:rsidP="00163D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Podwozie i zabudowa</w:t>
      </w:r>
      <w:r w:rsidR="0007327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skompletowana nie wcześniej niż 01.01.2021 r.</w:t>
      </w:r>
    </w:p>
    <w:p w14:paraId="24527240" w14:textId="77777777" w:rsidR="00163D1C" w:rsidRDefault="00163D1C" w:rsidP="00163D1C">
      <w:pPr>
        <w:rPr>
          <w:rFonts w:ascii="Arial" w:hAnsi="Arial" w:cs="Arial"/>
        </w:rPr>
      </w:pPr>
    </w:p>
    <w:p w14:paraId="09F5B8A0" w14:textId="4D274B55" w:rsidR="00163D1C" w:rsidRDefault="00163D1C" w:rsidP="00163D1C">
      <w:pPr>
        <w:rPr>
          <w:rFonts w:cstheme="minorHAnsi"/>
        </w:rPr>
      </w:pPr>
      <w:r>
        <w:rPr>
          <w:rFonts w:cstheme="minorHAnsi"/>
        </w:rPr>
        <w:t>Pojazd fabrycznie nowy</w:t>
      </w:r>
      <w:r w:rsidR="00646F6D">
        <w:rPr>
          <w:rFonts w:cstheme="minorHAnsi"/>
        </w:rPr>
        <w:t xml:space="preserve"> z napędem na cztery koła</w:t>
      </w:r>
    </w:p>
    <w:p w14:paraId="32B88E85" w14:textId="400D5E76" w:rsidR="00163D1C" w:rsidRDefault="00163D1C" w:rsidP="00163D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Dane techniczne podwozia:</w:t>
      </w:r>
    </w:p>
    <w:p w14:paraId="5BEDBE24" w14:textId="5B7176FA" w:rsidR="00055F4E" w:rsidRPr="00055F4E" w:rsidRDefault="00055F4E" w:rsidP="00163D1C">
      <w:pPr>
        <w:rPr>
          <w:rFonts w:cstheme="minorHAnsi"/>
        </w:rPr>
      </w:pPr>
      <w:r w:rsidRPr="00055F4E">
        <w:rPr>
          <w:rFonts w:cstheme="minorHAnsi"/>
        </w:rPr>
        <w:t>Rozstaw osi 3000 – 3300 mm</w:t>
      </w:r>
      <w:r w:rsidR="00D54BD1">
        <w:rPr>
          <w:rFonts w:cstheme="minorHAnsi"/>
        </w:rPr>
        <w:t>,</w:t>
      </w:r>
    </w:p>
    <w:p w14:paraId="6D40473A" w14:textId="68BBD441" w:rsidR="00163D1C" w:rsidRDefault="00163D1C" w:rsidP="00163D1C">
      <w:pPr>
        <w:rPr>
          <w:rFonts w:cstheme="minorHAnsi"/>
        </w:rPr>
      </w:pPr>
      <w:r>
        <w:rPr>
          <w:rFonts w:cstheme="minorHAnsi"/>
        </w:rPr>
        <w:t xml:space="preserve">Podwozie dwuosiowe </w:t>
      </w:r>
      <w:r w:rsidR="00646F6D">
        <w:rPr>
          <w:rFonts w:cstheme="minorHAnsi"/>
        </w:rPr>
        <w:t>4x4,</w:t>
      </w:r>
      <w:r>
        <w:rPr>
          <w:rFonts w:cstheme="minorHAnsi"/>
        </w:rPr>
        <w:t>DMC nie większe niż 1</w:t>
      </w:r>
      <w:r w:rsidR="004847FB">
        <w:rPr>
          <w:rFonts w:cstheme="minorHAnsi"/>
        </w:rPr>
        <w:t>6</w:t>
      </w:r>
      <w:r>
        <w:rPr>
          <w:rFonts w:cstheme="minorHAnsi"/>
        </w:rPr>
        <w:t> 000kg,</w:t>
      </w:r>
    </w:p>
    <w:p w14:paraId="55F95DC7" w14:textId="2F8EB86D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Podwozie i zabudowa data pierwszej rejestracji nie wcześniej niż 01.01.2021r.,</w:t>
      </w:r>
    </w:p>
    <w:p w14:paraId="5A8F6FBC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Silnik:</w:t>
      </w:r>
    </w:p>
    <w:p w14:paraId="4BBE7456" w14:textId="2C1A708C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Wysokoprężny nie mniej niż 2</w:t>
      </w:r>
      <w:r w:rsidR="004847FB">
        <w:rPr>
          <w:rFonts w:eastAsia="Times New Roman" w:cstheme="minorHAnsi"/>
          <w:lang w:eastAsia="pl-PL"/>
        </w:rPr>
        <w:t>95</w:t>
      </w:r>
      <w:r>
        <w:rPr>
          <w:rFonts w:eastAsia="Times New Roman" w:cstheme="minorHAnsi"/>
          <w:lang w:eastAsia="pl-PL"/>
        </w:rPr>
        <w:t>KM, diesel,</w:t>
      </w:r>
    </w:p>
    <w:p w14:paraId="6481D671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Silnik spełniający normy emisji spalin euro 6,</w:t>
      </w:r>
    </w:p>
    <w:p w14:paraId="640C86AA" w14:textId="3143B8C6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Skrzynia biegów manualna</w:t>
      </w:r>
      <w:r w:rsidR="004847FB">
        <w:rPr>
          <w:rFonts w:eastAsia="Times New Roman" w:cstheme="minorHAnsi"/>
          <w:lang w:eastAsia="pl-PL"/>
        </w:rPr>
        <w:t xml:space="preserve"> minimum 9 biegowa,</w:t>
      </w:r>
    </w:p>
    <w:p w14:paraId="4F970AE3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przednia:</w:t>
      </w:r>
    </w:p>
    <w:p w14:paraId="67D50D71" w14:textId="5343B81A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Przednie zawieszenie resory paraboliczne,</w:t>
      </w:r>
    </w:p>
    <w:p w14:paraId="67FA9509" w14:textId="50B13798" w:rsidR="004847FB" w:rsidRDefault="004847FB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Nośność osi nie mniej niż 6 ton,</w:t>
      </w:r>
    </w:p>
    <w:p w14:paraId="39AE9E75" w14:textId="76A0CC84" w:rsidR="004847FB" w:rsidRDefault="004847FB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Most napędowy osi przedniej z blokadą mechanizmu różnicowego</w:t>
      </w:r>
      <w:r w:rsidR="00055F4E">
        <w:rPr>
          <w:rFonts w:eastAsia="Times New Roman" w:cstheme="minorHAnsi"/>
          <w:lang w:eastAsia="pl-PL"/>
        </w:rPr>
        <w:t>,</w:t>
      </w:r>
    </w:p>
    <w:p w14:paraId="7371A4CE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 tylna:</w:t>
      </w:r>
    </w:p>
    <w:p w14:paraId="69CC5D3B" w14:textId="6F661280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Tylne zawieszenie </w:t>
      </w:r>
      <w:r w:rsidR="00EC7B3A">
        <w:rPr>
          <w:rFonts w:eastAsia="Times New Roman" w:cstheme="minorHAnsi"/>
          <w:lang w:eastAsia="pl-PL"/>
        </w:rPr>
        <w:t>mechaniczne</w:t>
      </w:r>
      <w:r>
        <w:rPr>
          <w:rFonts w:eastAsia="Times New Roman" w:cstheme="minorHAnsi"/>
          <w:lang w:eastAsia="pl-PL"/>
        </w:rPr>
        <w:t>,</w:t>
      </w:r>
    </w:p>
    <w:p w14:paraId="60219DF0" w14:textId="1A8C6F30" w:rsidR="00163D1C" w:rsidRDefault="00055F4E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Most napędowy tylnej osi z blokada mechanizmu różnicowego</w:t>
      </w:r>
      <w:r w:rsidR="00163D1C">
        <w:rPr>
          <w:rFonts w:eastAsia="Times New Roman" w:cstheme="minorHAnsi"/>
          <w:lang w:eastAsia="pl-PL"/>
        </w:rPr>
        <w:t>,</w:t>
      </w:r>
    </w:p>
    <w:p w14:paraId="04B4E38C" w14:textId="189250B8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Przystawka odbioru mocy spełniająca wymagania zabudowy śmieciarki,</w:t>
      </w:r>
    </w:p>
    <w:p w14:paraId="402F52E0" w14:textId="3D56A539" w:rsidR="00055F4E" w:rsidRDefault="00055F4E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Nośność osi tylnej nie mniej niż 11 ton,</w:t>
      </w:r>
    </w:p>
    <w:p w14:paraId="2A8A1FC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Układ hamulcowy:</w:t>
      </w:r>
    </w:p>
    <w:p w14:paraId="0FF26F7D" w14:textId="78C07F8E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Hamulec osi przedniej i tylnej </w:t>
      </w:r>
      <w:r w:rsidR="004847FB">
        <w:rPr>
          <w:rFonts w:eastAsia="Times New Roman" w:cstheme="minorHAnsi"/>
          <w:lang w:eastAsia="pl-PL"/>
        </w:rPr>
        <w:t>bębnowy,</w:t>
      </w:r>
    </w:p>
    <w:p w14:paraId="62ABBF7D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Układ hamulcowy ABS, ASR,ESP,</w:t>
      </w:r>
    </w:p>
    <w:p w14:paraId="71DDF746" w14:textId="68D3DC9C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Koła </w:t>
      </w:r>
      <w:r w:rsidR="00D54BD1">
        <w:rPr>
          <w:rFonts w:eastAsia="Times New Roman" w:cstheme="minorHAnsi"/>
          <w:lang w:eastAsia="pl-PL"/>
        </w:rPr>
        <w:t xml:space="preserve">22,5 </w:t>
      </w:r>
      <w:r>
        <w:rPr>
          <w:rFonts w:eastAsia="Times New Roman" w:cstheme="minorHAnsi"/>
          <w:lang w:eastAsia="pl-PL"/>
        </w:rPr>
        <w:t>cala,</w:t>
      </w:r>
    </w:p>
    <w:p w14:paraId="6B64229A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Kabina: </w:t>
      </w:r>
    </w:p>
    <w:p w14:paraId="7B90569E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Kabina dzienna w kolorze białym,</w:t>
      </w:r>
    </w:p>
    <w:p w14:paraId="6B57E228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Klimatyzacja,</w:t>
      </w:r>
    </w:p>
    <w:p w14:paraId="258C14FD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Siedzenie kierowcy z zawieszeniem pneumatycznym,</w:t>
      </w:r>
    </w:p>
    <w:p w14:paraId="0A0DFC83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Ogrzewanie i elektryczne regulowane lusterka,</w:t>
      </w:r>
    </w:p>
    <w:p w14:paraId="559CF5D2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Elektryczne sterowane szyby,</w:t>
      </w:r>
    </w:p>
    <w:p w14:paraId="018F5707" w14:textId="7AE0B18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Radio,</w:t>
      </w:r>
    </w:p>
    <w:p w14:paraId="1907700C" w14:textId="77777777" w:rsidR="00A331AB" w:rsidRDefault="00A331AB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</w:p>
    <w:p w14:paraId="34BD34D9" w14:textId="5137C06B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 w:rsidRPr="00D54BD1">
        <w:rPr>
          <w:rFonts w:eastAsia="Times New Roman" w:cstheme="minorHAnsi"/>
          <w:b/>
          <w:bCs/>
          <w:lang w:eastAsia="pl-PL"/>
        </w:rPr>
        <w:t>Dodatkowo wyposażenie:</w:t>
      </w:r>
    </w:p>
    <w:p w14:paraId="29F264C9" w14:textId="5634EE55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 w:rsidRPr="00D54BD1">
        <w:rPr>
          <w:rFonts w:eastAsia="Times New Roman" w:cstheme="minorHAnsi"/>
          <w:lang w:eastAsia="pl-PL"/>
        </w:rPr>
        <w:t>Kliny pod koła,</w:t>
      </w:r>
    </w:p>
    <w:p w14:paraId="47A8060D" w14:textId="4DB09751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Koło zapasowe,</w:t>
      </w:r>
    </w:p>
    <w:p w14:paraId="0AA9D7E5" w14:textId="63D3F06A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Sygnalizator ostrzegawczy jazdy wstecz,</w:t>
      </w:r>
    </w:p>
    <w:p w14:paraId="54BAFDBB" w14:textId="55C423EE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Trójkąt ostrzegawczy,</w:t>
      </w:r>
    </w:p>
    <w:p w14:paraId="60A354C6" w14:textId="03779A46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Podnośnik hydrauliczny,</w:t>
      </w:r>
    </w:p>
    <w:p w14:paraId="1E66114D" w14:textId="07584538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Przewód do pompowania kół z zaworem umożliwiającym jego podłączenie do instalacji podwozia,</w:t>
      </w:r>
    </w:p>
    <w:p w14:paraId="730A63EF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Gwarancja na podwozie nie mniejsza niż 24 miesiące.</w:t>
      </w:r>
    </w:p>
    <w:p w14:paraId="70007FBB" w14:textId="77777777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</w:p>
    <w:p w14:paraId="1D7D070D" w14:textId="77777777" w:rsidR="00D54BD1" w:rsidRDefault="00D54BD1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</w:p>
    <w:p w14:paraId="4B7E6EA7" w14:textId="77777777" w:rsidR="00A331AB" w:rsidRDefault="00A331AB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</w:p>
    <w:p w14:paraId="49BC26F2" w14:textId="77777777" w:rsidR="00A331AB" w:rsidRDefault="00A331AB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</w:p>
    <w:p w14:paraId="70A8B119" w14:textId="4C67EB56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Nawozie śmieciarka </w:t>
      </w:r>
    </w:p>
    <w:p w14:paraId="129EF968" w14:textId="3ACCB0ED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fabrycznie nowa nie starsza niż 01.01.2021 r.,</w:t>
      </w:r>
      <w:r>
        <w:rPr>
          <w:rFonts w:eastAsia="Times New Roman" w:cstheme="minorHAnsi"/>
          <w:lang w:eastAsia="pl-PL"/>
        </w:rPr>
        <w:br/>
        <w:t>Zabudowa skrzyniowa z hydraulicznym urządzeniem  załadowczym tylnym przeznaczona do zbierania odpadów komunalnych gromadzonych w pojemnikach o pojemności od 110l, 120l, 240l, do 1100l,</w:t>
      </w:r>
      <w:r>
        <w:rPr>
          <w:rFonts w:eastAsia="Times New Roman" w:cstheme="minorHAnsi"/>
          <w:lang w:eastAsia="pl-PL"/>
        </w:rPr>
        <w:br/>
        <w:t>Ściany boczne skrzyni ładunkowej wykonane z jednego arkusza blachy, owalne,</w:t>
      </w:r>
      <w:r>
        <w:rPr>
          <w:rFonts w:eastAsia="Times New Roman" w:cstheme="minorHAnsi"/>
          <w:lang w:eastAsia="pl-PL"/>
        </w:rPr>
        <w:br/>
        <w:t>Podłoga skrzyni ładownej wykonana ze stali o podwyższonej ścieralności o grubości 5 mm,</w:t>
      </w:r>
      <w:r>
        <w:rPr>
          <w:rFonts w:eastAsia="Times New Roman" w:cstheme="minorHAnsi"/>
          <w:lang w:eastAsia="pl-PL"/>
        </w:rPr>
        <w:br/>
        <w:t>Podłoga zabudowy wykonana w sposób umożliwiający  odpływ odcieków z zaworem spustowym z wężem na odcieki zamontowanym w przedniej jej części,</w:t>
      </w:r>
      <w:r>
        <w:rPr>
          <w:rFonts w:eastAsia="Times New Roman" w:cstheme="minorHAnsi"/>
          <w:lang w:eastAsia="pl-PL"/>
        </w:rPr>
        <w:br/>
        <w:t>Zabudowa wyposażoną w płytę wypychającą,</w:t>
      </w:r>
      <w:r>
        <w:rPr>
          <w:rFonts w:eastAsia="Times New Roman" w:cstheme="minorHAnsi"/>
          <w:lang w:eastAsia="pl-PL"/>
        </w:rPr>
        <w:br/>
        <w:t>Zabudowa wyposażoną w odwłok,</w:t>
      </w:r>
      <w:r>
        <w:rPr>
          <w:rFonts w:eastAsia="Times New Roman" w:cstheme="minorHAnsi"/>
          <w:lang w:eastAsia="pl-PL"/>
        </w:rPr>
        <w:br/>
        <w:t>Objętość kosza zasypowego o pojemności minimum 1,25m3,</w:t>
      </w:r>
      <w:r>
        <w:rPr>
          <w:rFonts w:eastAsia="Times New Roman" w:cstheme="minorHAnsi"/>
          <w:lang w:eastAsia="pl-PL"/>
        </w:rPr>
        <w:br/>
        <w:t>Dno wanny załadunkowej wykonane ze stali trudno ścieralnej o grubości 4mmHARDOX450 lub równoważne,</w:t>
      </w:r>
      <w:r>
        <w:rPr>
          <w:rFonts w:eastAsia="Times New Roman" w:cstheme="minorHAnsi"/>
          <w:lang w:eastAsia="pl-PL"/>
        </w:rPr>
        <w:br/>
        <w:t xml:space="preserve"> Pojemność zabudowy śmieciarki</w:t>
      </w:r>
      <w:r w:rsidR="003D7A51">
        <w:rPr>
          <w:rFonts w:eastAsia="Times New Roman" w:cstheme="minorHAnsi"/>
          <w:lang w:eastAsia="pl-PL"/>
        </w:rPr>
        <w:t xml:space="preserve"> nie mniejsza niż 1</w:t>
      </w:r>
      <w:r w:rsidR="00B0533C">
        <w:rPr>
          <w:rFonts w:eastAsia="Times New Roman" w:cstheme="minorHAnsi"/>
          <w:lang w:eastAsia="pl-PL"/>
        </w:rPr>
        <w:t>1</w:t>
      </w:r>
      <w:r w:rsidR="003D7A51">
        <w:rPr>
          <w:rFonts w:eastAsia="Times New Roman" w:cstheme="minorHAnsi"/>
          <w:lang w:eastAsia="pl-PL"/>
        </w:rPr>
        <w:t xml:space="preserve">m3 a </w:t>
      </w:r>
      <w:r>
        <w:rPr>
          <w:rFonts w:eastAsia="Times New Roman" w:cstheme="minorHAnsi"/>
          <w:lang w:eastAsia="pl-PL"/>
        </w:rPr>
        <w:t>nie większa niż 12m3,</w:t>
      </w:r>
      <w:r>
        <w:rPr>
          <w:rFonts w:eastAsia="Times New Roman" w:cstheme="minorHAnsi"/>
          <w:lang w:eastAsia="pl-PL"/>
        </w:rPr>
        <w:br/>
        <w:t>Wanna zasypowa wyposażona w otwieraną klapę do ładowania większych przedmiotów lub worków</w:t>
      </w:r>
      <w:r>
        <w:rPr>
          <w:rFonts w:eastAsia="Times New Roman" w:cstheme="minorHAnsi"/>
          <w:b/>
          <w:bCs/>
          <w:lang w:eastAsia="pl-PL"/>
        </w:rPr>
        <w:t>,</w:t>
      </w:r>
    </w:p>
    <w:p w14:paraId="77D2BEDA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Tylna krawędź klapy ( wanny zasypowej) o wysokości 1400mm od podłoża, Zabudowa wyposażona w uszczelnienie pomiędzy skrzynią ładunkową a odwłokiem,</w:t>
      </w:r>
    </w:p>
    <w:p w14:paraId="6AF0BA9D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Mechanizm zgniatania w systemie liniowo-płytowym,</w:t>
      </w:r>
      <w:r>
        <w:rPr>
          <w:rFonts w:eastAsia="Times New Roman" w:cstheme="minorHAnsi"/>
          <w:lang w:eastAsia="pl-PL"/>
        </w:rPr>
        <w:br/>
        <w:t xml:space="preserve">Możliwość sterowania mechanizmem zasypowym panelami umieszczonymi po obu stronach zabudowy – obok mechanizmu do załadunku pojemników, </w:t>
      </w:r>
      <w:r>
        <w:rPr>
          <w:rFonts w:eastAsia="Times New Roman" w:cstheme="minorHAnsi"/>
          <w:lang w:eastAsia="pl-PL"/>
        </w:rPr>
        <w:br/>
        <w:t>Możliwość pracy w trybie ciągłym i automatycznym,</w:t>
      </w:r>
      <w:r>
        <w:rPr>
          <w:rFonts w:eastAsia="Times New Roman" w:cstheme="minorHAnsi"/>
          <w:lang w:eastAsia="pl-PL"/>
        </w:rPr>
        <w:br/>
        <w:t>Stopień prasowania minimum 4:1,</w:t>
      </w:r>
      <w:r>
        <w:rPr>
          <w:rFonts w:eastAsia="Times New Roman" w:cstheme="minorHAnsi"/>
          <w:lang w:eastAsia="pl-PL"/>
        </w:rPr>
        <w:br/>
        <w:t>Prosty system elektryczny,</w:t>
      </w:r>
      <w:r>
        <w:rPr>
          <w:rFonts w:eastAsia="Times New Roman" w:cstheme="minorHAnsi"/>
          <w:lang w:eastAsia="pl-PL"/>
        </w:rPr>
        <w:br/>
        <w:t>Sterowanie funkcjami śmieciarki za pomocą przycisków oraz  za pomocą   dźwigni –sterowanie mechaniczne,</w:t>
      </w:r>
      <w:r>
        <w:rPr>
          <w:rFonts w:eastAsia="Times New Roman" w:cstheme="minorHAnsi"/>
          <w:lang w:eastAsia="pl-PL"/>
        </w:rPr>
        <w:br/>
        <w:t xml:space="preserve">Systemy sterowania musza być  zintegrowane ze sobą w taki sposób aby umożliwić pracę śmieciarki w razie awarii systemu elektrycznego, </w:t>
      </w:r>
    </w:p>
    <w:p w14:paraId="3033F7F8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Panel dotykowy sterujący funkcjami zabudowy zamontowany w kabinie kierowcy,</w:t>
      </w:r>
      <w:r>
        <w:rPr>
          <w:rFonts w:eastAsia="Times New Roman" w:cstheme="minorHAnsi"/>
          <w:lang w:eastAsia="pl-PL"/>
        </w:rPr>
        <w:br/>
        <w:t>Grzebień́ podnoszący z odbojnikami ograniczającymi uderzenia pojemnikiem podczas jego opróżniania,</w:t>
      </w:r>
    </w:p>
    <w:p w14:paraId="54BCC454" w14:textId="15EBF75B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Wysokość całkowita pojazdu nie większa </w:t>
      </w:r>
      <w:r w:rsidR="007B1131">
        <w:rPr>
          <w:rFonts w:eastAsia="Times New Roman" w:cstheme="minorHAnsi"/>
          <w:lang w:eastAsia="pl-PL"/>
        </w:rPr>
        <w:t>niż</w:t>
      </w:r>
      <w:r>
        <w:rPr>
          <w:rFonts w:eastAsia="Times New Roman" w:cstheme="minorHAnsi"/>
          <w:lang w:eastAsia="pl-PL"/>
        </w:rPr>
        <w:t xml:space="preserve"> 3000mm,</w:t>
      </w:r>
      <w:r>
        <w:rPr>
          <w:rFonts w:eastAsia="Times New Roman" w:cstheme="minorHAnsi"/>
          <w:lang w:eastAsia="pl-PL"/>
        </w:rPr>
        <w:br/>
        <w:t>Zabudowa wyposażona w dwa stopnie dla ładowaczy,</w:t>
      </w:r>
      <w:r>
        <w:rPr>
          <w:rFonts w:eastAsia="Times New Roman" w:cstheme="minorHAnsi"/>
          <w:lang w:eastAsia="pl-PL"/>
        </w:rPr>
        <w:br/>
        <w:t>Zabudowa wyposażona w 3 wyłączniki bezpieczeństwa ( stop awaryjny) umieszczony przy urządzeniu załadowczym z obu stron odwłoka oraz za kabina kierowcy,</w:t>
      </w:r>
    </w:p>
    <w:p w14:paraId="68C49F2F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Zabudowa wyposażona w otwieracz do pojemników „półokrągłych” sterowany hydraulicznie,</w:t>
      </w:r>
    </w:p>
    <w:p w14:paraId="5A1BB1A7" w14:textId="526E323E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Ładowność pojazdu minimum </w:t>
      </w:r>
      <w:r w:rsidR="00882AB1">
        <w:rPr>
          <w:rFonts w:eastAsia="Times New Roman" w:cstheme="minorHAnsi"/>
          <w:lang w:eastAsia="pl-PL"/>
        </w:rPr>
        <w:t>35</w:t>
      </w:r>
      <w:r w:rsidR="007B1131">
        <w:rPr>
          <w:rFonts w:eastAsia="Times New Roman" w:cstheme="minorHAnsi"/>
          <w:lang w:eastAsia="pl-PL"/>
        </w:rPr>
        <w:t>00</w:t>
      </w:r>
      <w:r w:rsidR="00882AB1">
        <w:rPr>
          <w:rFonts w:eastAsia="Times New Roman" w:cstheme="minorHAnsi"/>
          <w:lang w:eastAsia="pl-PL"/>
        </w:rPr>
        <w:t>k</w:t>
      </w:r>
      <w:r>
        <w:rPr>
          <w:rFonts w:eastAsia="Times New Roman" w:cstheme="minorHAnsi"/>
          <w:lang w:eastAsia="pl-PL"/>
        </w:rPr>
        <w:t>g</w:t>
      </w:r>
      <w:r>
        <w:rPr>
          <w:rFonts w:eastAsia="Times New Roman" w:cstheme="minorHAnsi"/>
          <w:b/>
          <w:bCs/>
          <w:lang w:eastAsia="pl-PL"/>
        </w:rPr>
        <w:t>,</w:t>
      </w:r>
      <w:r>
        <w:rPr>
          <w:rFonts w:eastAsia="Times New Roman" w:cstheme="minorHAnsi"/>
          <w:b/>
          <w:bCs/>
          <w:lang w:eastAsia="pl-PL"/>
        </w:rPr>
        <w:br/>
      </w:r>
      <w:r>
        <w:rPr>
          <w:rFonts w:eastAsia="Times New Roman" w:cstheme="minorHAnsi"/>
          <w:lang w:eastAsia="pl-PL"/>
        </w:rPr>
        <w:t>Kamera umieszczona z tyłu pojazdu oraz monitorem w kabinie kierowcy,</w:t>
      </w:r>
    </w:p>
    <w:p w14:paraId="737B3CDD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Zabudowa piaskowana, gruntowana i lakierowana, kolor biały,</w:t>
      </w:r>
      <w:r>
        <w:rPr>
          <w:rFonts w:eastAsia="Times New Roman" w:cstheme="minorHAnsi"/>
          <w:color w:val="FF0000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Oświetlenie wg obowiązujących przepisów: światła hamowania, postojowe, kierunkowskazy, oraz światło ostrzegawcze LED z tyłu oraz przodu pojazdu, </w:t>
      </w:r>
    </w:p>
    <w:p w14:paraId="59DAEB63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Reflektor roboczy z tyłu zabudowy,</w:t>
      </w:r>
      <w:r>
        <w:rPr>
          <w:rFonts w:eastAsia="Times New Roman" w:cstheme="minorHAnsi"/>
          <w:lang w:eastAsia="pl-PL"/>
        </w:rPr>
        <w:br/>
        <w:t>Pasy odblaskowe ( ostrzegawcze) na kabinie i na zabudowie,</w:t>
      </w:r>
      <w:r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lastRenderedPageBreak/>
        <w:t>Uchwyty na łopatę̨ lub szczotkę̨ do zmiatania,</w:t>
      </w:r>
      <w:r>
        <w:rPr>
          <w:rFonts w:eastAsia="Times New Roman" w:cstheme="minorHAnsi"/>
          <w:lang w:eastAsia="pl-PL"/>
        </w:rPr>
        <w:br/>
        <w:t>Zabudowa odpowiada wytycznym 98/37/WE oraz posiada znak CE wykonana zgodnie z norma  PN EN 1501,</w:t>
      </w:r>
    </w:p>
    <w:p w14:paraId="3E850D9B" w14:textId="77777777" w:rsidR="00163D1C" w:rsidRDefault="00163D1C" w:rsidP="00163D1C">
      <w:pPr>
        <w:spacing w:before="100" w:beforeAutospacing="1" w:after="100" w:afterAutospacing="1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Oznakowanie pojazdu w języku polskim zgodnie z Polską Normą,</w:t>
      </w:r>
    </w:p>
    <w:p w14:paraId="411D2640" w14:textId="19BFF50E" w:rsidR="007B1131" w:rsidRPr="007B1131" w:rsidRDefault="00163D1C" w:rsidP="007B1131">
      <w:pPr>
        <w:spacing w:before="100" w:beforeAutospacing="1" w:after="100" w:afterAutospacing="1"/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Gwarancja na zabudowę śmieciarka nie mniej niż 24 miesiące</w:t>
      </w:r>
      <w:r w:rsidR="007B1131">
        <w:rPr>
          <w:rFonts w:eastAsia="Times New Roman" w:cstheme="minorHAnsi"/>
          <w:lang w:eastAsia="pl-PL"/>
        </w:rPr>
        <w:t>.</w:t>
      </w:r>
    </w:p>
    <w:sectPr w:rsidR="007B1131" w:rsidRPr="007B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1C"/>
    <w:rsid w:val="00055F4E"/>
    <w:rsid w:val="0007327C"/>
    <w:rsid w:val="00163D1C"/>
    <w:rsid w:val="002C0CEF"/>
    <w:rsid w:val="003D7A51"/>
    <w:rsid w:val="004847FB"/>
    <w:rsid w:val="00646F6D"/>
    <w:rsid w:val="007B1131"/>
    <w:rsid w:val="00882AB1"/>
    <w:rsid w:val="00A331AB"/>
    <w:rsid w:val="00B0533C"/>
    <w:rsid w:val="00D54BD1"/>
    <w:rsid w:val="00EC7B3A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D0F9"/>
  <w15:chartTrackingRefBased/>
  <w15:docId w15:val="{6CE9836B-0E68-4F9E-BCAF-59734F65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D1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Kieres</dc:creator>
  <cp:keywords/>
  <dc:description/>
  <cp:lastModifiedBy>Agnieszka Wadas</cp:lastModifiedBy>
  <cp:revision>3</cp:revision>
  <cp:lastPrinted>2021-08-18T05:18:00Z</cp:lastPrinted>
  <dcterms:created xsi:type="dcterms:W3CDTF">2021-08-11T06:33:00Z</dcterms:created>
  <dcterms:modified xsi:type="dcterms:W3CDTF">2021-08-18T05:35:00Z</dcterms:modified>
</cp:coreProperties>
</file>