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98B3" w14:textId="6B357D35" w:rsidR="00824AF7" w:rsidRDefault="00974A08">
      <w:pPr>
        <w:pStyle w:val="Default"/>
        <w:rPr>
          <w:sz w:val="20"/>
          <w:szCs w:val="20"/>
        </w:rPr>
      </w:pPr>
      <w:r>
        <w:tab/>
      </w:r>
      <w:r>
        <w:tab/>
      </w:r>
      <w:r>
        <w:tab/>
      </w:r>
      <w:r>
        <w:tab/>
      </w:r>
      <w:r>
        <w:tab/>
      </w:r>
      <w:r>
        <w:tab/>
      </w:r>
      <w:r>
        <w:tab/>
      </w:r>
      <w:r>
        <w:tab/>
      </w:r>
      <w:r>
        <w:tab/>
      </w:r>
      <w:r>
        <w:rPr>
          <w:rFonts w:eastAsia="Arial Unicode MS" w:cs="Arial Unicode MS"/>
          <w:sz w:val="20"/>
          <w:szCs w:val="20"/>
        </w:rPr>
        <w:t xml:space="preserve">Załącznik nr </w:t>
      </w:r>
      <w:r w:rsidR="0037318F">
        <w:rPr>
          <w:rFonts w:eastAsia="Arial Unicode MS" w:cs="Arial Unicode MS"/>
          <w:sz w:val="20"/>
          <w:szCs w:val="20"/>
        </w:rPr>
        <w:t>4</w:t>
      </w:r>
      <w:r>
        <w:rPr>
          <w:rFonts w:eastAsia="Arial Unicode MS" w:cs="Arial Unicode MS"/>
          <w:sz w:val="20"/>
          <w:szCs w:val="20"/>
        </w:rPr>
        <w:t xml:space="preserve"> do SWZ</w:t>
      </w:r>
    </w:p>
    <w:p w14:paraId="651CCF5C" w14:textId="77777777" w:rsidR="00824AF7" w:rsidRDefault="00824AF7">
      <w:pPr>
        <w:pStyle w:val="Default"/>
        <w:jc w:val="center"/>
        <w:rPr>
          <w:b/>
          <w:bCs/>
          <w:sz w:val="20"/>
          <w:szCs w:val="20"/>
        </w:rPr>
      </w:pPr>
    </w:p>
    <w:p w14:paraId="1D4BEF70" w14:textId="77777777" w:rsidR="00824AF7" w:rsidRDefault="00824AF7">
      <w:pPr>
        <w:pStyle w:val="Default"/>
        <w:jc w:val="center"/>
        <w:rPr>
          <w:b/>
          <w:bCs/>
          <w:sz w:val="20"/>
          <w:szCs w:val="20"/>
        </w:rPr>
      </w:pPr>
    </w:p>
    <w:p w14:paraId="052D6E90" w14:textId="77777777" w:rsidR="00824AF7" w:rsidRDefault="00974A08">
      <w:pPr>
        <w:pStyle w:val="Default"/>
        <w:jc w:val="center"/>
        <w:rPr>
          <w:sz w:val="20"/>
          <w:szCs w:val="20"/>
        </w:rPr>
      </w:pPr>
      <w:r>
        <w:rPr>
          <w:b/>
          <w:bCs/>
          <w:sz w:val="20"/>
          <w:szCs w:val="20"/>
        </w:rPr>
        <w:t xml:space="preserve">Projektowane postanowienia umowy </w:t>
      </w:r>
    </w:p>
    <w:p w14:paraId="3AF739BE" w14:textId="77777777" w:rsidR="00824AF7" w:rsidRDefault="00824AF7">
      <w:pPr>
        <w:pStyle w:val="Default"/>
        <w:jc w:val="both"/>
        <w:rPr>
          <w:sz w:val="20"/>
          <w:szCs w:val="20"/>
        </w:rPr>
      </w:pPr>
    </w:p>
    <w:p w14:paraId="396F070A" w14:textId="77777777" w:rsidR="00824AF7" w:rsidRDefault="00974A08">
      <w:pPr>
        <w:spacing w:after="0" w:line="240" w:lineRule="auto"/>
        <w:jc w:val="both"/>
        <w:rPr>
          <w:rFonts w:ascii="Arial" w:eastAsia="Arial" w:hAnsi="Arial" w:cs="Arial"/>
          <w:sz w:val="20"/>
          <w:szCs w:val="20"/>
        </w:rPr>
      </w:pPr>
      <w:r>
        <w:rPr>
          <w:rFonts w:ascii="Arial" w:hAnsi="Arial"/>
          <w:sz w:val="20"/>
          <w:szCs w:val="20"/>
        </w:rPr>
        <w:t xml:space="preserve">w dniu </w:t>
      </w:r>
      <w:r>
        <w:rPr>
          <w:rFonts w:ascii="Arial" w:hAnsi="Arial"/>
          <w:b/>
          <w:bCs/>
          <w:sz w:val="20"/>
          <w:szCs w:val="20"/>
        </w:rPr>
        <w:t xml:space="preserve">.................... 2021 r. </w:t>
      </w:r>
      <w:r>
        <w:rPr>
          <w:rFonts w:ascii="Arial" w:hAnsi="Arial"/>
          <w:color w:val="auto"/>
          <w:sz w:val="20"/>
          <w:szCs w:val="20"/>
        </w:rPr>
        <w:t xml:space="preserve">w Szczecinie na </w:t>
      </w:r>
      <w:r>
        <w:rPr>
          <w:rFonts w:ascii="Arial" w:hAnsi="Arial"/>
          <w:sz w:val="20"/>
          <w:szCs w:val="20"/>
        </w:rPr>
        <w:t>podstawie przeprowadzonego postępowania o udzielenie zamówienia publicznego w trybie podstawowym na podstawie art. 275 pkt 1 ustawy z dnia 11 września 2019 r. Prawo zamówień publicznych pomiędzy:</w:t>
      </w:r>
    </w:p>
    <w:p w14:paraId="736DDC60" w14:textId="77777777" w:rsidR="00824AF7" w:rsidRDefault="00824AF7">
      <w:pPr>
        <w:tabs>
          <w:tab w:val="left" w:pos="851"/>
        </w:tabs>
        <w:spacing w:after="0" w:line="240" w:lineRule="auto"/>
        <w:jc w:val="both"/>
        <w:rPr>
          <w:rFonts w:ascii="Arial" w:eastAsia="Arial" w:hAnsi="Arial" w:cs="Arial"/>
          <w:sz w:val="20"/>
          <w:szCs w:val="20"/>
        </w:rPr>
      </w:pPr>
    </w:p>
    <w:p w14:paraId="58AC5598" w14:textId="77777777" w:rsidR="00824AF7" w:rsidRDefault="00974A08">
      <w:pPr>
        <w:tabs>
          <w:tab w:val="left" w:pos="851"/>
        </w:tabs>
        <w:spacing w:after="0" w:line="240" w:lineRule="auto"/>
        <w:jc w:val="both"/>
        <w:rPr>
          <w:rFonts w:ascii="Arial" w:eastAsia="Arial" w:hAnsi="Arial" w:cs="Arial"/>
          <w:sz w:val="20"/>
          <w:szCs w:val="20"/>
        </w:rPr>
      </w:pPr>
      <w:r>
        <w:rPr>
          <w:rFonts w:ascii="Arial" w:hAnsi="Arial"/>
          <w:sz w:val="20"/>
          <w:szCs w:val="20"/>
        </w:rPr>
        <w:t>109 Szpitalem Wojskowym z Przychodnią  SP ZOZ, ul. Piotra Skargi 9 – 11; 70 – 965 Szczecin,</w:t>
      </w:r>
    </w:p>
    <w:p w14:paraId="665C98D5" w14:textId="77777777" w:rsidR="00824AF7" w:rsidRDefault="00974A08">
      <w:pPr>
        <w:tabs>
          <w:tab w:val="left" w:pos="851"/>
        </w:tabs>
        <w:spacing w:after="0" w:line="240" w:lineRule="auto"/>
        <w:jc w:val="both"/>
        <w:rPr>
          <w:rFonts w:ascii="Arial" w:eastAsia="Arial" w:hAnsi="Arial" w:cs="Arial"/>
          <w:sz w:val="20"/>
          <w:szCs w:val="20"/>
        </w:rPr>
      </w:pPr>
      <w:r>
        <w:rPr>
          <w:rFonts w:ascii="Arial" w:hAnsi="Arial"/>
          <w:sz w:val="20"/>
          <w:szCs w:val="20"/>
        </w:rPr>
        <w:t>NIP 851-25-43-558, REGON 810200960</w:t>
      </w:r>
    </w:p>
    <w:p w14:paraId="096023CF" w14:textId="77777777" w:rsidR="00824AF7" w:rsidRDefault="00974A08">
      <w:pPr>
        <w:spacing w:after="0" w:line="240" w:lineRule="auto"/>
        <w:jc w:val="both"/>
        <w:rPr>
          <w:rFonts w:ascii="Arial" w:eastAsia="Arial" w:hAnsi="Arial" w:cs="Arial"/>
          <w:sz w:val="20"/>
          <w:szCs w:val="20"/>
        </w:rPr>
      </w:pPr>
      <w:r>
        <w:rPr>
          <w:rFonts w:ascii="Arial" w:hAnsi="Arial"/>
          <w:sz w:val="20"/>
          <w:szCs w:val="20"/>
        </w:rPr>
        <w:t>zwanym w dalszej treści</w:t>
      </w:r>
      <w:r>
        <w:rPr>
          <w:rFonts w:ascii="Arial" w:hAnsi="Arial"/>
          <w:color w:val="C9211E"/>
          <w:sz w:val="20"/>
          <w:szCs w:val="20"/>
        </w:rPr>
        <w:t xml:space="preserve"> </w:t>
      </w:r>
      <w:r>
        <w:rPr>
          <w:rFonts w:ascii="Arial" w:hAnsi="Arial"/>
          <w:color w:val="auto"/>
          <w:sz w:val="20"/>
          <w:szCs w:val="20"/>
        </w:rPr>
        <w:t>niniejszej</w:t>
      </w:r>
      <w:r>
        <w:rPr>
          <w:rFonts w:ascii="Arial" w:hAnsi="Arial"/>
          <w:color w:val="C9211E"/>
          <w:sz w:val="20"/>
          <w:szCs w:val="20"/>
        </w:rPr>
        <w:t xml:space="preserve"> </w:t>
      </w:r>
      <w:r>
        <w:rPr>
          <w:rFonts w:ascii="Arial" w:hAnsi="Arial"/>
          <w:sz w:val="20"/>
          <w:szCs w:val="20"/>
        </w:rPr>
        <w:t>umowy „ZAMAWIAJĄCYM", a reprezentowanym przez:</w:t>
      </w:r>
    </w:p>
    <w:p w14:paraId="484A7C6A" w14:textId="77777777" w:rsidR="00824AF7" w:rsidRDefault="00824AF7">
      <w:pPr>
        <w:spacing w:after="0" w:line="240" w:lineRule="auto"/>
        <w:jc w:val="both"/>
        <w:rPr>
          <w:rFonts w:ascii="Arial" w:eastAsia="Arial" w:hAnsi="Arial" w:cs="Arial"/>
          <w:sz w:val="20"/>
          <w:szCs w:val="20"/>
        </w:rPr>
      </w:pPr>
    </w:p>
    <w:p w14:paraId="6C93BB88" w14:textId="77777777" w:rsidR="00824AF7" w:rsidRDefault="00974A08">
      <w:pPr>
        <w:spacing w:after="0" w:line="240" w:lineRule="auto"/>
        <w:jc w:val="both"/>
        <w:rPr>
          <w:rFonts w:ascii="Arial" w:eastAsia="Arial" w:hAnsi="Arial" w:cs="Arial"/>
          <w:sz w:val="20"/>
          <w:szCs w:val="20"/>
        </w:rPr>
      </w:pPr>
      <w:r>
        <w:rPr>
          <w:rFonts w:ascii="Arial" w:hAnsi="Arial"/>
          <w:sz w:val="20"/>
          <w:szCs w:val="20"/>
        </w:rPr>
        <w:t>KOMENDANTA – płk mgr Krzysztof Pietraszko</w:t>
      </w:r>
    </w:p>
    <w:p w14:paraId="7A8E461E" w14:textId="77777777" w:rsidR="00824AF7" w:rsidRDefault="00824AF7">
      <w:pPr>
        <w:spacing w:after="0" w:line="240" w:lineRule="auto"/>
        <w:jc w:val="both"/>
        <w:rPr>
          <w:rFonts w:ascii="Arial" w:eastAsia="Arial" w:hAnsi="Arial" w:cs="Arial"/>
          <w:sz w:val="20"/>
          <w:szCs w:val="20"/>
        </w:rPr>
      </w:pPr>
    </w:p>
    <w:p w14:paraId="3F24D486" w14:textId="77777777" w:rsidR="00824AF7" w:rsidRDefault="00974A08">
      <w:pPr>
        <w:tabs>
          <w:tab w:val="left" w:pos="142"/>
        </w:tabs>
        <w:spacing w:after="0" w:line="240" w:lineRule="auto"/>
        <w:jc w:val="both"/>
        <w:rPr>
          <w:rFonts w:ascii="Arial" w:eastAsia="Arial" w:hAnsi="Arial" w:cs="Arial"/>
          <w:sz w:val="20"/>
          <w:szCs w:val="20"/>
        </w:rPr>
      </w:pPr>
      <w:r>
        <w:rPr>
          <w:rFonts w:ascii="Arial" w:hAnsi="Arial"/>
          <w:sz w:val="20"/>
          <w:szCs w:val="20"/>
        </w:rPr>
        <w:t>a</w:t>
      </w:r>
    </w:p>
    <w:p w14:paraId="02F9FA9D" w14:textId="77777777" w:rsidR="00824AF7" w:rsidRDefault="00974A08">
      <w:pPr>
        <w:spacing w:after="0" w:line="240" w:lineRule="auto"/>
        <w:jc w:val="both"/>
        <w:rPr>
          <w:rFonts w:ascii="Arial" w:eastAsia="Arial" w:hAnsi="Arial" w:cs="Arial"/>
          <w:b/>
          <w:bCs/>
          <w:sz w:val="20"/>
          <w:szCs w:val="20"/>
        </w:rPr>
      </w:pPr>
      <w:r>
        <w:rPr>
          <w:rFonts w:ascii="Arial" w:hAnsi="Arial"/>
          <w:b/>
          <w:bCs/>
          <w:sz w:val="20"/>
          <w:szCs w:val="20"/>
        </w:rPr>
        <w:t>………………………………………………….</w:t>
      </w:r>
    </w:p>
    <w:p w14:paraId="4B101C05" w14:textId="77777777" w:rsidR="00824AF7" w:rsidRDefault="00974A08">
      <w:pPr>
        <w:spacing w:after="0" w:line="240" w:lineRule="auto"/>
        <w:jc w:val="both"/>
        <w:rPr>
          <w:rFonts w:ascii="Arial" w:eastAsia="Arial" w:hAnsi="Arial" w:cs="Arial"/>
          <w:b/>
          <w:bCs/>
          <w:sz w:val="20"/>
          <w:szCs w:val="20"/>
        </w:rPr>
      </w:pPr>
      <w:r>
        <w:rPr>
          <w:rFonts w:ascii="Arial" w:hAnsi="Arial"/>
          <w:b/>
          <w:bCs/>
          <w:sz w:val="20"/>
          <w:szCs w:val="20"/>
        </w:rPr>
        <w:t>………………………………………………….</w:t>
      </w:r>
    </w:p>
    <w:p w14:paraId="440FD47E" w14:textId="77777777" w:rsidR="00824AF7" w:rsidRDefault="00974A08">
      <w:pPr>
        <w:spacing w:after="0" w:line="240" w:lineRule="auto"/>
        <w:jc w:val="both"/>
        <w:rPr>
          <w:rFonts w:ascii="Arial" w:eastAsia="Arial" w:hAnsi="Arial" w:cs="Arial"/>
          <w:sz w:val="20"/>
          <w:szCs w:val="20"/>
        </w:rPr>
      </w:pPr>
      <w:r>
        <w:rPr>
          <w:rFonts w:ascii="Arial" w:hAnsi="Arial"/>
          <w:sz w:val="20"/>
          <w:szCs w:val="20"/>
        </w:rPr>
        <w:t xml:space="preserve">zwanym </w:t>
      </w:r>
      <w:r>
        <w:rPr>
          <w:rFonts w:ascii="Arial" w:hAnsi="Arial"/>
          <w:color w:val="auto"/>
          <w:sz w:val="20"/>
          <w:szCs w:val="20"/>
        </w:rPr>
        <w:t>w dalszej treści niniejszej umowy „</w:t>
      </w:r>
      <w:r>
        <w:rPr>
          <w:rFonts w:ascii="Arial" w:hAnsi="Arial"/>
          <w:sz w:val="20"/>
          <w:szCs w:val="20"/>
        </w:rPr>
        <w:t xml:space="preserve">WYKONAWCĄ” </w:t>
      </w:r>
    </w:p>
    <w:p w14:paraId="2E57CD1A" w14:textId="77777777" w:rsidR="00824AF7" w:rsidRDefault="00974A08">
      <w:pPr>
        <w:spacing w:after="0" w:line="240" w:lineRule="auto"/>
        <w:jc w:val="both"/>
        <w:rPr>
          <w:rFonts w:ascii="Arial" w:eastAsia="Arial" w:hAnsi="Arial" w:cs="Arial"/>
          <w:sz w:val="20"/>
          <w:szCs w:val="20"/>
        </w:rPr>
      </w:pPr>
      <w:r>
        <w:rPr>
          <w:rFonts w:ascii="Arial" w:hAnsi="Arial"/>
          <w:sz w:val="20"/>
          <w:szCs w:val="20"/>
        </w:rPr>
        <w:t>reprezentowanym przez:</w:t>
      </w:r>
    </w:p>
    <w:p w14:paraId="7964246D" w14:textId="77777777" w:rsidR="00824AF7" w:rsidRDefault="00974A08">
      <w:pPr>
        <w:tabs>
          <w:tab w:val="left" w:pos="142"/>
        </w:tabs>
        <w:spacing w:after="0" w:line="240" w:lineRule="auto"/>
        <w:jc w:val="both"/>
        <w:rPr>
          <w:rFonts w:ascii="Arial" w:eastAsia="Arial" w:hAnsi="Arial" w:cs="Arial"/>
          <w:b/>
          <w:bCs/>
          <w:sz w:val="20"/>
          <w:szCs w:val="20"/>
        </w:rPr>
      </w:pPr>
      <w:r>
        <w:rPr>
          <w:rFonts w:ascii="Arial" w:hAnsi="Arial"/>
          <w:b/>
          <w:bCs/>
          <w:sz w:val="20"/>
          <w:szCs w:val="20"/>
        </w:rPr>
        <w:t>…………………………………………..</w:t>
      </w:r>
    </w:p>
    <w:p w14:paraId="11D65C77" w14:textId="77777777" w:rsidR="00824AF7" w:rsidRDefault="00974A08">
      <w:pPr>
        <w:tabs>
          <w:tab w:val="left" w:pos="142"/>
        </w:tabs>
        <w:spacing w:after="0" w:line="240" w:lineRule="auto"/>
        <w:jc w:val="both"/>
        <w:rPr>
          <w:rFonts w:ascii="Arial" w:eastAsia="Arial" w:hAnsi="Arial" w:cs="Arial"/>
          <w:sz w:val="20"/>
          <w:szCs w:val="20"/>
        </w:rPr>
      </w:pPr>
      <w:r>
        <w:rPr>
          <w:rFonts w:ascii="Arial" w:hAnsi="Arial"/>
          <w:color w:val="auto"/>
          <w:sz w:val="20"/>
          <w:szCs w:val="20"/>
        </w:rPr>
        <w:t>została zawarta umowa</w:t>
      </w:r>
      <w:r>
        <w:rPr>
          <w:rFonts w:ascii="Arial" w:hAnsi="Arial"/>
          <w:b/>
          <w:bCs/>
          <w:color w:val="auto"/>
          <w:sz w:val="20"/>
          <w:szCs w:val="20"/>
        </w:rPr>
        <w:t xml:space="preserve"> </w:t>
      </w:r>
      <w:r>
        <w:rPr>
          <w:rFonts w:ascii="Arial" w:hAnsi="Arial"/>
          <w:sz w:val="20"/>
          <w:szCs w:val="20"/>
        </w:rPr>
        <w:t>o następującej treści:</w:t>
      </w:r>
    </w:p>
    <w:p w14:paraId="67A6063D" w14:textId="77777777" w:rsidR="00824AF7" w:rsidRDefault="00824AF7">
      <w:pPr>
        <w:tabs>
          <w:tab w:val="left" w:pos="142"/>
        </w:tabs>
        <w:spacing w:after="0" w:line="240" w:lineRule="auto"/>
        <w:jc w:val="both"/>
        <w:rPr>
          <w:rFonts w:ascii="Arial" w:eastAsia="Arial" w:hAnsi="Arial" w:cs="Arial"/>
          <w:sz w:val="20"/>
          <w:szCs w:val="20"/>
        </w:rPr>
      </w:pPr>
    </w:p>
    <w:p w14:paraId="674A3729" w14:textId="77777777" w:rsidR="00824AF7" w:rsidRDefault="00824AF7">
      <w:pPr>
        <w:tabs>
          <w:tab w:val="left" w:pos="142"/>
        </w:tabs>
        <w:spacing w:after="0" w:line="240" w:lineRule="auto"/>
        <w:jc w:val="both"/>
        <w:rPr>
          <w:rFonts w:ascii="Arial" w:eastAsia="Arial" w:hAnsi="Arial" w:cs="Arial"/>
          <w:sz w:val="20"/>
          <w:szCs w:val="20"/>
        </w:rPr>
      </w:pPr>
    </w:p>
    <w:p w14:paraId="25331A67" w14:textId="77777777" w:rsidR="00824AF7" w:rsidRDefault="00974A08">
      <w:pPr>
        <w:tabs>
          <w:tab w:val="left" w:pos="142"/>
        </w:tabs>
        <w:spacing w:after="0" w:line="240" w:lineRule="auto"/>
        <w:jc w:val="center"/>
        <w:rPr>
          <w:rFonts w:ascii="Arial" w:eastAsia="Arial" w:hAnsi="Arial" w:cs="Arial"/>
          <w:sz w:val="20"/>
          <w:szCs w:val="20"/>
        </w:rPr>
      </w:pPr>
      <w:r>
        <w:rPr>
          <w:rFonts w:ascii="Arial" w:hAnsi="Arial"/>
          <w:sz w:val="20"/>
          <w:szCs w:val="20"/>
        </w:rPr>
        <w:t>§1</w:t>
      </w:r>
    </w:p>
    <w:p w14:paraId="3488BA95" w14:textId="77777777" w:rsidR="00824AF7" w:rsidRDefault="00974A08">
      <w:pPr>
        <w:pStyle w:val="Akapitzlist"/>
        <w:numPr>
          <w:ilvl w:val="0"/>
          <w:numId w:val="1"/>
        </w:numPr>
        <w:spacing w:after="0" w:line="240" w:lineRule="auto"/>
        <w:ind w:left="284" w:hanging="284"/>
        <w:jc w:val="both"/>
        <w:rPr>
          <w:rFonts w:ascii="Arial" w:hAnsi="Arial"/>
          <w:sz w:val="20"/>
          <w:szCs w:val="20"/>
        </w:rPr>
      </w:pPr>
      <w:r>
        <w:rPr>
          <w:rFonts w:ascii="Arial" w:hAnsi="Arial"/>
          <w:sz w:val="20"/>
          <w:szCs w:val="20"/>
        </w:rPr>
        <w:t xml:space="preserve">Zamawiający powierza, a Wykonawca </w:t>
      </w:r>
      <w:r>
        <w:rPr>
          <w:rFonts w:ascii="Arial" w:hAnsi="Arial"/>
          <w:color w:val="auto"/>
          <w:sz w:val="20"/>
          <w:szCs w:val="20"/>
        </w:rPr>
        <w:t xml:space="preserve">przyjmuje do wykonania obowiązek </w:t>
      </w:r>
      <w:r>
        <w:rPr>
          <w:rFonts w:ascii="Arial" w:hAnsi="Arial"/>
          <w:sz w:val="20"/>
          <w:szCs w:val="20"/>
        </w:rPr>
        <w:t xml:space="preserve">pełnienia funkcji                     inspektora nadzoru inwestorskiego konserwatorskiego nad realizacją zadania inwestycyjnego pn.: „Termomodernizacja  109 Szpitala Wojskowego z Przychodnią SP ZOZ w Szczecinie – Etap II (budynki nr 1 i 6)” </w:t>
      </w:r>
      <w:r>
        <w:rPr>
          <w:rFonts w:ascii="Arial" w:hAnsi="Arial"/>
          <w:color w:val="auto"/>
          <w:sz w:val="20"/>
          <w:szCs w:val="20"/>
        </w:rPr>
        <w:t>zgodnie z postanowieniami odpowiednich pozwoleń na prowadzenie budowy i przepisami polskiego prawa.</w:t>
      </w:r>
    </w:p>
    <w:p w14:paraId="7C6AC5CF" w14:textId="77777777" w:rsidR="00824AF7" w:rsidRDefault="00974A08">
      <w:pPr>
        <w:pStyle w:val="Akapitzlist"/>
        <w:numPr>
          <w:ilvl w:val="0"/>
          <w:numId w:val="1"/>
        </w:numPr>
        <w:spacing w:after="0" w:line="240" w:lineRule="auto"/>
        <w:ind w:left="284" w:hanging="284"/>
        <w:jc w:val="both"/>
        <w:rPr>
          <w:rFonts w:ascii="Arial" w:hAnsi="Arial"/>
          <w:sz w:val="20"/>
          <w:szCs w:val="20"/>
        </w:rPr>
      </w:pPr>
      <w:r>
        <w:rPr>
          <w:rFonts w:ascii="Arial" w:hAnsi="Arial"/>
          <w:sz w:val="20"/>
          <w:szCs w:val="20"/>
        </w:rPr>
        <w:t xml:space="preserve">SWZ wraz z ofertą Wykonawcy </w:t>
      </w:r>
      <w:r>
        <w:rPr>
          <w:rFonts w:ascii="Arial" w:hAnsi="Arial"/>
          <w:color w:val="auto"/>
          <w:sz w:val="20"/>
          <w:szCs w:val="20"/>
        </w:rPr>
        <w:t xml:space="preserve">stanowi załącznik nr 1 do niniejszej </w:t>
      </w:r>
      <w:r>
        <w:rPr>
          <w:rFonts w:ascii="Arial" w:hAnsi="Arial"/>
          <w:sz w:val="20"/>
          <w:szCs w:val="20"/>
        </w:rPr>
        <w:t>umowy.</w:t>
      </w:r>
    </w:p>
    <w:p w14:paraId="273394AE" w14:textId="05C07E83" w:rsidR="00824AF7" w:rsidRDefault="00974A08">
      <w:pPr>
        <w:pStyle w:val="Akapitzlist"/>
        <w:numPr>
          <w:ilvl w:val="0"/>
          <w:numId w:val="1"/>
        </w:numPr>
        <w:spacing w:after="0" w:line="240" w:lineRule="auto"/>
        <w:ind w:left="284" w:hanging="284"/>
        <w:jc w:val="both"/>
        <w:rPr>
          <w:rFonts w:ascii="Arial" w:hAnsi="Arial" w:cs="Arial"/>
          <w:color w:val="auto"/>
          <w:sz w:val="20"/>
          <w:szCs w:val="20"/>
        </w:rPr>
      </w:pPr>
      <w:r>
        <w:rPr>
          <w:rFonts w:ascii="Arial" w:hAnsi="Arial"/>
          <w:color w:val="auto"/>
          <w:sz w:val="20"/>
          <w:szCs w:val="20"/>
        </w:rPr>
        <w:t>Do obowiązków Wykonawcy należy pełen zakres czynności określonych w odpowiednich przepisach ustawy z dnia 7 lipca 1994 r.</w:t>
      </w:r>
      <w:r>
        <w:rPr>
          <w:rFonts w:ascii="Arial" w:hAnsi="Arial"/>
          <w:b/>
          <w:bCs/>
          <w:color w:val="auto"/>
          <w:sz w:val="20"/>
          <w:szCs w:val="20"/>
        </w:rPr>
        <w:t xml:space="preserve"> </w:t>
      </w:r>
      <w:r>
        <w:rPr>
          <w:rFonts w:ascii="Arial" w:hAnsi="Arial"/>
          <w:color w:val="auto"/>
          <w:sz w:val="20"/>
          <w:szCs w:val="20"/>
        </w:rPr>
        <w:t>Prawo budowlane (</w:t>
      </w:r>
      <w:proofErr w:type="spellStart"/>
      <w:r>
        <w:rPr>
          <w:rFonts w:ascii="Arial" w:hAnsi="Arial"/>
          <w:color w:val="auto"/>
          <w:sz w:val="20"/>
          <w:szCs w:val="20"/>
        </w:rPr>
        <w:t>t.j</w:t>
      </w:r>
      <w:proofErr w:type="spellEnd"/>
      <w:r>
        <w:rPr>
          <w:rFonts w:ascii="Arial" w:hAnsi="Arial"/>
          <w:color w:val="auto"/>
          <w:sz w:val="20"/>
          <w:szCs w:val="20"/>
        </w:rPr>
        <w:t>. Dz.U.2020.1333 z późn. zm.) oraz ustawy o ochronie zabytków i opiece nad zabytkami z dnia 23 lipca 2003 r.</w:t>
      </w:r>
      <w:r>
        <w:rPr>
          <w:rFonts w:ascii="Arial" w:hAnsi="Arial" w:cs="Arial"/>
          <w:color w:val="auto"/>
          <w:sz w:val="20"/>
          <w:szCs w:val="20"/>
        </w:rPr>
        <w:t>(</w:t>
      </w:r>
      <w:proofErr w:type="spellStart"/>
      <w:r>
        <w:rPr>
          <w:rFonts w:ascii="Arial" w:hAnsi="Arial" w:cs="Arial"/>
          <w:color w:val="auto"/>
          <w:sz w:val="20"/>
          <w:szCs w:val="20"/>
        </w:rPr>
        <w:t>t.j</w:t>
      </w:r>
      <w:proofErr w:type="spellEnd"/>
      <w:r>
        <w:rPr>
          <w:rFonts w:ascii="Arial" w:hAnsi="Arial" w:cs="Arial"/>
          <w:color w:val="auto"/>
          <w:sz w:val="20"/>
          <w:szCs w:val="20"/>
        </w:rPr>
        <w:t xml:space="preserve">. </w:t>
      </w:r>
      <w:r w:rsidRPr="009F63C1">
        <w:rPr>
          <w:rFonts w:ascii="Arial" w:hAnsi="Arial" w:cs="Arial"/>
          <w:sz w:val="20"/>
          <w:szCs w:val="20"/>
          <w:shd w:val="clear" w:color="auto" w:fill="FBFBFB"/>
        </w:rPr>
        <w:t>Dz.U.2021.710</w:t>
      </w:r>
      <w:r>
        <w:rPr>
          <w:rFonts w:ascii="Arial" w:hAnsi="Arial" w:cs="Arial"/>
          <w:sz w:val="20"/>
          <w:szCs w:val="20"/>
          <w:shd w:val="clear" w:color="auto" w:fill="FBFBFB"/>
        </w:rPr>
        <w:t>)</w:t>
      </w:r>
      <w:r>
        <w:rPr>
          <w:rFonts w:ascii="Arial" w:hAnsi="Arial" w:cs="Arial"/>
          <w:color w:val="auto"/>
          <w:sz w:val="20"/>
          <w:szCs w:val="20"/>
        </w:rPr>
        <w:t>.</w:t>
      </w:r>
    </w:p>
    <w:p w14:paraId="00DBA212" w14:textId="3108AE04" w:rsidR="00824AF7" w:rsidRDefault="00974A08">
      <w:pPr>
        <w:pStyle w:val="Akapitzlist"/>
        <w:numPr>
          <w:ilvl w:val="0"/>
          <w:numId w:val="1"/>
        </w:numPr>
        <w:spacing w:after="0" w:line="240" w:lineRule="auto"/>
        <w:ind w:left="284" w:hanging="284"/>
        <w:jc w:val="both"/>
        <w:rPr>
          <w:rFonts w:ascii="Arial" w:hAnsi="Arial"/>
          <w:color w:val="auto"/>
          <w:sz w:val="20"/>
          <w:szCs w:val="20"/>
        </w:rPr>
      </w:pPr>
      <w:r>
        <w:rPr>
          <w:rFonts w:ascii="Arial" w:hAnsi="Arial"/>
          <w:sz w:val="20"/>
          <w:szCs w:val="20"/>
        </w:rPr>
        <w:t xml:space="preserve">Wykonawca jest zobowiązany na bieżąco informować Zamawiającego o postępach w realizacji             </w:t>
      </w:r>
      <w:r>
        <w:rPr>
          <w:rFonts w:ascii="Arial" w:hAnsi="Arial"/>
          <w:color w:val="auto"/>
          <w:sz w:val="20"/>
          <w:szCs w:val="20"/>
        </w:rPr>
        <w:t>zadania inwestycyjnego, o którym mowa w ust. 1 niniejszego paragrafu, w tym w szczególności o: wszelkich problemach związanych z realizacją zadania, wszelkich zmianach w realizacji zadania oraz o innych ważnych faktach, zdarzeniach, czynnościach związanych z realizacją zadania.</w:t>
      </w:r>
    </w:p>
    <w:p w14:paraId="04E52B43" w14:textId="2414E4CE" w:rsidR="00824AF7" w:rsidRDefault="00974A08">
      <w:pPr>
        <w:pStyle w:val="Akapitzlist"/>
        <w:numPr>
          <w:ilvl w:val="0"/>
          <w:numId w:val="1"/>
        </w:numPr>
        <w:spacing w:after="0" w:line="240" w:lineRule="auto"/>
        <w:ind w:left="284" w:hanging="284"/>
        <w:jc w:val="both"/>
        <w:rPr>
          <w:rFonts w:ascii="Arial" w:hAnsi="Arial"/>
          <w:sz w:val="20"/>
          <w:szCs w:val="20"/>
        </w:rPr>
      </w:pPr>
      <w:r>
        <w:rPr>
          <w:rFonts w:ascii="Arial" w:hAnsi="Arial"/>
          <w:sz w:val="20"/>
          <w:szCs w:val="20"/>
        </w:rPr>
        <w:t xml:space="preserve">Wykonawcami </w:t>
      </w:r>
      <w:r>
        <w:rPr>
          <w:rFonts w:ascii="Arial" w:hAnsi="Arial"/>
          <w:color w:val="auto"/>
          <w:sz w:val="20"/>
          <w:szCs w:val="20"/>
        </w:rPr>
        <w:t>robót w</w:t>
      </w:r>
      <w:r>
        <w:rPr>
          <w:rFonts w:ascii="Arial" w:hAnsi="Arial"/>
          <w:sz w:val="20"/>
          <w:szCs w:val="20"/>
        </w:rPr>
        <w:t xml:space="preserve"> ramach zadania, o którym mowa w ust. 1 </w:t>
      </w:r>
      <w:r>
        <w:rPr>
          <w:rFonts w:ascii="Arial" w:hAnsi="Arial"/>
          <w:color w:val="auto"/>
          <w:sz w:val="20"/>
          <w:szCs w:val="20"/>
        </w:rPr>
        <w:t xml:space="preserve">niniejszego paragrafu </w:t>
      </w:r>
      <w:r>
        <w:rPr>
          <w:rFonts w:ascii="Arial" w:hAnsi="Arial"/>
          <w:sz w:val="20"/>
          <w:szCs w:val="20"/>
        </w:rPr>
        <w:t xml:space="preserve">są:  dla budynku nr 6/1887 - Konsorcjum firm: Krulan Łukasz Kruszyński, Troszyn 44/7, 74-505 Mieszkowice/ Sepor Łukasz Dziadkiewicz, ul. Słoneczna 13, 74-500 Chojna; dla budynku nr 1/1910 – „Sarmata” Zakład Ogólnobudowlany Paweł Gągała, ul. Modrzewskiego 1, 71-266 Szczecin. </w:t>
      </w:r>
    </w:p>
    <w:p w14:paraId="66B96EF3" w14:textId="77777777" w:rsidR="00824AF7" w:rsidRDefault="00824AF7">
      <w:pPr>
        <w:pStyle w:val="Akapitzlist"/>
        <w:tabs>
          <w:tab w:val="left" w:pos="142"/>
        </w:tabs>
        <w:spacing w:after="0" w:line="240" w:lineRule="auto"/>
        <w:jc w:val="both"/>
        <w:rPr>
          <w:rFonts w:ascii="Arial" w:eastAsia="Arial" w:hAnsi="Arial" w:cs="Arial"/>
          <w:sz w:val="20"/>
          <w:szCs w:val="20"/>
        </w:rPr>
      </w:pPr>
    </w:p>
    <w:p w14:paraId="72E23BCB" w14:textId="77777777" w:rsidR="00824AF7" w:rsidRDefault="00974A08">
      <w:pPr>
        <w:tabs>
          <w:tab w:val="left" w:pos="142"/>
        </w:tabs>
        <w:spacing w:after="0" w:line="240" w:lineRule="auto"/>
        <w:jc w:val="center"/>
        <w:rPr>
          <w:rFonts w:ascii="Arial" w:eastAsia="Arial" w:hAnsi="Arial" w:cs="Arial"/>
          <w:sz w:val="20"/>
          <w:szCs w:val="20"/>
        </w:rPr>
      </w:pPr>
      <w:r>
        <w:rPr>
          <w:rFonts w:ascii="Arial" w:hAnsi="Arial"/>
          <w:sz w:val="20"/>
          <w:szCs w:val="20"/>
        </w:rPr>
        <w:t>§2</w:t>
      </w:r>
    </w:p>
    <w:p w14:paraId="6C1CE1B1" w14:textId="6CE662EF" w:rsidR="00824AF7" w:rsidRDefault="00974A08">
      <w:pPr>
        <w:pStyle w:val="Akapitzlist"/>
        <w:numPr>
          <w:ilvl w:val="0"/>
          <w:numId w:val="2"/>
        </w:numPr>
        <w:spacing w:after="0" w:line="240" w:lineRule="auto"/>
        <w:ind w:left="284" w:hanging="284"/>
        <w:jc w:val="both"/>
        <w:rPr>
          <w:rFonts w:ascii="Arial" w:hAnsi="Arial"/>
          <w:color w:val="auto"/>
          <w:sz w:val="20"/>
          <w:szCs w:val="20"/>
        </w:rPr>
      </w:pPr>
      <w:r>
        <w:rPr>
          <w:rFonts w:ascii="Arial" w:hAnsi="Arial"/>
          <w:sz w:val="20"/>
          <w:szCs w:val="20"/>
        </w:rPr>
        <w:t xml:space="preserve">Wykonawca oświadcza, że posiada odpowiednie, prawem wymagane kwalifikacje, uprawnienia,        zaświadczenia, pozwolenia i inne dokumenty niezbędne do realizacji nadzoru inwestorskiego konserwatorskiego  </w:t>
      </w:r>
      <w:r>
        <w:rPr>
          <w:rFonts w:ascii="Arial" w:hAnsi="Arial"/>
          <w:color w:val="auto"/>
          <w:sz w:val="20"/>
          <w:szCs w:val="20"/>
        </w:rPr>
        <w:t>w zakresie zadania, o którym mowa w § 1 ust. 1 niniejszej umowy.</w:t>
      </w:r>
    </w:p>
    <w:p w14:paraId="2B0B2263" w14:textId="77777777" w:rsidR="00824AF7" w:rsidRDefault="00974A08">
      <w:pPr>
        <w:pStyle w:val="Akapitzlist"/>
        <w:numPr>
          <w:ilvl w:val="0"/>
          <w:numId w:val="2"/>
        </w:numPr>
        <w:spacing w:after="0" w:line="240" w:lineRule="auto"/>
        <w:ind w:left="284" w:hanging="284"/>
        <w:jc w:val="both"/>
        <w:rPr>
          <w:rFonts w:ascii="Arial" w:hAnsi="Arial"/>
          <w:sz w:val="20"/>
          <w:szCs w:val="20"/>
        </w:rPr>
      </w:pPr>
      <w:r>
        <w:rPr>
          <w:rFonts w:ascii="Arial" w:hAnsi="Arial"/>
          <w:color w:val="auto"/>
          <w:sz w:val="20"/>
          <w:szCs w:val="20"/>
        </w:rPr>
        <w:t>Wykonawca oświadcza, iż uzyskał od Zamawiającego wszelkie informacje i kompletne dokumenty niezbędne do prawidłowego wykonania przedmiotu niniejszej umowy.</w:t>
      </w:r>
    </w:p>
    <w:p w14:paraId="6532F6C5" w14:textId="07AEF8CF" w:rsidR="00824AF7" w:rsidRDefault="00974A08">
      <w:pPr>
        <w:pStyle w:val="Akapitzlist"/>
        <w:numPr>
          <w:ilvl w:val="0"/>
          <w:numId w:val="2"/>
        </w:numPr>
        <w:spacing w:after="0" w:line="240" w:lineRule="auto"/>
        <w:ind w:left="284" w:hanging="284"/>
        <w:jc w:val="both"/>
        <w:rPr>
          <w:rFonts w:ascii="Arial" w:hAnsi="Arial"/>
          <w:sz w:val="20"/>
          <w:szCs w:val="20"/>
        </w:rPr>
      </w:pPr>
      <w:r>
        <w:rPr>
          <w:rFonts w:ascii="Arial" w:hAnsi="Arial"/>
          <w:color w:val="auto"/>
          <w:sz w:val="20"/>
          <w:szCs w:val="20"/>
        </w:rPr>
        <w:t>Umowa została zawarta na czas określony. Rozpoczęcie pełnienia nadzoru inwestorskiego konserwatorskiego nastąpi od dnia podpisania niniejszej umowy, a zakończenie z momentem całkowitego zakończenia realizacji zadania, o którym mowa w § 1 ust. 1 niniejszej umowy</w:t>
      </w:r>
      <w:r>
        <w:rPr>
          <w:rFonts w:ascii="Arial" w:hAnsi="Arial"/>
          <w:sz w:val="20"/>
          <w:szCs w:val="20"/>
        </w:rPr>
        <w:t xml:space="preserve">, jednak nie później niż w dniu </w:t>
      </w:r>
      <w:r>
        <w:rPr>
          <w:rFonts w:ascii="Arial" w:hAnsi="Arial"/>
          <w:color w:val="auto"/>
          <w:sz w:val="20"/>
          <w:szCs w:val="20"/>
        </w:rPr>
        <w:t>30 listopada</w:t>
      </w:r>
      <w:r>
        <w:rPr>
          <w:rFonts w:ascii="Arial" w:hAnsi="Arial"/>
          <w:sz w:val="20"/>
          <w:szCs w:val="20"/>
        </w:rPr>
        <w:t xml:space="preserve"> 2022 r.</w:t>
      </w:r>
    </w:p>
    <w:p w14:paraId="6F31D65B" w14:textId="77777777" w:rsidR="00824AF7" w:rsidRDefault="00974A08">
      <w:pPr>
        <w:pStyle w:val="Akapitzlist"/>
        <w:numPr>
          <w:ilvl w:val="0"/>
          <w:numId w:val="2"/>
        </w:numPr>
        <w:spacing w:after="0" w:line="240" w:lineRule="auto"/>
        <w:ind w:left="284" w:hanging="284"/>
        <w:jc w:val="both"/>
        <w:rPr>
          <w:rFonts w:ascii="Arial" w:hAnsi="Arial"/>
          <w:sz w:val="20"/>
          <w:szCs w:val="20"/>
        </w:rPr>
      </w:pPr>
      <w:r>
        <w:rPr>
          <w:rFonts w:ascii="Arial" w:hAnsi="Arial"/>
          <w:sz w:val="20"/>
          <w:szCs w:val="20"/>
        </w:rPr>
        <w:t>Wykonawca pełnić będzie nadzór inwestorski konserwatorski z dołożeniem należytej staranności oraz zgodnie z zasadami działania inspektora nadzoru inwestorskiego określonymi w ustawie z dnia 7 lipca 1994 roku Prawo budowlane.</w:t>
      </w:r>
    </w:p>
    <w:p w14:paraId="65F94563" w14:textId="77777777" w:rsidR="00824AF7" w:rsidRDefault="00824AF7">
      <w:pPr>
        <w:pStyle w:val="Akapitzlist"/>
        <w:tabs>
          <w:tab w:val="left" w:pos="142"/>
        </w:tabs>
        <w:spacing w:after="0" w:line="240" w:lineRule="auto"/>
        <w:jc w:val="both"/>
        <w:rPr>
          <w:rFonts w:ascii="Arial" w:eastAsia="Arial" w:hAnsi="Arial" w:cs="Arial"/>
          <w:sz w:val="20"/>
          <w:szCs w:val="20"/>
        </w:rPr>
      </w:pPr>
    </w:p>
    <w:p w14:paraId="26E7C933" w14:textId="77777777" w:rsidR="00824AF7" w:rsidRDefault="00974A08">
      <w:pPr>
        <w:tabs>
          <w:tab w:val="left" w:pos="142"/>
        </w:tabs>
        <w:spacing w:after="0" w:line="240" w:lineRule="auto"/>
        <w:jc w:val="center"/>
        <w:rPr>
          <w:rFonts w:ascii="Arial" w:eastAsia="Arial" w:hAnsi="Arial" w:cs="Arial"/>
          <w:sz w:val="20"/>
          <w:szCs w:val="20"/>
        </w:rPr>
      </w:pPr>
      <w:bookmarkStart w:id="0" w:name="_Hlk74905011"/>
      <w:r>
        <w:rPr>
          <w:rFonts w:ascii="Arial" w:hAnsi="Arial"/>
          <w:sz w:val="20"/>
          <w:szCs w:val="20"/>
        </w:rPr>
        <w:t>§3</w:t>
      </w:r>
      <w:bookmarkEnd w:id="0"/>
    </w:p>
    <w:p w14:paraId="251E6206" w14:textId="77777777" w:rsidR="00824AF7" w:rsidRDefault="00974A08">
      <w:pPr>
        <w:pStyle w:val="Akapitzlist"/>
        <w:numPr>
          <w:ilvl w:val="0"/>
          <w:numId w:val="3"/>
        </w:numPr>
        <w:spacing w:after="0" w:line="240" w:lineRule="auto"/>
        <w:ind w:left="284" w:hanging="284"/>
        <w:jc w:val="both"/>
        <w:rPr>
          <w:rFonts w:ascii="Arial" w:hAnsi="Arial"/>
          <w:color w:val="auto"/>
          <w:sz w:val="20"/>
          <w:szCs w:val="20"/>
        </w:rPr>
      </w:pPr>
      <w:r>
        <w:rPr>
          <w:rFonts w:ascii="Arial" w:hAnsi="Arial"/>
          <w:color w:val="auto"/>
          <w:sz w:val="20"/>
          <w:szCs w:val="20"/>
        </w:rPr>
        <w:t>Wykonawca jest zobowiązany w szczególności do:</w:t>
      </w:r>
    </w:p>
    <w:p w14:paraId="19A3585F"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reprezentowania Zamawiającego na budowie przez sprawowanie kontroli zgodności jej              realizacji z projektem w tym w szczególności z Programem Prac Konserwatorskich, przepisami i obowiązującymi Polskimi Normami oraz zasadami wiedzy technicznej;</w:t>
      </w:r>
    </w:p>
    <w:p w14:paraId="4A0809C9" w14:textId="74C07B90" w:rsidR="00C01754"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lastRenderedPageBreak/>
        <w:t>sprawdzania jakości wykonywanych robót, wbudowanych wyrobów budowlanych, a w szczególności zapobiegania zastosowaniu wyrobów budowlanych wadliwych i nie                              dopuszczonych do obrotu i stosowania w budownictwie;</w:t>
      </w:r>
    </w:p>
    <w:p w14:paraId="5939D234" w14:textId="333EE0A0" w:rsidR="00824AF7" w:rsidRPr="00C01754" w:rsidRDefault="00974A08" w:rsidP="00C01754">
      <w:pPr>
        <w:pStyle w:val="Akapitzlist"/>
        <w:numPr>
          <w:ilvl w:val="0"/>
          <w:numId w:val="4"/>
        </w:numPr>
        <w:spacing w:after="0" w:line="240" w:lineRule="auto"/>
        <w:ind w:left="426" w:hanging="284"/>
        <w:jc w:val="both"/>
        <w:rPr>
          <w:rFonts w:ascii="Arial" w:hAnsi="Arial"/>
          <w:color w:val="auto"/>
          <w:sz w:val="20"/>
          <w:szCs w:val="20"/>
        </w:rPr>
      </w:pPr>
      <w:r w:rsidRPr="00C01754">
        <w:rPr>
          <w:rFonts w:ascii="Arial" w:hAnsi="Arial"/>
          <w:color w:val="auto"/>
          <w:sz w:val="20"/>
          <w:szCs w:val="20"/>
        </w:rPr>
        <w:t xml:space="preserve">sprawdzania i odbioru robót budowlanych zanikających lub ulegających zakryciu; </w:t>
      </w:r>
    </w:p>
    <w:p w14:paraId="1A42013D"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uczestniczenia z ramienia Zamawiającego we wszystkich odbiorach robót objętych                         realizowanym zadaniem oraz we wszystkich ewentualnych odbiorach usuwania usterek w                 okresie gwarancji i rękojmi oraz przeglądzie stanu inwestycji wykonanym przed terminem upływu okresu gwarancji bądź rękojmi;</w:t>
      </w:r>
    </w:p>
    <w:p w14:paraId="71364DA9"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potwierdzenia faktycznie wykonanych robót oraz usunięcia wad a także, na żądanie                             Zamawiającego kontrolowanie rozliczeń budowy;</w:t>
      </w:r>
    </w:p>
    <w:p w14:paraId="4B4E37B1"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wyjaśniania wykonawcy robót wątpliwości w toku realizacji inwestycji oraz bieżące uzgadnianie technologii i sposobu prowadzenia robót;</w:t>
      </w:r>
    </w:p>
    <w:p w14:paraId="12BB5F57" w14:textId="0E3C3504"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wydawanie kierownikowi budowy lub kierownikowi robót poleceń potwierdzonych wpisem do dziennika budowy dotyczących: usunięcia nieprawidłowości lub zagrożeń;</w:t>
      </w:r>
    </w:p>
    <w:p w14:paraId="39453E82"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żądania od wykonawcy robót wykonania niezbędnych prób lub badań, także wymagających odkrycia robót lub elementów zakrytych oraz przedstawienia ekspertyz dotyczących prowadzonych robót budowlanych, dowodów dopuszczenia do obrotu i stosowania w budownictwie wyrobów budowlanych oraz urządzeń technicznych;</w:t>
      </w:r>
    </w:p>
    <w:p w14:paraId="307BDA05" w14:textId="778EE383"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żądania od kierownika budowy lub kierownika robót dokonania poprawek bądź ponownego wykonania wadliwie wykonanych robót, a także wstrzymania dalszych robót budowlanych w przypadku, gdyby ich kontynuacja mogła wywołać zagrożenie bądź spowodować niedopuszczalną niezgodność z projektem lub pozwoleniem na budowę;</w:t>
      </w:r>
    </w:p>
    <w:p w14:paraId="1A67AEA9"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kontrola ilości i terminowości wykonywania robót,</w:t>
      </w:r>
    </w:p>
    <w:p w14:paraId="16A44FC1" w14:textId="3FBB1D5D"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uzgadnianie z Zamawiającym wszelkich propozycji zmian do dokumentacji projektowej oraz ich zatwierdzanie bądź odrzucanie i dokonywanie z nim niezbędnych wyjaśnień;</w:t>
      </w:r>
    </w:p>
    <w:p w14:paraId="38946818"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 xml:space="preserve">niezwłoczne udzielanie wszelkich koniecznych wyjaśnień oraz zawiadamianie Zamawiającego o zajętym stanowisku; </w:t>
      </w:r>
    </w:p>
    <w:p w14:paraId="306A3769"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udział w pracach koordynacyjnych, naradach i komisjach;</w:t>
      </w:r>
    </w:p>
    <w:p w14:paraId="75DC970D" w14:textId="77777777" w:rsidR="00824AF7" w:rsidRDefault="00974A08">
      <w:pPr>
        <w:pStyle w:val="Akapitzlist"/>
        <w:numPr>
          <w:ilvl w:val="0"/>
          <w:numId w:val="4"/>
        </w:numPr>
        <w:spacing w:after="0" w:line="240" w:lineRule="auto"/>
        <w:ind w:left="426" w:hanging="284"/>
        <w:jc w:val="both"/>
        <w:rPr>
          <w:rFonts w:ascii="Arial" w:hAnsi="Arial"/>
          <w:color w:val="auto"/>
          <w:sz w:val="20"/>
          <w:szCs w:val="20"/>
        </w:rPr>
      </w:pPr>
      <w:r>
        <w:rPr>
          <w:rFonts w:ascii="Arial" w:hAnsi="Arial"/>
          <w:color w:val="auto"/>
          <w:sz w:val="20"/>
          <w:szCs w:val="20"/>
        </w:rPr>
        <w:t>bieżące dokumentowanie prowadzonych robót na potrzeby dokumentacji powykonawczej konserwatorskiej.</w:t>
      </w:r>
    </w:p>
    <w:p w14:paraId="2A9BBABF" w14:textId="77777777" w:rsidR="00824AF7" w:rsidRDefault="00974A08">
      <w:pPr>
        <w:pStyle w:val="Akapitzlist"/>
        <w:spacing w:after="0" w:line="240" w:lineRule="auto"/>
        <w:ind w:left="284" w:hanging="284"/>
        <w:jc w:val="both"/>
        <w:rPr>
          <w:color w:val="auto"/>
        </w:rPr>
      </w:pPr>
      <w:r>
        <w:rPr>
          <w:rFonts w:ascii="Arial" w:hAnsi="Arial"/>
          <w:color w:val="auto"/>
          <w:sz w:val="20"/>
          <w:szCs w:val="20"/>
        </w:rPr>
        <w:t xml:space="preserve">2.  </w:t>
      </w:r>
      <w:r>
        <w:rPr>
          <w:rFonts w:ascii="Arial" w:hAnsi="Arial" w:cs="Tahoma"/>
          <w:color w:val="auto"/>
          <w:sz w:val="20"/>
          <w:szCs w:val="20"/>
        </w:rPr>
        <w:t xml:space="preserve">Wykonawca jest przedstawicielem Zamawiającego w ramach umów zawartych z wykonawcami robót budowlanych wymienionymi w §1 ust. 5 niniejszej umowy wyłącznie w kwestiach </w:t>
      </w:r>
      <w:proofErr w:type="spellStart"/>
      <w:r>
        <w:rPr>
          <w:rFonts w:ascii="Arial" w:hAnsi="Arial" w:cs="Tahoma"/>
          <w:color w:val="auto"/>
          <w:sz w:val="20"/>
          <w:szCs w:val="20"/>
        </w:rPr>
        <w:t>techniczno</w:t>
      </w:r>
      <w:proofErr w:type="spellEnd"/>
      <w:r>
        <w:rPr>
          <w:rFonts w:ascii="Arial" w:hAnsi="Arial" w:cs="Tahoma"/>
          <w:color w:val="auto"/>
          <w:sz w:val="20"/>
          <w:szCs w:val="20"/>
        </w:rPr>
        <w:t xml:space="preserve"> -           budowlanych. Umocowanie Wykonawcy nie zawiera uprawnienia do zaciągania w imieniu                          Zamawiającego jakichkolwiek zobowiązań lub zrzekania się jakichkolwiek roszczeń ani zlecania                jakichkolwiek robót budowlanych.</w:t>
      </w:r>
    </w:p>
    <w:p w14:paraId="3357EFF4" w14:textId="77777777" w:rsidR="00824AF7" w:rsidRDefault="00974A08">
      <w:pPr>
        <w:pStyle w:val="Akapitzlist"/>
        <w:spacing w:after="0" w:line="240" w:lineRule="auto"/>
        <w:ind w:left="284" w:hanging="284"/>
        <w:jc w:val="both"/>
        <w:rPr>
          <w:color w:val="auto"/>
        </w:rPr>
      </w:pPr>
      <w:r>
        <w:rPr>
          <w:rFonts w:ascii="Arial" w:hAnsi="Arial" w:cs="Tahoma"/>
          <w:color w:val="auto"/>
          <w:sz w:val="20"/>
          <w:szCs w:val="20"/>
        </w:rPr>
        <w:t>3. Bez zgody Zamawiającego, wyrażonej na piśmie pod rygorem nieważności, Wykonawca nie jest      upoważniony do wydawania polecenia wykonania robót dodatkowych i uzupełniających.</w:t>
      </w:r>
    </w:p>
    <w:p w14:paraId="4F9D30D1" w14:textId="77777777" w:rsidR="00824AF7" w:rsidRDefault="00974A08">
      <w:pPr>
        <w:pStyle w:val="Akapitzlist"/>
        <w:spacing w:after="0" w:line="240" w:lineRule="auto"/>
        <w:ind w:left="0"/>
        <w:jc w:val="both"/>
        <w:rPr>
          <w:color w:val="auto"/>
        </w:rPr>
      </w:pPr>
      <w:r>
        <w:rPr>
          <w:rFonts w:ascii="Arial" w:hAnsi="Arial" w:cs="Tahoma"/>
          <w:color w:val="auto"/>
          <w:sz w:val="20"/>
          <w:szCs w:val="20"/>
        </w:rPr>
        <w:t>4. Wykonawca zaopatrzy się na własny koszt w sprzęt, narzędzia i wyposażenie ochrony osobistej.</w:t>
      </w:r>
    </w:p>
    <w:p w14:paraId="5C669F36" w14:textId="77777777" w:rsidR="00824AF7" w:rsidRDefault="00974A08">
      <w:pPr>
        <w:pStyle w:val="Akapitzlist"/>
        <w:tabs>
          <w:tab w:val="left" w:pos="142"/>
        </w:tabs>
        <w:spacing w:after="0" w:line="240" w:lineRule="auto"/>
        <w:ind w:left="284" w:hanging="284"/>
        <w:jc w:val="both"/>
        <w:rPr>
          <w:rFonts w:ascii="Arial" w:eastAsia="Arial" w:hAnsi="Arial" w:cs="Arial"/>
          <w:sz w:val="20"/>
          <w:szCs w:val="20"/>
        </w:rPr>
      </w:pPr>
      <w:r>
        <w:rPr>
          <w:rFonts w:ascii="Arial" w:hAnsi="Arial"/>
          <w:sz w:val="20"/>
          <w:szCs w:val="20"/>
        </w:rPr>
        <w:t>5. Wykonawca ponosi pełną i niczym nieograniczoną odpowiedzialność za wszelkie szkody wyrządzone przez swoich pracowników, podwykonawców lub inne osoby z nim współpracujące, wyrządzone w mieniu znajdującym się na terenie budowy.</w:t>
      </w:r>
    </w:p>
    <w:p w14:paraId="67F6B9ED" w14:textId="77777777" w:rsidR="00824AF7" w:rsidRDefault="00974A08">
      <w:pPr>
        <w:pStyle w:val="Akapitzlist"/>
        <w:tabs>
          <w:tab w:val="left" w:pos="142"/>
        </w:tabs>
        <w:spacing w:after="0" w:line="240" w:lineRule="auto"/>
        <w:ind w:left="284" w:hanging="284"/>
        <w:jc w:val="both"/>
        <w:rPr>
          <w:rFonts w:ascii="Arial" w:eastAsia="Arial" w:hAnsi="Arial" w:cs="Arial"/>
          <w:sz w:val="20"/>
          <w:szCs w:val="20"/>
        </w:rPr>
      </w:pPr>
      <w:r>
        <w:rPr>
          <w:rFonts w:ascii="Arial" w:hAnsi="Arial"/>
          <w:sz w:val="20"/>
          <w:szCs w:val="20"/>
        </w:rPr>
        <w:t>6. Wykonawca zobowiązany jest zapewnić na swój koszt i swoją odpowiedzialność zastępcę                       posiadającego odpowiednie, nie niższe od Wykonawcy kwalifikacje i doświadczenie zawodowe w przypadku niemożliwości wykonywania swoich obowiązków.</w:t>
      </w:r>
    </w:p>
    <w:p w14:paraId="7F4794BB" w14:textId="77777777" w:rsidR="00824AF7" w:rsidRDefault="00974A08">
      <w:pPr>
        <w:pStyle w:val="Akapitzlist"/>
        <w:tabs>
          <w:tab w:val="left" w:pos="142"/>
        </w:tabs>
        <w:spacing w:after="0" w:line="240" w:lineRule="auto"/>
        <w:ind w:left="284" w:hanging="284"/>
        <w:jc w:val="both"/>
        <w:rPr>
          <w:rFonts w:ascii="Arial" w:eastAsia="Arial" w:hAnsi="Arial" w:cs="Arial"/>
          <w:sz w:val="20"/>
          <w:szCs w:val="20"/>
        </w:rPr>
      </w:pPr>
      <w:r>
        <w:rPr>
          <w:rFonts w:ascii="Arial" w:hAnsi="Arial"/>
          <w:sz w:val="20"/>
          <w:szCs w:val="20"/>
        </w:rPr>
        <w:t>7. O ustanowieniu zastępcy Wykonawca zobowiązany jest niezwłocznie, nie później niż przed                        przystąpieniem do wykonywania czynności przez zastępcę, poinformować Zamawiającego w formie pisemnej ze wskazaniem przyczyny ustanowienia zastępcy.</w:t>
      </w:r>
    </w:p>
    <w:p w14:paraId="7821CFC1" w14:textId="77777777" w:rsidR="00824AF7" w:rsidRDefault="00974A08">
      <w:pPr>
        <w:pStyle w:val="Akapitzlist"/>
        <w:tabs>
          <w:tab w:val="left" w:pos="142"/>
        </w:tabs>
        <w:spacing w:after="0" w:line="240" w:lineRule="auto"/>
        <w:ind w:left="0"/>
        <w:jc w:val="both"/>
        <w:rPr>
          <w:rFonts w:ascii="Arial" w:eastAsia="Arial" w:hAnsi="Arial" w:cs="Arial"/>
          <w:sz w:val="20"/>
          <w:szCs w:val="20"/>
        </w:rPr>
      </w:pPr>
      <w:r>
        <w:rPr>
          <w:rFonts w:ascii="Arial" w:hAnsi="Arial"/>
          <w:sz w:val="20"/>
          <w:szCs w:val="20"/>
        </w:rPr>
        <w:t>8. Wykonawca ponosi odpowiedzialność za czynności swego zastępcy jak za swoje własne czynności.</w:t>
      </w:r>
    </w:p>
    <w:p w14:paraId="442C08D6" w14:textId="77777777" w:rsidR="00824AF7" w:rsidRDefault="00824AF7">
      <w:pPr>
        <w:pStyle w:val="Akapitzlist"/>
        <w:tabs>
          <w:tab w:val="left" w:pos="142"/>
        </w:tabs>
        <w:spacing w:after="0" w:line="240" w:lineRule="auto"/>
        <w:ind w:left="0"/>
        <w:jc w:val="both"/>
        <w:rPr>
          <w:rFonts w:ascii="Arial" w:eastAsia="Arial" w:hAnsi="Arial" w:cs="Arial"/>
          <w:sz w:val="20"/>
          <w:szCs w:val="20"/>
        </w:rPr>
      </w:pPr>
    </w:p>
    <w:p w14:paraId="685BDEF8" w14:textId="77777777" w:rsidR="00824AF7" w:rsidRDefault="00974A08">
      <w:pPr>
        <w:tabs>
          <w:tab w:val="left" w:pos="142"/>
        </w:tabs>
        <w:spacing w:after="0" w:line="240" w:lineRule="auto"/>
        <w:jc w:val="center"/>
        <w:rPr>
          <w:rFonts w:ascii="Arial" w:eastAsia="Arial" w:hAnsi="Arial" w:cs="Arial"/>
          <w:sz w:val="20"/>
          <w:szCs w:val="20"/>
        </w:rPr>
      </w:pPr>
      <w:r>
        <w:rPr>
          <w:rFonts w:ascii="Arial" w:hAnsi="Arial"/>
          <w:sz w:val="20"/>
          <w:szCs w:val="20"/>
        </w:rPr>
        <w:t>§4</w:t>
      </w:r>
    </w:p>
    <w:p w14:paraId="2785B925" w14:textId="77777777" w:rsidR="00824AF7" w:rsidRDefault="00974A08">
      <w:pPr>
        <w:pStyle w:val="Akapitzlist"/>
        <w:numPr>
          <w:ilvl w:val="0"/>
          <w:numId w:val="5"/>
        </w:numPr>
        <w:spacing w:after="0" w:line="240" w:lineRule="auto"/>
        <w:ind w:left="284" w:hanging="284"/>
        <w:jc w:val="both"/>
        <w:rPr>
          <w:rFonts w:ascii="Arial" w:hAnsi="Arial"/>
          <w:sz w:val="20"/>
          <w:szCs w:val="20"/>
        </w:rPr>
      </w:pPr>
      <w:r>
        <w:rPr>
          <w:rFonts w:ascii="Arial" w:hAnsi="Arial"/>
          <w:sz w:val="20"/>
          <w:szCs w:val="20"/>
        </w:rPr>
        <w:t>Za pełnienie nadzoru inwestorskiego konserwatorskiego prowadzonych robót budowlanych                      Wykonawca otrzyma wynagrodzenie ryczałtowe w kwocie: ……………..netto zł                                         ( słownie:………………………. ), ……………. brutto zł ( słownie……………………. ) płatne w równych ratach miesięcznych.</w:t>
      </w:r>
    </w:p>
    <w:p w14:paraId="501C8D3E" w14:textId="77777777" w:rsidR="00824AF7" w:rsidRDefault="00974A08">
      <w:pPr>
        <w:pStyle w:val="Akapitzlist"/>
        <w:numPr>
          <w:ilvl w:val="0"/>
          <w:numId w:val="5"/>
        </w:numPr>
        <w:spacing w:after="0" w:line="240" w:lineRule="auto"/>
        <w:ind w:left="284" w:hanging="284"/>
        <w:jc w:val="both"/>
        <w:rPr>
          <w:rFonts w:ascii="Arial" w:hAnsi="Arial"/>
          <w:color w:val="auto"/>
          <w:sz w:val="20"/>
          <w:szCs w:val="20"/>
        </w:rPr>
      </w:pPr>
      <w:r>
        <w:rPr>
          <w:rFonts w:ascii="Arial" w:hAnsi="Arial"/>
          <w:sz w:val="20"/>
          <w:szCs w:val="20"/>
        </w:rPr>
        <w:t xml:space="preserve">Podstawą wystawienia przez Wykonawcę faktury za pełnienie nadzoru inwestorskiego konserwatorskiego będzie </w:t>
      </w:r>
      <w:r>
        <w:rPr>
          <w:rFonts w:ascii="Arial" w:hAnsi="Arial"/>
          <w:color w:val="auto"/>
          <w:sz w:val="20"/>
          <w:szCs w:val="20"/>
        </w:rPr>
        <w:t>każdorazowo zestawienie czynności inspektora nadzoru w danym miesiącu, zatwierdzone przez Zamawiającego.</w:t>
      </w:r>
    </w:p>
    <w:p w14:paraId="72636454" w14:textId="51A05F9D" w:rsidR="00824AF7" w:rsidRDefault="00974A08">
      <w:pPr>
        <w:pStyle w:val="Akapitzlist"/>
        <w:numPr>
          <w:ilvl w:val="0"/>
          <w:numId w:val="5"/>
        </w:numPr>
        <w:spacing w:after="0" w:line="240" w:lineRule="auto"/>
        <w:ind w:left="284" w:hanging="284"/>
        <w:jc w:val="both"/>
        <w:rPr>
          <w:rFonts w:ascii="Arial" w:hAnsi="Arial"/>
          <w:color w:val="auto"/>
          <w:sz w:val="20"/>
          <w:szCs w:val="20"/>
        </w:rPr>
      </w:pPr>
      <w:r>
        <w:rPr>
          <w:rFonts w:ascii="Arial" w:hAnsi="Arial"/>
          <w:color w:val="auto"/>
          <w:sz w:val="20"/>
          <w:szCs w:val="20"/>
        </w:rPr>
        <w:t>Zapłata</w:t>
      </w:r>
      <w:r w:rsidR="009F63C1">
        <w:rPr>
          <w:rFonts w:ascii="Arial" w:hAnsi="Arial"/>
          <w:color w:val="auto"/>
          <w:sz w:val="20"/>
          <w:szCs w:val="20"/>
        </w:rPr>
        <w:t xml:space="preserve"> </w:t>
      </w:r>
      <w:r>
        <w:rPr>
          <w:rFonts w:ascii="Arial" w:hAnsi="Arial"/>
          <w:color w:val="auto"/>
          <w:sz w:val="20"/>
          <w:szCs w:val="20"/>
        </w:rPr>
        <w:t>wynagrodzenia nastąpi każdorazowo w terminie do 60 dni od dnia doręczenia                                 Zamawiającemu prawidłowo wystawionej faktury bądź rachunku na rachunek bankowy Wykonawcy wskazany w treści wystawionych faktury bądź rachunku.</w:t>
      </w:r>
    </w:p>
    <w:p w14:paraId="6A0CDE6D" w14:textId="77777777" w:rsidR="00824AF7" w:rsidRDefault="00974A08">
      <w:pPr>
        <w:pStyle w:val="Akapitzlist"/>
        <w:numPr>
          <w:ilvl w:val="0"/>
          <w:numId w:val="5"/>
        </w:numPr>
        <w:spacing w:after="0" w:line="240" w:lineRule="auto"/>
        <w:ind w:left="284" w:hanging="284"/>
        <w:jc w:val="both"/>
        <w:rPr>
          <w:rFonts w:ascii="Arial" w:hAnsi="Arial"/>
          <w:color w:val="auto"/>
          <w:sz w:val="20"/>
          <w:szCs w:val="20"/>
        </w:rPr>
      </w:pPr>
      <w:r>
        <w:rPr>
          <w:rFonts w:ascii="Arial" w:hAnsi="Arial"/>
          <w:color w:val="auto"/>
          <w:sz w:val="20"/>
          <w:szCs w:val="20"/>
        </w:rPr>
        <w:t>Za dzień zapłaty uznaje się każdorazowo dzień obciążenia rachunku bankowego Zamawiającego.</w:t>
      </w:r>
    </w:p>
    <w:p w14:paraId="0ABDFBCE" w14:textId="77777777" w:rsidR="00824AF7" w:rsidRDefault="00974A08">
      <w:pPr>
        <w:pStyle w:val="Akapitzlist"/>
        <w:numPr>
          <w:ilvl w:val="0"/>
          <w:numId w:val="5"/>
        </w:numPr>
        <w:spacing w:after="0" w:line="240" w:lineRule="auto"/>
        <w:ind w:left="284" w:hanging="284"/>
        <w:jc w:val="both"/>
        <w:rPr>
          <w:rFonts w:ascii="Arial" w:hAnsi="Arial"/>
          <w:color w:val="auto"/>
          <w:sz w:val="20"/>
          <w:szCs w:val="20"/>
        </w:rPr>
      </w:pPr>
      <w:r>
        <w:rPr>
          <w:rFonts w:ascii="Arial" w:hAnsi="Arial"/>
          <w:color w:val="auto"/>
          <w:sz w:val="20"/>
          <w:szCs w:val="20"/>
        </w:rPr>
        <w:t xml:space="preserve">W przypadku wydłużenia okresu wykonania robót budowlanych ponad termin określony w § 2 ust. 3 niniejszej umowy z przyczyn niezależnych od Wykonawcy, Wykonawcy będzie przysługiwało              </w:t>
      </w:r>
      <w:r>
        <w:rPr>
          <w:rFonts w:ascii="Arial" w:hAnsi="Arial"/>
          <w:color w:val="auto"/>
          <w:sz w:val="20"/>
          <w:szCs w:val="20"/>
        </w:rPr>
        <w:lastRenderedPageBreak/>
        <w:t>wynagrodzenie dodatkowe ustalone w wysokości proporcjonalnej do okresu wydłużenia robót              budowlanych.</w:t>
      </w:r>
    </w:p>
    <w:p w14:paraId="3571B925" w14:textId="77777777" w:rsidR="00824AF7" w:rsidRDefault="00974A08">
      <w:pPr>
        <w:pStyle w:val="Akapitzlist"/>
        <w:numPr>
          <w:ilvl w:val="0"/>
          <w:numId w:val="5"/>
        </w:numPr>
        <w:spacing w:after="0" w:line="240" w:lineRule="auto"/>
        <w:ind w:left="284" w:hanging="284"/>
        <w:jc w:val="both"/>
        <w:rPr>
          <w:rFonts w:ascii="Arial" w:hAnsi="Arial"/>
          <w:color w:val="auto"/>
          <w:sz w:val="20"/>
          <w:szCs w:val="20"/>
        </w:rPr>
      </w:pPr>
      <w:r>
        <w:rPr>
          <w:rFonts w:ascii="Arial" w:hAnsi="Arial" w:cs="Tahoma"/>
          <w:color w:val="auto"/>
          <w:sz w:val="20"/>
          <w:szCs w:val="20"/>
        </w:rPr>
        <w:t>W przypadku stwierdzenia wad w przedmiocie odbioru Wykonawcy nie będzie przysługiwało                jakiekolwiek dodatkowe wynagrodzenie za sprawowanie nadzoru inwestorskiego w okresie usuwania stwierdzonych wad.</w:t>
      </w:r>
    </w:p>
    <w:p w14:paraId="66D899D4" w14:textId="77777777" w:rsidR="00824AF7" w:rsidRDefault="00824AF7">
      <w:pPr>
        <w:pStyle w:val="Akapitzlist"/>
        <w:tabs>
          <w:tab w:val="left" w:pos="142"/>
        </w:tabs>
        <w:spacing w:after="0" w:line="240" w:lineRule="auto"/>
        <w:ind w:left="284" w:hanging="284"/>
        <w:jc w:val="both"/>
        <w:rPr>
          <w:rFonts w:ascii="Arial" w:eastAsia="Arial" w:hAnsi="Arial" w:cs="Arial"/>
          <w:color w:val="FF0000"/>
          <w:sz w:val="20"/>
          <w:szCs w:val="20"/>
        </w:rPr>
      </w:pPr>
    </w:p>
    <w:p w14:paraId="1E924E9B" w14:textId="77777777" w:rsidR="00824AF7" w:rsidRDefault="00974A08">
      <w:pPr>
        <w:tabs>
          <w:tab w:val="left" w:pos="142"/>
        </w:tabs>
        <w:spacing w:after="0" w:line="240" w:lineRule="auto"/>
        <w:jc w:val="center"/>
        <w:rPr>
          <w:rFonts w:ascii="Arial" w:eastAsia="Arial" w:hAnsi="Arial" w:cs="Arial"/>
          <w:sz w:val="20"/>
          <w:szCs w:val="20"/>
        </w:rPr>
      </w:pPr>
      <w:r>
        <w:rPr>
          <w:rFonts w:ascii="Arial" w:hAnsi="Arial"/>
          <w:sz w:val="20"/>
          <w:szCs w:val="20"/>
        </w:rPr>
        <w:t>§5</w:t>
      </w:r>
    </w:p>
    <w:p w14:paraId="6DDE5C0F" w14:textId="77777777" w:rsidR="00824AF7" w:rsidRDefault="00974A08">
      <w:pPr>
        <w:pStyle w:val="Akapitzlist"/>
        <w:numPr>
          <w:ilvl w:val="0"/>
          <w:numId w:val="6"/>
        </w:numPr>
        <w:spacing w:after="0" w:line="240" w:lineRule="auto"/>
        <w:ind w:left="284" w:hanging="284"/>
        <w:jc w:val="both"/>
        <w:rPr>
          <w:rFonts w:ascii="Arial" w:hAnsi="Arial"/>
          <w:sz w:val="20"/>
          <w:szCs w:val="20"/>
        </w:rPr>
      </w:pPr>
      <w:r>
        <w:rPr>
          <w:rFonts w:ascii="Arial" w:hAnsi="Arial"/>
          <w:sz w:val="20"/>
          <w:szCs w:val="20"/>
        </w:rPr>
        <w:t xml:space="preserve">W przypadku niewykonania w terminie umownym lub nienależytego wykonania </w:t>
      </w:r>
      <w:r>
        <w:rPr>
          <w:rFonts w:ascii="Arial" w:hAnsi="Arial"/>
          <w:color w:val="auto"/>
          <w:sz w:val="20"/>
          <w:szCs w:val="20"/>
        </w:rPr>
        <w:t xml:space="preserve">niniejszej </w:t>
      </w:r>
      <w:r>
        <w:rPr>
          <w:rFonts w:ascii="Arial" w:hAnsi="Arial"/>
          <w:sz w:val="20"/>
          <w:szCs w:val="20"/>
        </w:rPr>
        <w:t>umowy naliczone będą kary umowne.</w:t>
      </w:r>
    </w:p>
    <w:p w14:paraId="067E9DCB" w14:textId="77777777" w:rsidR="00824AF7" w:rsidRDefault="00974A08">
      <w:pPr>
        <w:pStyle w:val="Akapitzlist"/>
        <w:numPr>
          <w:ilvl w:val="0"/>
          <w:numId w:val="6"/>
        </w:numPr>
        <w:spacing w:after="0" w:line="240" w:lineRule="auto"/>
        <w:ind w:left="284" w:hanging="284"/>
        <w:jc w:val="both"/>
        <w:rPr>
          <w:rFonts w:ascii="Arial" w:hAnsi="Arial"/>
          <w:sz w:val="20"/>
          <w:szCs w:val="20"/>
        </w:rPr>
      </w:pPr>
      <w:r>
        <w:rPr>
          <w:rFonts w:ascii="Arial" w:hAnsi="Arial"/>
          <w:sz w:val="20"/>
          <w:szCs w:val="20"/>
        </w:rPr>
        <w:t>Wykonawca zapłaci Zamawiającemu karę umowną za:</w:t>
      </w:r>
    </w:p>
    <w:p w14:paraId="42782F6A" w14:textId="77777777" w:rsidR="00824AF7" w:rsidRDefault="00974A08">
      <w:pPr>
        <w:pStyle w:val="Akapitzlist"/>
        <w:spacing w:after="0" w:line="240" w:lineRule="auto"/>
        <w:ind w:left="567" w:hanging="283"/>
        <w:jc w:val="both"/>
        <w:rPr>
          <w:rFonts w:ascii="Arial" w:hAnsi="Arial"/>
          <w:color w:val="auto"/>
          <w:sz w:val="20"/>
          <w:szCs w:val="20"/>
        </w:rPr>
      </w:pPr>
      <w:r>
        <w:rPr>
          <w:rFonts w:ascii="Arial" w:hAnsi="Arial"/>
          <w:sz w:val="20"/>
          <w:szCs w:val="20"/>
        </w:rPr>
        <w:t>1) odstąpienie od</w:t>
      </w:r>
      <w:r>
        <w:rPr>
          <w:rFonts w:ascii="Arial" w:hAnsi="Arial"/>
          <w:color w:val="FF2600"/>
          <w:sz w:val="20"/>
          <w:szCs w:val="20"/>
        </w:rPr>
        <w:t xml:space="preserve"> </w:t>
      </w:r>
      <w:r>
        <w:rPr>
          <w:rFonts w:ascii="Arial" w:hAnsi="Arial"/>
          <w:color w:val="auto"/>
          <w:sz w:val="20"/>
          <w:szCs w:val="20"/>
        </w:rPr>
        <w:t>niniejszej umowy przez Wykonawcę lub Zamawiającego z przyczyn  leżących po stronie Wykonawcy w wysokości 5 % wynagrodzenia brutto określonego w § 4 ust. 1 niniejszej umowy,</w:t>
      </w:r>
    </w:p>
    <w:p w14:paraId="17BFD7F7" w14:textId="77777777" w:rsidR="00824AF7" w:rsidRDefault="00974A08">
      <w:pPr>
        <w:pStyle w:val="Akapitzlist"/>
        <w:spacing w:after="0" w:line="240" w:lineRule="auto"/>
        <w:ind w:left="567" w:hanging="283"/>
        <w:jc w:val="both"/>
        <w:rPr>
          <w:rFonts w:ascii="Arial" w:hAnsi="Arial" w:cs="Tahoma"/>
          <w:color w:val="auto"/>
          <w:sz w:val="20"/>
          <w:szCs w:val="20"/>
        </w:rPr>
      </w:pPr>
      <w:r>
        <w:rPr>
          <w:rFonts w:ascii="Arial" w:hAnsi="Arial"/>
          <w:color w:val="auto"/>
          <w:sz w:val="20"/>
          <w:szCs w:val="20"/>
        </w:rPr>
        <w:t xml:space="preserve">2) </w:t>
      </w:r>
      <w:r>
        <w:rPr>
          <w:rFonts w:ascii="Arial" w:hAnsi="Arial" w:cs="Tahoma"/>
          <w:color w:val="auto"/>
          <w:sz w:val="20"/>
          <w:szCs w:val="20"/>
        </w:rPr>
        <w:t>naruszenia któregokolwiek z zakazów określonych w §3 ust. 2 i 3 w wysokości 5% wynagrodzenia brutto określonego w § 4 ust. 1 niniejszej umowy za każde stwierdzone naruszenie.</w:t>
      </w:r>
    </w:p>
    <w:p w14:paraId="35CCEC22" w14:textId="77777777" w:rsidR="00824AF7" w:rsidRDefault="00974A08">
      <w:pPr>
        <w:pStyle w:val="Akapitzlist"/>
        <w:numPr>
          <w:ilvl w:val="0"/>
          <w:numId w:val="6"/>
        </w:numPr>
        <w:spacing w:after="0" w:line="240" w:lineRule="auto"/>
        <w:ind w:left="284" w:hanging="284"/>
        <w:jc w:val="both"/>
        <w:rPr>
          <w:rFonts w:ascii="Arial" w:hAnsi="Arial"/>
          <w:color w:val="auto"/>
          <w:sz w:val="20"/>
          <w:szCs w:val="20"/>
        </w:rPr>
      </w:pPr>
      <w:r>
        <w:rPr>
          <w:rFonts w:ascii="Arial" w:hAnsi="Arial"/>
          <w:color w:val="auto"/>
          <w:sz w:val="20"/>
          <w:szCs w:val="20"/>
        </w:rPr>
        <w:t>Zamawiający zapłaci Wykonawcy karę umowną w przypadku odstąpienia od niniejszej umowy z przyczyn zależnych od Zamawiającego - w wysokości 5 % wynagrodzenia brutto  określonego w § 4 ust. 1 niniejszej umowy, za wyjątkiem odstąpienia na skutek okoliczności określonych w art. 456 ustawy Prawo zamówień publicznych.</w:t>
      </w:r>
    </w:p>
    <w:p w14:paraId="118BA02F" w14:textId="77777777" w:rsidR="00824AF7" w:rsidRDefault="00974A08">
      <w:pPr>
        <w:pStyle w:val="Akapitzlist"/>
        <w:numPr>
          <w:ilvl w:val="0"/>
          <w:numId w:val="6"/>
        </w:numPr>
        <w:spacing w:after="0" w:line="240" w:lineRule="auto"/>
        <w:ind w:left="284" w:hanging="284"/>
        <w:jc w:val="both"/>
        <w:rPr>
          <w:rFonts w:ascii="Arial" w:hAnsi="Arial"/>
          <w:color w:val="auto"/>
          <w:sz w:val="20"/>
          <w:szCs w:val="20"/>
        </w:rPr>
      </w:pPr>
      <w:r>
        <w:rPr>
          <w:rFonts w:ascii="Arial" w:hAnsi="Arial"/>
          <w:color w:val="auto"/>
          <w:sz w:val="20"/>
          <w:szCs w:val="20"/>
        </w:rPr>
        <w:t>Łączna wysokość kar umownych naliczonych każdej ze stron niniejszej umowy nie może                        przekroczyć 30 % wartości brutto wynagrodzenia przewidzianego za jej wykonanie.</w:t>
      </w:r>
    </w:p>
    <w:p w14:paraId="348CD7A8" w14:textId="77777777" w:rsidR="00824AF7" w:rsidRDefault="00974A08">
      <w:pPr>
        <w:pStyle w:val="Akapitzlist"/>
        <w:numPr>
          <w:ilvl w:val="0"/>
          <w:numId w:val="6"/>
        </w:numPr>
        <w:spacing w:after="0" w:line="240" w:lineRule="auto"/>
        <w:ind w:left="284" w:hanging="284"/>
        <w:jc w:val="both"/>
        <w:rPr>
          <w:rFonts w:ascii="Arial" w:hAnsi="Arial"/>
          <w:color w:val="auto"/>
          <w:sz w:val="20"/>
          <w:szCs w:val="20"/>
        </w:rPr>
      </w:pPr>
      <w:r>
        <w:rPr>
          <w:rFonts w:ascii="Arial" w:hAnsi="Arial"/>
          <w:color w:val="auto"/>
          <w:sz w:val="20"/>
          <w:szCs w:val="20"/>
        </w:rPr>
        <w:t>Strony zastrzegają sobie prawo dochodzenia odszkodowania uzupełniającego do wysokości                  rzeczywiście poniesionej szkody, wraz z odsetkami.</w:t>
      </w:r>
    </w:p>
    <w:p w14:paraId="1A3A24CC" w14:textId="77777777" w:rsidR="00824AF7" w:rsidRDefault="00974A08">
      <w:pPr>
        <w:pStyle w:val="Akapitzlist"/>
        <w:numPr>
          <w:ilvl w:val="0"/>
          <w:numId w:val="6"/>
        </w:numPr>
        <w:spacing w:after="0" w:line="240" w:lineRule="auto"/>
        <w:ind w:left="284" w:hanging="284"/>
        <w:jc w:val="both"/>
        <w:rPr>
          <w:rFonts w:ascii="Arial" w:hAnsi="Arial"/>
          <w:color w:val="auto"/>
          <w:sz w:val="20"/>
          <w:szCs w:val="20"/>
        </w:rPr>
      </w:pPr>
      <w:r>
        <w:rPr>
          <w:rFonts w:ascii="Arial" w:hAnsi="Arial"/>
          <w:color w:val="auto"/>
          <w:sz w:val="20"/>
          <w:szCs w:val="20"/>
        </w:rPr>
        <w:t>Wykonawca wyraża zgodę na potrącenie kar umownych z wynagrodzenia za wykonanie przedmiotu niniejszej umowy.</w:t>
      </w:r>
    </w:p>
    <w:p w14:paraId="43A254A4" w14:textId="77777777" w:rsidR="00824AF7" w:rsidRDefault="00974A08">
      <w:pPr>
        <w:pStyle w:val="Akapitzlist"/>
        <w:numPr>
          <w:ilvl w:val="0"/>
          <w:numId w:val="6"/>
        </w:numPr>
        <w:spacing w:after="0" w:line="240" w:lineRule="auto"/>
        <w:ind w:left="284" w:hanging="284"/>
        <w:jc w:val="both"/>
        <w:rPr>
          <w:rFonts w:ascii="Arial" w:hAnsi="Arial"/>
          <w:sz w:val="20"/>
          <w:szCs w:val="20"/>
        </w:rPr>
      </w:pPr>
      <w:r>
        <w:rPr>
          <w:rFonts w:ascii="Arial" w:hAnsi="Arial"/>
          <w:color w:val="auto"/>
          <w:sz w:val="20"/>
          <w:szCs w:val="20"/>
        </w:rPr>
        <w:t xml:space="preserve">Bez zgody Zamawiającego i Ministra Obrony Narodowej Wykonawca nie ma prawa dokonywać         przelewu wierzytelności Wykonawcy wynikających </w:t>
      </w:r>
      <w:r>
        <w:rPr>
          <w:rFonts w:ascii="Arial" w:hAnsi="Arial"/>
          <w:sz w:val="20"/>
          <w:szCs w:val="20"/>
        </w:rPr>
        <w:t>z niniejszej umowy i związanych z nimi                  należności ubocznych ( np. odsetek ),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Pr>
          <w:rFonts w:ascii="Arial" w:hAnsi="Arial"/>
          <w:sz w:val="20"/>
          <w:szCs w:val="20"/>
          <w:vertAlign w:val="superscript"/>
        </w:rPr>
        <w:t>5</w:t>
      </w:r>
      <w:r>
        <w:rPr>
          <w:rFonts w:ascii="Arial" w:hAnsi="Arial"/>
          <w:sz w:val="20"/>
          <w:szCs w:val="20"/>
        </w:rPr>
        <w:t xml:space="preserve"> kc przekazu świadczenia Zamawiającego należnego na podstawie niniejszej umowy.</w:t>
      </w:r>
    </w:p>
    <w:p w14:paraId="4595E9B3" w14:textId="77777777" w:rsidR="00824AF7" w:rsidRDefault="00974A08">
      <w:pPr>
        <w:pStyle w:val="Akapitzlist"/>
        <w:numPr>
          <w:ilvl w:val="0"/>
          <w:numId w:val="6"/>
        </w:numPr>
        <w:spacing w:after="0" w:line="240" w:lineRule="auto"/>
        <w:ind w:left="284" w:hanging="284"/>
        <w:jc w:val="both"/>
        <w:rPr>
          <w:rFonts w:ascii="Arial" w:hAnsi="Arial"/>
          <w:sz w:val="20"/>
          <w:szCs w:val="20"/>
        </w:rPr>
      </w:pPr>
      <w:r>
        <w:rPr>
          <w:rFonts w:ascii="Arial" w:hAnsi="Arial"/>
          <w:sz w:val="20"/>
          <w:szCs w:val="20"/>
        </w:rPr>
        <w:t xml:space="preserve">Zgoda, o której mowa w ust. </w:t>
      </w:r>
      <w:r>
        <w:rPr>
          <w:rFonts w:ascii="Arial" w:hAnsi="Arial"/>
          <w:color w:val="auto"/>
          <w:sz w:val="20"/>
          <w:szCs w:val="20"/>
        </w:rPr>
        <w:t xml:space="preserve">7 niniejszego paragrafu </w:t>
      </w:r>
      <w:r>
        <w:rPr>
          <w:rFonts w:ascii="Arial" w:hAnsi="Arial"/>
          <w:sz w:val="20"/>
          <w:szCs w:val="20"/>
        </w:rPr>
        <w:t>winna być wyrażona w formie pisemnej pod rygorem nieważności.</w:t>
      </w:r>
    </w:p>
    <w:p w14:paraId="233354DE" w14:textId="77777777" w:rsidR="00824AF7" w:rsidRDefault="00824AF7">
      <w:pPr>
        <w:pStyle w:val="Akapitzlist"/>
        <w:tabs>
          <w:tab w:val="left" w:pos="142"/>
        </w:tabs>
        <w:spacing w:after="0" w:line="240" w:lineRule="auto"/>
        <w:ind w:left="284" w:hanging="284"/>
        <w:jc w:val="both"/>
        <w:rPr>
          <w:rFonts w:ascii="Arial" w:eastAsia="Arial" w:hAnsi="Arial" w:cs="Arial"/>
          <w:sz w:val="20"/>
          <w:szCs w:val="20"/>
        </w:rPr>
      </w:pPr>
    </w:p>
    <w:p w14:paraId="034B7E27" w14:textId="77777777" w:rsidR="00824AF7" w:rsidRDefault="00974A08">
      <w:pPr>
        <w:pStyle w:val="Akapitzlist"/>
        <w:tabs>
          <w:tab w:val="left" w:pos="142"/>
        </w:tabs>
        <w:spacing w:after="0" w:line="240" w:lineRule="auto"/>
        <w:jc w:val="center"/>
        <w:rPr>
          <w:rFonts w:ascii="Arial" w:eastAsia="Arial" w:hAnsi="Arial" w:cs="Arial"/>
          <w:sz w:val="20"/>
          <w:szCs w:val="20"/>
        </w:rPr>
      </w:pPr>
      <w:r>
        <w:rPr>
          <w:rFonts w:ascii="Arial" w:hAnsi="Arial"/>
          <w:sz w:val="20"/>
          <w:szCs w:val="20"/>
        </w:rPr>
        <w:t>§ 6</w:t>
      </w:r>
    </w:p>
    <w:p w14:paraId="023345CF" w14:textId="77777777" w:rsidR="00824AF7" w:rsidRDefault="00824AF7">
      <w:pPr>
        <w:pStyle w:val="Akapitzlist"/>
        <w:tabs>
          <w:tab w:val="left" w:pos="142"/>
        </w:tabs>
        <w:spacing w:after="0" w:line="240" w:lineRule="auto"/>
        <w:ind w:left="0"/>
        <w:jc w:val="both"/>
        <w:rPr>
          <w:rFonts w:ascii="Arial" w:hAnsi="Arial"/>
          <w:sz w:val="20"/>
          <w:szCs w:val="20"/>
        </w:rPr>
      </w:pPr>
      <w:bookmarkStart w:id="1" w:name="_Hlk75162797"/>
      <w:bookmarkEnd w:id="1"/>
    </w:p>
    <w:p w14:paraId="0409CD0E" w14:textId="77777777" w:rsidR="00824AF7" w:rsidRDefault="00974A08">
      <w:pPr>
        <w:pStyle w:val="Akapitzlist"/>
        <w:tabs>
          <w:tab w:val="left" w:pos="142"/>
        </w:tabs>
        <w:spacing w:after="0" w:line="240" w:lineRule="auto"/>
        <w:ind w:left="0"/>
        <w:jc w:val="both"/>
        <w:rPr>
          <w:rFonts w:ascii="Arial" w:hAnsi="Arial" w:cs="Arial"/>
          <w:color w:val="auto"/>
          <w:sz w:val="20"/>
          <w:szCs w:val="20"/>
        </w:rPr>
      </w:pPr>
      <w:bookmarkStart w:id="2" w:name="_Hlk75508208"/>
      <w:r>
        <w:rPr>
          <w:rFonts w:ascii="Arial" w:hAnsi="Arial" w:cs="Arial"/>
          <w:sz w:val="20"/>
          <w:szCs w:val="20"/>
        </w:rPr>
        <w:t>Wykonawca zobowiązany jest do pokrycia szkody wyrządzonej Zamawiającemu wskutek niewykonania lub nienależytego wykonania przez Wykonawcę przedmiotu niniejszej umowy, chyba że niewykonanie lub nienależyte wykonanie umowy jest następstwem okoliczności za które Wykonawca nie ponosi odpowiedzialności</w:t>
      </w:r>
      <w:bookmarkEnd w:id="2"/>
      <w:r>
        <w:rPr>
          <w:rFonts w:ascii="Arial" w:hAnsi="Arial" w:cs="Arial"/>
          <w:sz w:val="20"/>
          <w:szCs w:val="20"/>
        </w:rPr>
        <w:t>.</w:t>
      </w:r>
    </w:p>
    <w:p w14:paraId="070C34B4" w14:textId="77777777" w:rsidR="00824AF7" w:rsidRDefault="00974A08">
      <w:pPr>
        <w:pStyle w:val="Akapitzlist"/>
        <w:tabs>
          <w:tab w:val="left" w:pos="142"/>
        </w:tabs>
        <w:spacing w:after="0" w:line="240" w:lineRule="auto"/>
        <w:jc w:val="center"/>
        <w:rPr>
          <w:rFonts w:ascii="Arial" w:eastAsia="Arial" w:hAnsi="Arial" w:cs="Arial"/>
          <w:color w:val="auto"/>
          <w:sz w:val="20"/>
          <w:szCs w:val="20"/>
        </w:rPr>
      </w:pPr>
      <w:r>
        <w:rPr>
          <w:rFonts w:ascii="Arial" w:hAnsi="Arial"/>
          <w:color w:val="auto"/>
          <w:sz w:val="20"/>
          <w:szCs w:val="20"/>
        </w:rPr>
        <w:t>§ 7</w:t>
      </w:r>
    </w:p>
    <w:p w14:paraId="7A4E8616" w14:textId="77777777" w:rsidR="00824AF7" w:rsidRDefault="00824AF7">
      <w:pPr>
        <w:pStyle w:val="Akapitzlist"/>
        <w:tabs>
          <w:tab w:val="left" w:pos="142"/>
        </w:tabs>
        <w:spacing w:after="0" w:line="240" w:lineRule="auto"/>
        <w:jc w:val="center"/>
        <w:rPr>
          <w:rFonts w:ascii="Arial" w:eastAsia="Arial" w:hAnsi="Arial" w:cs="Arial"/>
          <w:sz w:val="20"/>
          <w:szCs w:val="20"/>
        </w:rPr>
      </w:pPr>
    </w:p>
    <w:p w14:paraId="317B02ED" w14:textId="77777777" w:rsidR="00824AF7" w:rsidRDefault="00974A08">
      <w:pPr>
        <w:pStyle w:val="Akapitzlist"/>
        <w:tabs>
          <w:tab w:val="left" w:pos="142"/>
        </w:tabs>
        <w:spacing w:after="0" w:line="240" w:lineRule="auto"/>
        <w:ind w:left="284" w:hanging="284"/>
        <w:jc w:val="both"/>
        <w:rPr>
          <w:rFonts w:ascii="Arial" w:eastAsia="Arial" w:hAnsi="Arial" w:cs="Arial"/>
          <w:sz w:val="20"/>
          <w:szCs w:val="20"/>
        </w:rPr>
      </w:pPr>
      <w:r>
        <w:rPr>
          <w:rFonts w:ascii="Arial" w:hAnsi="Arial"/>
          <w:sz w:val="20"/>
          <w:szCs w:val="20"/>
        </w:rPr>
        <w:t xml:space="preserve">1. </w:t>
      </w:r>
      <w:r>
        <w:rPr>
          <w:rFonts w:ascii="Arial" w:hAnsi="Arial"/>
          <w:color w:val="auto"/>
          <w:sz w:val="20"/>
          <w:szCs w:val="20"/>
        </w:rPr>
        <w:t xml:space="preserve">Niezależnie od przypadków wymienionych w ustawach Kodeks cywilny oraz Prawo zamówień           publicznych </w:t>
      </w:r>
      <w:r>
        <w:rPr>
          <w:rFonts w:ascii="Arial" w:hAnsi="Arial"/>
          <w:sz w:val="20"/>
          <w:szCs w:val="20"/>
        </w:rPr>
        <w:t>Zamawiającemu przysługuje prawo do odstąpienia od</w:t>
      </w:r>
      <w:r>
        <w:rPr>
          <w:rFonts w:ascii="Arial" w:hAnsi="Arial"/>
          <w:color w:val="FF0000"/>
          <w:sz w:val="20"/>
          <w:szCs w:val="20"/>
        </w:rPr>
        <w:t xml:space="preserve"> </w:t>
      </w:r>
      <w:r>
        <w:rPr>
          <w:rFonts w:ascii="Arial" w:hAnsi="Arial"/>
          <w:color w:val="auto"/>
          <w:sz w:val="20"/>
          <w:szCs w:val="20"/>
        </w:rPr>
        <w:t xml:space="preserve">niniejszej </w:t>
      </w:r>
      <w:r>
        <w:rPr>
          <w:rFonts w:ascii="Arial" w:hAnsi="Arial"/>
          <w:sz w:val="20"/>
          <w:szCs w:val="20"/>
        </w:rPr>
        <w:t>umowy, gdy:</w:t>
      </w:r>
    </w:p>
    <w:p w14:paraId="572C02CE" w14:textId="77777777" w:rsidR="00824AF7" w:rsidRDefault="00974A08">
      <w:pPr>
        <w:pStyle w:val="Akapitzlist"/>
        <w:tabs>
          <w:tab w:val="left" w:pos="142"/>
        </w:tabs>
        <w:spacing w:after="0" w:line="240" w:lineRule="auto"/>
        <w:ind w:hanging="153"/>
        <w:jc w:val="both"/>
        <w:rPr>
          <w:rFonts w:ascii="Arial" w:eastAsia="Arial" w:hAnsi="Arial" w:cs="Arial"/>
          <w:color w:val="auto"/>
          <w:sz w:val="20"/>
          <w:szCs w:val="20"/>
        </w:rPr>
      </w:pPr>
      <w:r>
        <w:rPr>
          <w:rFonts w:ascii="Arial" w:hAnsi="Arial"/>
          <w:sz w:val="20"/>
          <w:szCs w:val="20"/>
        </w:rPr>
        <w:t>1) wystąpi istotna zmiana okoliczności powodująca, że wykonanie</w:t>
      </w:r>
      <w:r>
        <w:rPr>
          <w:rFonts w:ascii="Arial" w:hAnsi="Arial"/>
          <w:color w:val="FF0000"/>
          <w:sz w:val="20"/>
          <w:szCs w:val="20"/>
        </w:rPr>
        <w:t xml:space="preserve"> </w:t>
      </w:r>
      <w:r>
        <w:rPr>
          <w:rFonts w:ascii="Arial" w:hAnsi="Arial"/>
          <w:color w:val="auto"/>
          <w:sz w:val="20"/>
          <w:szCs w:val="20"/>
        </w:rPr>
        <w:t>niniejszej umowy nie leży w interesie publicznym, czego nie można było przewidzieć w chwili zawarcia niniejszej umowy,</w:t>
      </w:r>
    </w:p>
    <w:p w14:paraId="4E748854" w14:textId="77777777" w:rsidR="00824AF7" w:rsidRDefault="00974A08">
      <w:pPr>
        <w:pStyle w:val="Akapitzlist"/>
        <w:tabs>
          <w:tab w:val="left" w:pos="142"/>
        </w:tabs>
        <w:spacing w:after="0" w:line="240" w:lineRule="auto"/>
        <w:ind w:hanging="153"/>
        <w:jc w:val="both"/>
        <w:rPr>
          <w:rFonts w:ascii="Arial" w:eastAsia="Arial" w:hAnsi="Arial" w:cs="Arial"/>
          <w:color w:val="auto"/>
          <w:sz w:val="20"/>
          <w:szCs w:val="20"/>
        </w:rPr>
      </w:pPr>
      <w:r>
        <w:rPr>
          <w:rFonts w:ascii="Arial" w:hAnsi="Arial"/>
          <w:color w:val="auto"/>
          <w:sz w:val="20"/>
          <w:szCs w:val="20"/>
        </w:rPr>
        <w:t>2) zostanie zajęty cały majątek Wykonawcy</w:t>
      </w:r>
      <w:r>
        <w:rPr>
          <w:rFonts w:ascii="Arial" w:eastAsia="Arial" w:hAnsi="Arial" w:cs="Arial"/>
          <w:color w:val="auto"/>
          <w:sz w:val="20"/>
          <w:szCs w:val="20"/>
        </w:rPr>
        <w:t>,</w:t>
      </w:r>
    </w:p>
    <w:p w14:paraId="679EE324" w14:textId="77777777" w:rsidR="00824AF7" w:rsidRDefault="00974A08">
      <w:pPr>
        <w:pStyle w:val="Akapitzlist"/>
        <w:tabs>
          <w:tab w:val="left" w:pos="142"/>
        </w:tabs>
        <w:spacing w:after="0" w:line="240" w:lineRule="auto"/>
        <w:ind w:hanging="153"/>
        <w:jc w:val="both"/>
        <w:rPr>
          <w:rFonts w:ascii="Arial" w:eastAsia="Arial" w:hAnsi="Arial" w:cs="Arial"/>
          <w:color w:val="auto"/>
          <w:sz w:val="20"/>
          <w:szCs w:val="20"/>
        </w:rPr>
      </w:pPr>
      <w:r>
        <w:rPr>
          <w:rFonts w:ascii="Arial" w:hAnsi="Arial"/>
          <w:color w:val="auto"/>
          <w:sz w:val="20"/>
          <w:szCs w:val="20"/>
        </w:rPr>
        <w:t>3) Wykonawca wykonuje umowę w sposób niezgodny z postanowieniami niniejszej umowy,               obowiązującymi przepisami lub niedochowaniem należytej staranności,</w:t>
      </w:r>
    </w:p>
    <w:p w14:paraId="557CDA1B" w14:textId="77777777" w:rsidR="00824AF7" w:rsidRDefault="00974A08">
      <w:pPr>
        <w:pStyle w:val="Akapitzlist"/>
        <w:tabs>
          <w:tab w:val="left" w:pos="142"/>
        </w:tabs>
        <w:spacing w:after="0" w:line="240" w:lineRule="auto"/>
        <w:ind w:hanging="153"/>
        <w:jc w:val="both"/>
        <w:rPr>
          <w:rFonts w:ascii="Arial" w:eastAsia="Arial" w:hAnsi="Arial" w:cs="Arial"/>
          <w:color w:val="auto"/>
          <w:sz w:val="20"/>
          <w:szCs w:val="20"/>
        </w:rPr>
      </w:pPr>
      <w:r>
        <w:rPr>
          <w:rFonts w:ascii="Arial" w:hAnsi="Arial"/>
          <w:color w:val="auto"/>
          <w:sz w:val="20"/>
          <w:szCs w:val="20"/>
        </w:rPr>
        <w:t>4) wystąpi konieczność co najmniej trzykrotnego dokonywania bezpośredniej zapłaty                         podwykonawcy lub dalszemu podwykonawcy, lub konieczność dokonania bezpośrednich zapłat na sumę większą niż 5% wartości przedmiotu niniejszej umowy</w:t>
      </w:r>
      <w:r>
        <w:rPr>
          <w:rFonts w:ascii="Arial" w:eastAsia="Arial" w:hAnsi="Arial" w:cs="Arial"/>
          <w:color w:val="auto"/>
          <w:sz w:val="20"/>
          <w:szCs w:val="20"/>
        </w:rPr>
        <w:t>.</w:t>
      </w:r>
    </w:p>
    <w:p w14:paraId="31C82B94" w14:textId="77777777" w:rsidR="00824AF7" w:rsidRDefault="00974A08">
      <w:pPr>
        <w:pStyle w:val="Akapitzlist"/>
        <w:tabs>
          <w:tab w:val="left" w:pos="142"/>
        </w:tabs>
        <w:spacing w:after="0" w:line="240" w:lineRule="auto"/>
        <w:ind w:left="284" w:hanging="284"/>
        <w:jc w:val="both"/>
        <w:rPr>
          <w:rFonts w:ascii="Arial" w:eastAsia="Arial" w:hAnsi="Arial" w:cs="Arial"/>
          <w:sz w:val="20"/>
          <w:szCs w:val="20"/>
        </w:rPr>
      </w:pPr>
      <w:r>
        <w:rPr>
          <w:rFonts w:ascii="Arial" w:hAnsi="Arial"/>
          <w:color w:val="auto"/>
          <w:sz w:val="20"/>
          <w:szCs w:val="20"/>
        </w:rPr>
        <w:t xml:space="preserve">2. Odstąpienie od niniejszej umowy powinno nastąpić w formie </w:t>
      </w:r>
      <w:r>
        <w:rPr>
          <w:rFonts w:ascii="Arial" w:hAnsi="Arial"/>
          <w:sz w:val="20"/>
          <w:szCs w:val="20"/>
        </w:rPr>
        <w:t>pisemnej pod rygorem nieważności takiego oświadczenia i powinno zawierać uzasadnienie</w:t>
      </w:r>
      <w:r>
        <w:rPr>
          <w:rFonts w:ascii="Arial" w:eastAsia="Arial" w:hAnsi="Arial" w:cs="Arial"/>
          <w:sz w:val="20"/>
          <w:szCs w:val="20"/>
        </w:rPr>
        <w:t>.</w:t>
      </w:r>
    </w:p>
    <w:p w14:paraId="673CAA93" w14:textId="77777777" w:rsidR="00824AF7" w:rsidRDefault="00974A08">
      <w:pPr>
        <w:tabs>
          <w:tab w:val="left" w:pos="142"/>
        </w:tabs>
        <w:spacing w:after="0" w:line="240" w:lineRule="auto"/>
        <w:jc w:val="both"/>
        <w:rPr>
          <w:rFonts w:ascii="Arial" w:eastAsia="Arial" w:hAnsi="Arial" w:cs="Arial"/>
          <w:sz w:val="20"/>
          <w:szCs w:val="20"/>
        </w:rPr>
      </w:pPr>
      <w:r>
        <w:rPr>
          <w:rFonts w:ascii="Arial" w:hAnsi="Arial"/>
          <w:sz w:val="20"/>
          <w:szCs w:val="20"/>
        </w:rPr>
        <w:t xml:space="preserve"> </w:t>
      </w:r>
    </w:p>
    <w:p w14:paraId="1D68B321" w14:textId="77777777" w:rsidR="00824AF7" w:rsidRDefault="00974A08">
      <w:pPr>
        <w:ind w:right="3936" w:firstLine="3912"/>
        <w:jc w:val="both"/>
        <w:rPr>
          <w:rFonts w:ascii="Arial" w:eastAsia="Arial" w:hAnsi="Arial" w:cs="Arial"/>
          <w:b/>
          <w:bCs/>
          <w:sz w:val="20"/>
          <w:szCs w:val="20"/>
        </w:rPr>
      </w:pPr>
      <w:r>
        <w:rPr>
          <w:rFonts w:ascii="Arial" w:hAnsi="Arial"/>
          <w:sz w:val="20"/>
          <w:szCs w:val="20"/>
        </w:rPr>
        <w:t>§ 8</w:t>
      </w:r>
    </w:p>
    <w:p w14:paraId="54ACB7C7" w14:textId="77777777" w:rsidR="00824AF7" w:rsidRDefault="00974A08">
      <w:pPr>
        <w:spacing w:after="0" w:line="240" w:lineRule="auto"/>
        <w:ind w:left="284" w:hanging="284"/>
        <w:jc w:val="both"/>
        <w:rPr>
          <w:rFonts w:ascii="Arial" w:eastAsia="Arial" w:hAnsi="Arial" w:cs="Arial"/>
          <w:color w:val="auto"/>
          <w:sz w:val="20"/>
          <w:szCs w:val="20"/>
        </w:rPr>
      </w:pPr>
      <w:r>
        <w:rPr>
          <w:rFonts w:ascii="Arial" w:hAnsi="Arial"/>
          <w:sz w:val="20"/>
          <w:szCs w:val="20"/>
        </w:rPr>
        <w:t xml:space="preserve">1. Wszelkie zmiany treści </w:t>
      </w:r>
      <w:r>
        <w:rPr>
          <w:rFonts w:ascii="Arial" w:hAnsi="Arial"/>
          <w:color w:val="auto"/>
          <w:sz w:val="20"/>
          <w:szCs w:val="20"/>
        </w:rPr>
        <w:t>niniejszej umowy mogą nastąpić jedynie w formie pisemnej pod rygorem          nieważności.</w:t>
      </w:r>
    </w:p>
    <w:p w14:paraId="01132F61" w14:textId="77777777" w:rsidR="00824AF7" w:rsidRDefault="00974A08">
      <w:pPr>
        <w:spacing w:after="0" w:line="240" w:lineRule="auto"/>
        <w:ind w:left="284" w:hanging="284"/>
        <w:jc w:val="both"/>
        <w:rPr>
          <w:rFonts w:ascii="Arial" w:eastAsia="Arial" w:hAnsi="Arial" w:cs="Arial"/>
          <w:color w:val="auto"/>
          <w:sz w:val="20"/>
          <w:szCs w:val="20"/>
        </w:rPr>
      </w:pPr>
      <w:r>
        <w:rPr>
          <w:rFonts w:ascii="Arial" w:hAnsi="Arial"/>
          <w:color w:val="auto"/>
          <w:sz w:val="20"/>
          <w:szCs w:val="20"/>
        </w:rPr>
        <w:t>2. W przypadkach przewidzianych w niniejszej umowie dopuszcza się wprowadzenie zmian za zgodą Zamawiającego. Zmiany przewidziane w niniejszej umowie mogą być inicjowane przez strony                  niniejszej umowy.</w:t>
      </w:r>
    </w:p>
    <w:p w14:paraId="580D46CC" w14:textId="77777777" w:rsidR="00824AF7" w:rsidRDefault="00974A08">
      <w:pPr>
        <w:pStyle w:val="Zwykytekst"/>
        <w:ind w:left="360" w:hanging="360"/>
        <w:jc w:val="both"/>
        <w:rPr>
          <w:rFonts w:ascii="Arial" w:eastAsia="Arial" w:hAnsi="Arial" w:cs="Arial"/>
          <w:color w:val="auto"/>
        </w:rPr>
      </w:pPr>
      <w:r>
        <w:rPr>
          <w:rFonts w:ascii="Arial" w:hAnsi="Arial"/>
          <w:color w:val="auto"/>
        </w:rPr>
        <w:lastRenderedPageBreak/>
        <w:t xml:space="preserve">3. Zmiana  postanowień niniejszej umowy może nastąpić na podstawie i pod rygorami przewidzianymi w treści art. 455 ustawy Prawo zamówień publicznych. </w:t>
      </w:r>
    </w:p>
    <w:p w14:paraId="1061E08C" w14:textId="77777777" w:rsidR="00824AF7" w:rsidRDefault="00974A08">
      <w:pPr>
        <w:pStyle w:val="Zwykytekst"/>
        <w:ind w:left="360" w:hanging="360"/>
        <w:jc w:val="both"/>
        <w:rPr>
          <w:rFonts w:ascii="Arial" w:eastAsia="Arial" w:hAnsi="Arial" w:cs="Arial"/>
          <w:color w:val="auto"/>
        </w:rPr>
      </w:pPr>
      <w:r>
        <w:rPr>
          <w:rFonts w:ascii="Arial" w:hAnsi="Arial"/>
          <w:color w:val="auto"/>
        </w:rPr>
        <w:t>4. Zamawiający przewiduje możliwość wprowadzenia istotnych zmian postanowień niniejszej umowy, które będą dotyczyć:</w:t>
      </w:r>
    </w:p>
    <w:p w14:paraId="15F01109" w14:textId="77777777" w:rsidR="00824AF7" w:rsidRDefault="00974A08">
      <w:pPr>
        <w:tabs>
          <w:tab w:val="left" w:pos="567"/>
        </w:tabs>
        <w:spacing w:after="0" w:line="240" w:lineRule="auto"/>
        <w:ind w:left="284"/>
        <w:jc w:val="both"/>
        <w:rPr>
          <w:rFonts w:ascii="Arial" w:eastAsia="Arial" w:hAnsi="Arial" w:cs="Arial"/>
          <w:color w:val="auto"/>
          <w:sz w:val="20"/>
          <w:szCs w:val="20"/>
        </w:rPr>
      </w:pPr>
      <w:r>
        <w:rPr>
          <w:rFonts w:ascii="Arial" w:hAnsi="Arial"/>
          <w:color w:val="auto"/>
          <w:sz w:val="20"/>
          <w:szCs w:val="20"/>
        </w:rPr>
        <w:t>1)   zmiany kadry przewidzianej do realizacji zamówienia pod warunkiem spełnienia przez nowe osoby  warunków określonych w SWZ;</w:t>
      </w:r>
    </w:p>
    <w:p w14:paraId="35CA4642" w14:textId="77777777" w:rsidR="00824AF7" w:rsidRDefault="00974A08">
      <w:pPr>
        <w:tabs>
          <w:tab w:val="left" w:pos="567"/>
        </w:tabs>
        <w:spacing w:after="0" w:line="240" w:lineRule="auto"/>
        <w:ind w:left="284"/>
        <w:jc w:val="both"/>
        <w:rPr>
          <w:rFonts w:ascii="Arial" w:eastAsia="Arial" w:hAnsi="Arial" w:cs="Arial"/>
          <w:color w:val="auto"/>
          <w:sz w:val="20"/>
          <w:szCs w:val="20"/>
        </w:rPr>
      </w:pPr>
      <w:r>
        <w:rPr>
          <w:rFonts w:ascii="Arial" w:hAnsi="Arial"/>
          <w:color w:val="auto"/>
          <w:sz w:val="20"/>
          <w:szCs w:val="20"/>
        </w:rPr>
        <w:t>2) uzupełnienia kadry przewidzianej do realizacji zamówienia w przypadku obowiązków                      wynikających z treści decyzji i postanowień uzyskanych w trakcie realizacji zamówienia;</w:t>
      </w:r>
    </w:p>
    <w:p w14:paraId="2BF63076" w14:textId="77777777" w:rsidR="00824AF7" w:rsidRDefault="00974A08">
      <w:pPr>
        <w:tabs>
          <w:tab w:val="left" w:pos="284"/>
        </w:tabs>
        <w:spacing w:after="0" w:line="240" w:lineRule="auto"/>
        <w:ind w:left="284"/>
        <w:jc w:val="both"/>
        <w:rPr>
          <w:rFonts w:ascii="Arial" w:eastAsia="Arial" w:hAnsi="Arial" w:cs="Arial"/>
          <w:color w:val="auto"/>
          <w:sz w:val="20"/>
          <w:szCs w:val="20"/>
        </w:rPr>
      </w:pPr>
      <w:r>
        <w:rPr>
          <w:rFonts w:ascii="Arial" w:eastAsia="Arial" w:hAnsi="Arial" w:cs="Arial"/>
          <w:color w:val="auto"/>
          <w:sz w:val="20"/>
          <w:szCs w:val="20"/>
        </w:rPr>
        <w:t>3) konieczno</w:t>
      </w:r>
      <w:r>
        <w:rPr>
          <w:rFonts w:ascii="Arial" w:hAnsi="Arial"/>
          <w:color w:val="auto"/>
          <w:sz w:val="20"/>
          <w:szCs w:val="20"/>
        </w:rPr>
        <w:t>ści przedłużenia terminu wykonania przedmiotu niniejszej umowy o czas opóźnienia, jeżeli takie opóźnienie jest lub będzie miało wpływ na wykonanie przedmiotu niniejszej umowy w              przypadku zmiany limitu środków w danym roku budżetowym, jakie Zamawiający może przeznaczyć na realizację zamówienia, lub w przypadku opóźnień w wykonaniu robót przez wykonawcę robót budowlanych z przyczyn niezależnych od Wykonawcy;</w:t>
      </w:r>
    </w:p>
    <w:p w14:paraId="1EADFA95" w14:textId="77777777" w:rsidR="00824AF7" w:rsidRDefault="00974A08">
      <w:pPr>
        <w:tabs>
          <w:tab w:val="left" w:pos="567"/>
        </w:tabs>
        <w:spacing w:after="0" w:line="240" w:lineRule="auto"/>
        <w:ind w:left="284"/>
        <w:jc w:val="both"/>
        <w:rPr>
          <w:rFonts w:ascii="Arial" w:eastAsia="Arial" w:hAnsi="Arial" w:cs="Arial"/>
          <w:color w:val="auto"/>
          <w:sz w:val="20"/>
          <w:szCs w:val="20"/>
        </w:rPr>
      </w:pPr>
      <w:r>
        <w:rPr>
          <w:rFonts w:ascii="Arial" w:hAnsi="Arial"/>
          <w:color w:val="auto"/>
          <w:sz w:val="20"/>
          <w:szCs w:val="20"/>
        </w:rPr>
        <w:t>4) zmiany podwykonawcy wskazanego w ofercie, pod warunkiem uzyskania zgody Zamawiającego na zatrudnienie nowego podwykonawcy;</w:t>
      </w:r>
    </w:p>
    <w:p w14:paraId="1372E632" w14:textId="77777777" w:rsidR="00824AF7" w:rsidRDefault="00974A08">
      <w:pPr>
        <w:tabs>
          <w:tab w:val="left" w:pos="567"/>
        </w:tabs>
        <w:spacing w:after="0" w:line="240" w:lineRule="auto"/>
        <w:ind w:left="284"/>
        <w:jc w:val="both"/>
        <w:rPr>
          <w:rFonts w:ascii="Arial" w:eastAsia="Arial" w:hAnsi="Arial" w:cs="Arial"/>
          <w:color w:val="auto"/>
          <w:sz w:val="20"/>
          <w:szCs w:val="20"/>
        </w:rPr>
      </w:pPr>
      <w:r>
        <w:rPr>
          <w:rFonts w:ascii="Arial" w:hAnsi="Arial"/>
          <w:color w:val="auto"/>
          <w:sz w:val="20"/>
          <w:szCs w:val="20"/>
        </w:rPr>
        <w:t>5) wystąpienia zmian będących następstwem okoliczności leżących po stronie Zamawiającego, w szczególności wstrzymania robót przez Zamawiającego z przyczyn niezawinionych przez Wykonawcę;</w:t>
      </w:r>
    </w:p>
    <w:p w14:paraId="39F5CB41" w14:textId="77777777" w:rsidR="00824AF7" w:rsidRDefault="00974A08">
      <w:pPr>
        <w:tabs>
          <w:tab w:val="left" w:pos="426"/>
        </w:tabs>
        <w:spacing w:after="0" w:line="240" w:lineRule="auto"/>
        <w:ind w:left="284"/>
        <w:jc w:val="both"/>
        <w:rPr>
          <w:rFonts w:ascii="Arial" w:eastAsia="Arial" w:hAnsi="Arial" w:cs="Arial"/>
          <w:color w:val="auto"/>
          <w:sz w:val="20"/>
          <w:szCs w:val="20"/>
        </w:rPr>
      </w:pPr>
      <w:r>
        <w:rPr>
          <w:rFonts w:ascii="Arial" w:hAnsi="Arial"/>
          <w:color w:val="auto"/>
          <w:sz w:val="20"/>
          <w:szCs w:val="20"/>
        </w:rPr>
        <w:t>6) powstania okoliczności będących następstwem działania organów administracji, w szczególności przekroczenia zakreślonych przez prawo terminów wydawania przez organy administracji decyzji,  zezwoleń  itp.</w:t>
      </w:r>
      <w:r>
        <w:rPr>
          <w:rFonts w:ascii="Arial" w:eastAsia="Arial" w:hAnsi="Arial" w:cs="Arial"/>
          <w:color w:val="auto"/>
          <w:sz w:val="20"/>
          <w:szCs w:val="20"/>
        </w:rPr>
        <w:t>;</w:t>
      </w:r>
    </w:p>
    <w:p w14:paraId="25835435" w14:textId="77777777" w:rsidR="00824AF7" w:rsidRDefault="00974A08">
      <w:pPr>
        <w:tabs>
          <w:tab w:val="left" w:pos="426"/>
        </w:tabs>
        <w:spacing w:after="0" w:line="240" w:lineRule="auto"/>
        <w:ind w:left="284"/>
        <w:jc w:val="both"/>
        <w:rPr>
          <w:rFonts w:ascii="Arial" w:eastAsia="Arial" w:hAnsi="Arial" w:cs="Arial"/>
          <w:color w:val="auto"/>
          <w:sz w:val="20"/>
          <w:szCs w:val="20"/>
        </w:rPr>
      </w:pPr>
      <w:r>
        <w:rPr>
          <w:rFonts w:ascii="Arial" w:hAnsi="Arial"/>
          <w:color w:val="auto"/>
          <w:sz w:val="20"/>
          <w:szCs w:val="20"/>
        </w:rPr>
        <w:t xml:space="preserve">7) zmiany stawki podatku VAT powodującej zwiększenie lub zmniejszenie kosztów wykonania  po stronie  Wykonawcy; </w:t>
      </w:r>
    </w:p>
    <w:p w14:paraId="3A4235B1" w14:textId="77777777" w:rsidR="00824AF7" w:rsidRDefault="00974A08">
      <w:pPr>
        <w:tabs>
          <w:tab w:val="left" w:pos="709"/>
        </w:tabs>
        <w:spacing w:after="0" w:line="240" w:lineRule="auto"/>
        <w:ind w:left="284"/>
        <w:jc w:val="both"/>
        <w:rPr>
          <w:rFonts w:ascii="Arial" w:eastAsia="Arial" w:hAnsi="Arial" w:cs="Arial"/>
          <w:color w:val="auto"/>
          <w:sz w:val="20"/>
          <w:szCs w:val="20"/>
        </w:rPr>
      </w:pPr>
      <w:r>
        <w:rPr>
          <w:rFonts w:ascii="Arial" w:hAnsi="Arial"/>
          <w:color w:val="auto"/>
          <w:sz w:val="20"/>
          <w:szCs w:val="20"/>
        </w:rPr>
        <w:t>8) zaistnienia kolizji z planowanymi lub równolegle prowadzonymi przez inne podmioty inwestycjami – w takim przypadku zmiany w niniejszej umowie zostaną ograniczone do zmian koniecznych powodujących uniknięcie kolizji;</w:t>
      </w:r>
    </w:p>
    <w:p w14:paraId="2DF66DBA" w14:textId="03D7E911" w:rsidR="00C01754" w:rsidRPr="00C01754" w:rsidRDefault="00974A08" w:rsidP="00C01754">
      <w:pPr>
        <w:spacing w:after="0" w:line="240" w:lineRule="auto"/>
        <w:ind w:left="284"/>
        <w:jc w:val="both"/>
        <w:rPr>
          <w:rFonts w:ascii="Arial" w:eastAsia="Arial" w:hAnsi="Arial" w:cs="Arial"/>
          <w:color w:val="auto"/>
          <w:sz w:val="20"/>
          <w:szCs w:val="20"/>
        </w:rPr>
      </w:pPr>
      <w:r>
        <w:rPr>
          <w:rFonts w:ascii="Arial" w:eastAsia="Arial" w:hAnsi="Arial" w:cs="Arial"/>
          <w:color w:val="auto"/>
          <w:sz w:val="20"/>
          <w:szCs w:val="20"/>
        </w:rPr>
        <w:t xml:space="preserve">9) </w:t>
      </w:r>
      <w:r w:rsidRPr="00C01754">
        <w:rPr>
          <w:rFonts w:ascii="Arial" w:hAnsi="Arial" w:cs="Arial"/>
          <w:color w:val="auto"/>
          <w:sz w:val="20"/>
          <w:szCs w:val="20"/>
          <w:lang w:eastAsia="pl-PL"/>
        </w:rPr>
        <w:t>wystąpienia okoliczności wywołanych siłą wyższą rozumianą jako wystąpienie zdarzenia losowego wywołanego przez czynniki zewnętrzne, którego Strony działając z należytą starannością nie mogły przewidzieć ani mu zapobiec, w szczególności wojen, epidemii, klęsk żywiołowych jeśli mają one wpływ na wykonanie niniejszej umowy</w:t>
      </w:r>
      <w:r w:rsidRPr="00C01754">
        <w:rPr>
          <w:rFonts w:ascii="Arial" w:eastAsia="Arial" w:hAnsi="Arial" w:cs="Arial"/>
          <w:color w:val="auto"/>
          <w:sz w:val="20"/>
          <w:szCs w:val="20"/>
          <w:lang w:eastAsia="pl-PL"/>
        </w:rPr>
        <w:t>;</w:t>
      </w:r>
    </w:p>
    <w:p w14:paraId="7BF325C8" w14:textId="0D14F67D" w:rsidR="00824AF7" w:rsidRDefault="00974A08" w:rsidP="00C01754">
      <w:pPr>
        <w:spacing w:after="0" w:line="240" w:lineRule="auto"/>
        <w:ind w:left="284"/>
        <w:jc w:val="both"/>
        <w:rPr>
          <w:rFonts w:ascii="Arial" w:eastAsia="Arial" w:hAnsi="Arial" w:cs="Arial"/>
          <w:color w:val="auto"/>
          <w:sz w:val="20"/>
          <w:szCs w:val="20"/>
        </w:rPr>
      </w:pPr>
      <w:r>
        <w:rPr>
          <w:rFonts w:ascii="Arial" w:hAnsi="Arial"/>
          <w:color w:val="auto"/>
          <w:sz w:val="20"/>
          <w:szCs w:val="20"/>
        </w:rPr>
        <w:t>10) w przypadku innej okoliczności prawnej, ekonomicznej lub technicznej skutkującej niemożliwością wykonania lub należytego wykonania umowy zgodnie z SWZ.</w:t>
      </w:r>
    </w:p>
    <w:p w14:paraId="39FD5255" w14:textId="77777777" w:rsidR="00824AF7" w:rsidRDefault="00974A08">
      <w:pPr>
        <w:pStyle w:val="Zwykytekst"/>
        <w:ind w:left="284" w:hanging="284"/>
        <w:jc w:val="both"/>
        <w:rPr>
          <w:rFonts w:ascii="Arial" w:eastAsia="Arial" w:hAnsi="Arial" w:cs="Arial"/>
        </w:rPr>
      </w:pPr>
      <w:r>
        <w:rPr>
          <w:rFonts w:ascii="Arial" w:hAnsi="Arial"/>
        </w:rPr>
        <w:t>5.  Zmiana</w:t>
      </w:r>
      <w:r>
        <w:rPr>
          <w:rFonts w:ascii="Arial" w:hAnsi="Arial"/>
          <w:color w:val="FF0000"/>
        </w:rPr>
        <w:t xml:space="preserve"> </w:t>
      </w:r>
      <w:r>
        <w:rPr>
          <w:rFonts w:ascii="Arial" w:hAnsi="Arial"/>
          <w:color w:val="auto"/>
        </w:rPr>
        <w:t xml:space="preserve">niniejszej umowy nastąpić może z inicjatywy Zamawiającego albo Wykonawcy poprzez przedstawienie drugiej </w:t>
      </w:r>
      <w:r>
        <w:rPr>
          <w:rFonts w:ascii="Arial" w:hAnsi="Arial"/>
        </w:rPr>
        <w:t xml:space="preserve">stronie propozycji zmian w formie pisemnej, które powinny zawierać: </w:t>
      </w:r>
    </w:p>
    <w:p w14:paraId="464C5747" w14:textId="77777777" w:rsidR="00824AF7" w:rsidRDefault="00974A08">
      <w:pPr>
        <w:numPr>
          <w:ilvl w:val="0"/>
          <w:numId w:val="7"/>
        </w:numPr>
        <w:spacing w:after="0" w:line="240" w:lineRule="auto"/>
        <w:jc w:val="both"/>
        <w:rPr>
          <w:rFonts w:ascii="Arial" w:hAnsi="Arial"/>
          <w:sz w:val="20"/>
          <w:szCs w:val="20"/>
        </w:rPr>
      </w:pPr>
      <w:r>
        <w:rPr>
          <w:rFonts w:ascii="Arial" w:hAnsi="Arial"/>
          <w:sz w:val="20"/>
          <w:szCs w:val="20"/>
        </w:rPr>
        <w:t>opis zmiany,</w:t>
      </w:r>
    </w:p>
    <w:p w14:paraId="79BD14CF" w14:textId="77777777" w:rsidR="00824AF7" w:rsidRDefault="00974A08">
      <w:pPr>
        <w:numPr>
          <w:ilvl w:val="0"/>
          <w:numId w:val="7"/>
        </w:numPr>
        <w:spacing w:after="0" w:line="240" w:lineRule="auto"/>
        <w:jc w:val="both"/>
        <w:rPr>
          <w:rFonts w:ascii="Arial" w:hAnsi="Arial"/>
          <w:sz w:val="20"/>
          <w:szCs w:val="20"/>
        </w:rPr>
      </w:pPr>
      <w:r>
        <w:rPr>
          <w:rFonts w:ascii="Arial" w:hAnsi="Arial"/>
          <w:sz w:val="20"/>
          <w:szCs w:val="20"/>
        </w:rPr>
        <w:t>uzasadnienie zmiany,</w:t>
      </w:r>
    </w:p>
    <w:p w14:paraId="65D4371E" w14:textId="77777777" w:rsidR="00824AF7" w:rsidRDefault="00974A08">
      <w:pPr>
        <w:numPr>
          <w:ilvl w:val="0"/>
          <w:numId w:val="7"/>
        </w:numPr>
        <w:spacing w:after="0" w:line="240" w:lineRule="auto"/>
        <w:jc w:val="both"/>
        <w:rPr>
          <w:rFonts w:ascii="Arial" w:hAnsi="Arial"/>
          <w:color w:val="auto"/>
          <w:sz w:val="20"/>
          <w:szCs w:val="20"/>
        </w:rPr>
      </w:pPr>
      <w:r>
        <w:rPr>
          <w:rFonts w:ascii="Arial" w:hAnsi="Arial"/>
          <w:sz w:val="20"/>
          <w:szCs w:val="20"/>
        </w:rPr>
        <w:t xml:space="preserve">czas wykonania zmiany oraz wpływ zmiany na termin zakończenia </w:t>
      </w:r>
      <w:r>
        <w:rPr>
          <w:rFonts w:ascii="Arial" w:hAnsi="Arial"/>
          <w:color w:val="auto"/>
          <w:sz w:val="20"/>
          <w:szCs w:val="20"/>
        </w:rPr>
        <w:t>niniejszej umowy.</w:t>
      </w:r>
    </w:p>
    <w:p w14:paraId="4A1A1B07" w14:textId="119701F0" w:rsidR="00824AF7" w:rsidRDefault="00974A08" w:rsidP="00C01754">
      <w:pPr>
        <w:ind w:left="284" w:hanging="284"/>
        <w:jc w:val="both"/>
        <w:rPr>
          <w:rFonts w:ascii="Arial" w:eastAsia="Arial" w:hAnsi="Arial" w:cs="Arial"/>
          <w:sz w:val="20"/>
          <w:szCs w:val="20"/>
        </w:rPr>
      </w:pPr>
      <w:r>
        <w:rPr>
          <w:rFonts w:ascii="Arial" w:hAnsi="Arial"/>
          <w:color w:val="auto"/>
          <w:sz w:val="20"/>
          <w:szCs w:val="20"/>
        </w:rPr>
        <w:t xml:space="preserve">6. Niezależnie od powyższego Strony dopuszczają możliwość zmian redakcyjnych niniejszej umowy </w:t>
      </w:r>
      <w:r w:rsidRPr="00C01754">
        <w:rPr>
          <w:rFonts w:ascii="Arial" w:hAnsi="Arial" w:cs="Arial"/>
          <w:color w:val="auto"/>
          <w:sz w:val="20"/>
          <w:szCs w:val="20"/>
        </w:rPr>
        <w:t>w przypadku, gdy dotyczą one poprawienia błędów i oczywistych omyłek słownych, literowych,</w:t>
      </w:r>
      <w:r w:rsidR="00C01754">
        <w:rPr>
          <w:rFonts w:ascii="Arial" w:hAnsi="Arial" w:cs="Arial"/>
          <w:color w:val="auto"/>
          <w:sz w:val="20"/>
          <w:szCs w:val="20"/>
        </w:rPr>
        <w:t xml:space="preserve"> </w:t>
      </w:r>
      <w:r w:rsidRPr="00C01754">
        <w:rPr>
          <w:rFonts w:ascii="Arial" w:hAnsi="Arial" w:cs="Arial"/>
          <w:color w:val="auto"/>
          <w:sz w:val="20"/>
          <w:szCs w:val="20"/>
        </w:rPr>
        <w:t>liczbowych, numeracji jednostek redakcyjnych lub uzupełnień treści nie powodujących zmiany celu i istoty niniejszej</w:t>
      </w:r>
      <w:r w:rsidRPr="00C01754">
        <w:rPr>
          <w:rFonts w:ascii="Arial" w:hAnsi="Arial" w:cs="Arial"/>
          <w:color w:val="auto"/>
          <w:sz w:val="18"/>
          <w:szCs w:val="18"/>
        </w:rPr>
        <w:t xml:space="preserve"> umowy</w:t>
      </w:r>
      <w:r w:rsidRPr="00C01754">
        <w:rPr>
          <w:rFonts w:ascii="Arial" w:hAnsi="Arial" w:cs="Arial"/>
          <w:b/>
          <w:bCs/>
          <w:color w:val="auto"/>
          <w:sz w:val="18"/>
          <w:szCs w:val="18"/>
        </w:rPr>
        <w:t xml:space="preserve"> </w:t>
      </w:r>
      <w:r>
        <w:rPr>
          <w:rFonts w:ascii="Arial" w:hAnsi="Arial"/>
          <w:color w:val="auto"/>
          <w:sz w:val="20"/>
          <w:szCs w:val="20"/>
        </w:rPr>
        <w:t>oraz zmian będących następstwem zmian danych stron ujawnionych w rejestrach publicznych</w:t>
      </w:r>
      <w:r>
        <w:rPr>
          <w:rFonts w:ascii="Arial" w:hAnsi="Arial"/>
          <w:sz w:val="20"/>
          <w:szCs w:val="20"/>
        </w:rPr>
        <w:t xml:space="preserve">. </w:t>
      </w:r>
    </w:p>
    <w:p w14:paraId="668BB6F4" w14:textId="77777777" w:rsidR="00824AF7" w:rsidRDefault="00974A08">
      <w:pPr>
        <w:pStyle w:val="Akapitzlist"/>
        <w:spacing w:after="0" w:line="240" w:lineRule="auto"/>
        <w:ind w:left="3552" w:firstLine="696"/>
        <w:jc w:val="both"/>
        <w:rPr>
          <w:rFonts w:ascii="Arial" w:eastAsia="Arial" w:hAnsi="Arial" w:cs="Arial"/>
          <w:b/>
          <w:bCs/>
          <w:color w:val="auto"/>
          <w:sz w:val="20"/>
          <w:szCs w:val="20"/>
        </w:rPr>
      </w:pPr>
      <w:r>
        <w:rPr>
          <w:rFonts w:ascii="Arial" w:hAnsi="Arial"/>
          <w:color w:val="auto"/>
          <w:sz w:val="20"/>
          <w:szCs w:val="20"/>
        </w:rPr>
        <w:t>§ 9</w:t>
      </w:r>
    </w:p>
    <w:p w14:paraId="18F69F8F" w14:textId="77777777" w:rsidR="00824AF7" w:rsidRDefault="00974A08" w:rsidP="00C01754">
      <w:pPr>
        <w:widowControl w:val="0"/>
        <w:numPr>
          <w:ilvl w:val="0"/>
          <w:numId w:val="8"/>
        </w:numPr>
        <w:tabs>
          <w:tab w:val="clear" w:pos="0"/>
          <w:tab w:val="num" w:pos="284"/>
        </w:tabs>
        <w:spacing w:after="0" w:line="240" w:lineRule="auto"/>
        <w:ind w:left="284" w:hanging="284"/>
        <w:jc w:val="both"/>
        <w:rPr>
          <w:rFonts w:ascii="Arial" w:hAnsi="Arial"/>
          <w:color w:val="auto"/>
          <w:sz w:val="20"/>
          <w:szCs w:val="20"/>
        </w:rPr>
      </w:pPr>
      <w:r>
        <w:rPr>
          <w:rFonts w:ascii="Arial" w:hAnsi="Arial"/>
          <w:color w:val="auto"/>
          <w:sz w:val="20"/>
          <w:szCs w:val="20"/>
        </w:rPr>
        <w:t>Zamawiający może odstąpić od niniejszej umowy w terminie 30 dni od dnia powzięcia wiadomości o zaistnieniu istotnej zmiany okoliczności powodującej, że wykonanie niniejszej umowy nie leży w          interesie publicznym, czego nie można było przewidzieć w chwili zawarcia niniejszej umowy, lub dalsze wykonywanie niniejszej umowy może zagrozić podstawowemu interesowi bezpieczeństwa państwa lub bezpieczeństwu publicznemu.</w:t>
      </w:r>
    </w:p>
    <w:p w14:paraId="48540086" w14:textId="77777777" w:rsidR="00824AF7" w:rsidRDefault="00974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jc w:val="both"/>
        <w:rPr>
          <w:rFonts w:ascii="Arial" w:eastAsia="Arial" w:hAnsi="Arial" w:cs="Arial"/>
          <w:color w:val="auto"/>
          <w:sz w:val="20"/>
          <w:szCs w:val="20"/>
        </w:rPr>
      </w:pPr>
      <w:r>
        <w:rPr>
          <w:rFonts w:ascii="Arial" w:hAnsi="Arial"/>
          <w:color w:val="auto"/>
          <w:sz w:val="20"/>
          <w:szCs w:val="20"/>
        </w:rPr>
        <w:t xml:space="preserve">2. Zamawiający może odstąpić od niniejszej umowy, jeżeli zachodzi co najmniej jedna z następujących okoliczności: </w:t>
      </w:r>
    </w:p>
    <w:p w14:paraId="59A4EAC5" w14:textId="77777777" w:rsidR="00824AF7" w:rsidRDefault="00974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283"/>
        <w:jc w:val="both"/>
        <w:rPr>
          <w:rFonts w:ascii="Arial" w:eastAsia="Arial" w:hAnsi="Arial" w:cs="Arial"/>
          <w:color w:val="auto"/>
          <w:sz w:val="20"/>
          <w:szCs w:val="20"/>
        </w:rPr>
      </w:pPr>
      <w:r>
        <w:rPr>
          <w:rFonts w:ascii="Arial" w:hAnsi="Arial"/>
          <w:color w:val="auto"/>
          <w:sz w:val="20"/>
          <w:szCs w:val="20"/>
        </w:rPr>
        <w:t xml:space="preserve">a) zmiana niniejszej umowy została dokonana z naruszeniem art. 454 i 455 ustawy Prawo zamówień publicznych; </w:t>
      </w:r>
    </w:p>
    <w:p w14:paraId="26CF7C75" w14:textId="77777777" w:rsidR="00824AF7" w:rsidRDefault="00974A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2" w:hanging="708"/>
        <w:jc w:val="both"/>
        <w:rPr>
          <w:rFonts w:ascii="Arial" w:eastAsia="Arial" w:hAnsi="Arial" w:cs="Arial"/>
          <w:color w:val="auto"/>
          <w:sz w:val="20"/>
          <w:szCs w:val="20"/>
        </w:rPr>
      </w:pPr>
      <w:r>
        <w:rPr>
          <w:rFonts w:ascii="Arial" w:hAnsi="Arial"/>
          <w:color w:val="auto"/>
          <w:sz w:val="20"/>
          <w:szCs w:val="20"/>
        </w:rPr>
        <w:t xml:space="preserve">b) Wykonawca  w chwili zawarcia umowy podlegał </w:t>
      </w:r>
      <w:r>
        <w:rPr>
          <w:rFonts w:ascii="Arial" w:hAnsi="Arial"/>
          <w:sz w:val="20"/>
          <w:szCs w:val="20"/>
        </w:rPr>
        <w:t xml:space="preserve">wykluczeniu na podstawie art. 108 </w:t>
      </w:r>
      <w:r>
        <w:rPr>
          <w:rFonts w:ascii="Arial" w:hAnsi="Arial"/>
          <w:color w:val="auto"/>
          <w:sz w:val="20"/>
          <w:szCs w:val="20"/>
        </w:rPr>
        <w:t xml:space="preserve">ustawy Prawo zamówień publicznych; </w:t>
      </w:r>
    </w:p>
    <w:p w14:paraId="00E655C5" w14:textId="77777777" w:rsidR="00824AF7" w:rsidRDefault="00974A08">
      <w:pPr>
        <w:spacing w:after="0" w:line="240" w:lineRule="auto"/>
        <w:ind w:left="567" w:hanging="283"/>
        <w:jc w:val="both"/>
        <w:rPr>
          <w:rFonts w:ascii="Arial" w:eastAsia="Arial" w:hAnsi="Arial" w:cs="Arial"/>
          <w:color w:val="auto"/>
          <w:sz w:val="20"/>
          <w:szCs w:val="20"/>
        </w:rPr>
      </w:pPr>
      <w:r>
        <w:rPr>
          <w:rFonts w:ascii="Arial" w:hAnsi="Arial"/>
          <w:color w:val="auto"/>
          <w:sz w:val="20"/>
          <w:szCs w:val="20"/>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F752210" w14:textId="77777777" w:rsidR="00824AF7" w:rsidRDefault="00974A08">
      <w:pPr>
        <w:widowControl w:val="0"/>
        <w:spacing w:after="0" w:line="240" w:lineRule="auto"/>
        <w:ind w:left="284" w:hanging="284"/>
        <w:jc w:val="both"/>
        <w:rPr>
          <w:rFonts w:ascii="Arial" w:eastAsia="Arial" w:hAnsi="Arial" w:cs="Arial"/>
          <w:color w:val="auto"/>
          <w:sz w:val="20"/>
          <w:szCs w:val="20"/>
        </w:rPr>
      </w:pPr>
      <w:r>
        <w:rPr>
          <w:rFonts w:ascii="Arial" w:hAnsi="Arial"/>
          <w:color w:val="auto"/>
          <w:sz w:val="20"/>
          <w:szCs w:val="20"/>
        </w:rPr>
        <w:t>3. W przypadku, o którym mowa w ust. 2 lit. a) niniejszego paragrafu, Zamawiający odstępuje od niniejszej umowy w części, której zmiana dotyczy.</w:t>
      </w:r>
    </w:p>
    <w:p w14:paraId="6BA87BD4" w14:textId="77777777" w:rsidR="00824AF7" w:rsidRDefault="00974A08">
      <w:pPr>
        <w:widowControl w:val="0"/>
        <w:spacing w:after="0" w:line="240" w:lineRule="auto"/>
        <w:ind w:left="284" w:hanging="284"/>
        <w:jc w:val="both"/>
        <w:rPr>
          <w:rFonts w:ascii="Arial" w:eastAsia="Arial" w:hAnsi="Arial" w:cs="Arial"/>
          <w:color w:val="auto"/>
          <w:sz w:val="20"/>
          <w:szCs w:val="20"/>
        </w:rPr>
      </w:pPr>
      <w:r>
        <w:rPr>
          <w:rFonts w:ascii="Arial" w:hAnsi="Arial"/>
          <w:color w:val="auto"/>
          <w:sz w:val="20"/>
          <w:szCs w:val="20"/>
        </w:rPr>
        <w:t xml:space="preserve">4. W przypadkach, o których mowa w ust. 1 i 2 niniejszego paragrafu, Wykonawca może żądać </w:t>
      </w:r>
      <w:r>
        <w:rPr>
          <w:rFonts w:ascii="Arial" w:hAnsi="Arial"/>
          <w:color w:val="auto"/>
          <w:sz w:val="20"/>
          <w:szCs w:val="20"/>
        </w:rPr>
        <w:lastRenderedPageBreak/>
        <w:t>wyłącznie wynagrodzenia należnego z tytułu wykonania części niniejszej umowy.</w:t>
      </w:r>
    </w:p>
    <w:p w14:paraId="39A36C50" w14:textId="77777777" w:rsidR="00824AF7" w:rsidRDefault="00974A08">
      <w:pPr>
        <w:widowControl w:val="0"/>
        <w:spacing w:after="0" w:line="240" w:lineRule="auto"/>
        <w:ind w:left="284" w:hanging="284"/>
        <w:jc w:val="both"/>
        <w:rPr>
          <w:rFonts w:ascii="Arial" w:eastAsia="Arial" w:hAnsi="Arial" w:cs="Arial"/>
          <w:color w:val="auto"/>
          <w:sz w:val="20"/>
          <w:szCs w:val="20"/>
        </w:rPr>
      </w:pPr>
      <w:r>
        <w:rPr>
          <w:rFonts w:ascii="Arial" w:hAnsi="Arial"/>
          <w:color w:val="auto"/>
          <w:sz w:val="20"/>
          <w:szCs w:val="20"/>
        </w:rPr>
        <w:t xml:space="preserve">5.  Zamawiającemu przysługuje prawo odstąpienia od niniejszej umowy w całości lub części dotychczas niewykonanej w przypadku realizacji przedmiotu niniejszej umowy przez Wykonawcę niezgodnie z postanowieniami niniejszej umowy i zakresem obowiązków określonych w Szczegółowym opisie przedmiotu zamówienia, w szczególności w przypadku zaniedbywania obowiązków inspektora nadzoru, po bezskutecznym pisemnym wezwaniu do poprawy i wyznaczeniu w tym celu dodatkowego terminu. Prawo odstąpienia przewidziane w zdaniu poprzedzającym Zamawiający może wykonać w terminie 60 dni od dnia bezskutecznego upływu terminu wyznaczonego zgodnie ze zdaniem poprzedzającym. </w:t>
      </w:r>
    </w:p>
    <w:p w14:paraId="4D7F17B2" w14:textId="77777777" w:rsidR="00824AF7" w:rsidRDefault="00824AF7">
      <w:pPr>
        <w:spacing w:after="0" w:line="240" w:lineRule="auto"/>
        <w:jc w:val="center"/>
        <w:rPr>
          <w:rFonts w:ascii="Arial" w:eastAsia="Arial" w:hAnsi="Arial" w:cs="Arial"/>
          <w:b/>
          <w:bCs/>
          <w:sz w:val="20"/>
          <w:szCs w:val="20"/>
        </w:rPr>
      </w:pPr>
    </w:p>
    <w:p w14:paraId="1FBCF151" w14:textId="77777777" w:rsidR="00824AF7" w:rsidRDefault="00974A08">
      <w:pPr>
        <w:widowControl w:val="0"/>
        <w:spacing w:after="0" w:line="240" w:lineRule="auto"/>
        <w:jc w:val="center"/>
        <w:rPr>
          <w:rFonts w:ascii="Arial" w:eastAsia="Arial" w:hAnsi="Arial" w:cs="Arial"/>
          <w:b/>
          <w:bCs/>
          <w:color w:val="auto"/>
          <w:sz w:val="20"/>
          <w:szCs w:val="20"/>
        </w:rPr>
      </w:pPr>
      <w:r>
        <w:rPr>
          <w:rFonts w:ascii="Arial" w:hAnsi="Arial"/>
          <w:color w:val="auto"/>
          <w:sz w:val="20"/>
          <w:szCs w:val="20"/>
        </w:rPr>
        <w:t>§ 10</w:t>
      </w:r>
    </w:p>
    <w:p w14:paraId="2E826840" w14:textId="77777777" w:rsidR="00824AF7" w:rsidRDefault="00974A08">
      <w:pPr>
        <w:pStyle w:val="Tekstpodstawowy"/>
        <w:numPr>
          <w:ilvl w:val="0"/>
          <w:numId w:val="9"/>
        </w:numPr>
        <w:spacing w:after="0" w:line="240" w:lineRule="auto"/>
        <w:ind w:left="284" w:hanging="284"/>
        <w:jc w:val="both"/>
        <w:rPr>
          <w:rFonts w:ascii="Arial" w:hAnsi="Arial"/>
          <w:color w:val="auto"/>
          <w:sz w:val="20"/>
          <w:szCs w:val="20"/>
        </w:rPr>
      </w:pPr>
      <w:r>
        <w:rPr>
          <w:rFonts w:ascii="Arial" w:hAnsi="Arial"/>
          <w:color w:val="auto"/>
          <w:sz w:val="20"/>
          <w:szCs w:val="20"/>
        </w:rPr>
        <w:t>Wykonawca zobowiązany jest do zachowania w tajemnicy wszelkich informacji dotyczących zadań określonych w § 1</w:t>
      </w:r>
      <w:r>
        <w:rPr>
          <w:rFonts w:ascii="Arial" w:hAnsi="Arial"/>
          <w:b/>
          <w:bCs/>
          <w:color w:val="auto"/>
          <w:sz w:val="20"/>
          <w:szCs w:val="20"/>
        </w:rPr>
        <w:t xml:space="preserve"> </w:t>
      </w:r>
      <w:r>
        <w:rPr>
          <w:rFonts w:ascii="Arial" w:hAnsi="Arial"/>
          <w:color w:val="auto"/>
          <w:sz w:val="20"/>
          <w:szCs w:val="20"/>
        </w:rPr>
        <w:t>ust. 1 niniejszej umowy, a w szczególności danych finansowych i projektowych.</w:t>
      </w:r>
    </w:p>
    <w:p w14:paraId="5BE61F16"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color w:val="auto"/>
          <w:sz w:val="20"/>
          <w:szCs w:val="20"/>
        </w:rPr>
        <w:t xml:space="preserve">W przypadku powstania sporu na tle wykonania niniejszej </w:t>
      </w:r>
      <w:r>
        <w:rPr>
          <w:rFonts w:ascii="Arial" w:hAnsi="Arial"/>
          <w:sz w:val="20"/>
          <w:szCs w:val="20"/>
        </w:rPr>
        <w:t>umowy Zamawiający jest zobowiązany przede wszystkim do wyczerpania drogi postępowania reklamacyjnego.</w:t>
      </w:r>
    </w:p>
    <w:p w14:paraId="264385E8"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sz w:val="20"/>
          <w:szCs w:val="20"/>
        </w:rPr>
        <w:t>Reklamacje wykonuje się poprzez skierowanie konkretnego roszczenia do Wykonawcy.</w:t>
      </w:r>
    </w:p>
    <w:p w14:paraId="0774D2E0"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sz w:val="20"/>
          <w:szCs w:val="20"/>
        </w:rPr>
        <w:t>W razie odmowy przez Wykonawcę uznania roszczenia Zamawiającego, Zamawiający uprawniony jest do wystąpienia na drogę sądową.</w:t>
      </w:r>
    </w:p>
    <w:p w14:paraId="27CA9AB1"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sz w:val="20"/>
          <w:szCs w:val="20"/>
        </w:rPr>
        <w:t>Spory wynikłe na tle realizacji niniejszej umowy będą ostatecznie rozstrzygane przez właściwy sąd powszechny w Szczecinie.</w:t>
      </w:r>
    </w:p>
    <w:p w14:paraId="229D3E70"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sz w:val="20"/>
          <w:szCs w:val="20"/>
        </w:rPr>
        <w:t>W sprawach nieuregulowanych niniejszą umową mają zastosowanie właściwe przepisy Kodeksu Cywilnego oraz ustawy Prawo zamówień publicznych.</w:t>
      </w:r>
    </w:p>
    <w:p w14:paraId="057102C4" w14:textId="77777777" w:rsidR="00824AF7" w:rsidRDefault="00974A08">
      <w:pPr>
        <w:numPr>
          <w:ilvl w:val="0"/>
          <w:numId w:val="9"/>
        </w:numPr>
        <w:spacing w:after="0" w:line="240" w:lineRule="auto"/>
        <w:ind w:left="284" w:hanging="284"/>
        <w:jc w:val="both"/>
        <w:rPr>
          <w:rFonts w:ascii="Arial" w:hAnsi="Arial"/>
          <w:sz w:val="20"/>
          <w:szCs w:val="20"/>
        </w:rPr>
      </w:pPr>
      <w:r>
        <w:rPr>
          <w:rFonts w:ascii="Arial" w:hAnsi="Arial"/>
          <w:sz w:val="20"/>
          <w:szCs w:val="20"/>
        </w:rPr>
        <w:t>Umowa została sporządzona w trzech jednobrzmiących egzemplarzach: 2 egzemplarze dla             Zamawiającego i 1 egzemplarz dla Wykonawcy.</w:t>
      </w:r>
    </w:p>
    <w:p w14:paraId="5B83D5E5" w14:textId="77777777" w:rsidR="00824AF7" w:rsidRDefault="00824AF7">
      <w:pPr>
        <w:spacing w:after="0" w:line="240" w:lineRule="auto"/>
      </w:pPr>
    </w:p>
    <w:p w14:paraId="6BB190F9" w14:textId="77777777" w:rsidR="00824AF7" w:rsidRDefault="00974A08">
      <w:pPr>
        <w:spacing w:after="0" w:line="240" w:lineRule="auto"/>
        <w:rPr>
          <w:rFonts w:ascii="Arial" w:hAnsi="Arial" w:cs="Arial"/>
          <w:sz w:val="20"/>
          <w:szCs w:val="20"/>
        </w:rPr>
      </w:pPr>
      <w:r>
        <w:rPr>
          <w:rFonts w:ascii="Arial" w:hAnsi="Arial" w:cs="Arial"/>
          <w:sz w:val="20"/>
          <w:szCs w:val="20"/>
        </w:rPr>
        <w:t>Załączniki:</w:t>
      </w:r>
    </w:p>
    <w:p w14:paraId="1613980C" w14:textId="77777777" w:rsidR="00824AF7" w:rsidRDefault="00974A08">
      <w:pPr>
        <w:pStyle w:val="Akapitzlist"/>
        <w:numPr>
          <w:ilvl w:val="3"/>
          <w:numId w:val="9"/>
        </w:numPr>
        <w:tabs>
          <w:tab w:val="left" w:pos="284"/>
        </w:tabs>
        <w:spacing w:after="0" w:line="240" w:lineRule="auto"/>
        <w:ind w:left="720" w:hanging="2700"/>
        <w:rPr>
          <w:rFonts w:ascii="Arial" w:hAnsi="Arial" w:cs="Arial"/>
          <w:sz w:val="20"/>
          <w:szCs w:val="20"/>
        </w:rPr>
      </w:pPr>
      <w:r>
        <w:rPr>
          <w:rFonts w:ascii="Arial" w:hAnsi="Arial" w:cs="Arial"/>
          <w:sz w:val="20"/>
          <w:szCs w:val="20"/>
        </w:rPr>
        <w:t>SWZ wraz z załącznikami</w:t>
      </w:r>
    </w:p>
    <w:p w14:paraId="08BCB3F1" w14:textId="77777777" w:rsidR="00824AF7" w:rsidRDefault="00824AF7">
      <w:pPr>
        <w:spacing w:after="0" w:line="240" w:lineRule="auto"/>
      </w:pPr>
    </w:p>
    <w:p w14:paraId="4A4FE523" w14:textId="77777777" w:rsidR="00824AF7" w:rsidRDefault="00824AF7">
      <w:pPr>
        <w:spacing w:after="0" w:line="240" w:lineRule="auto"/>
      </w:pPr>
    </w:p>
    <w:p w14:paraId="76165F94" w14:textId="77777777" w:rsidR="00824AF7" w:rsidRDefault="00974A08">
      <w:pPr>
        <w:widowControl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WYKONAWCA</w:t>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ZAMAWIAJĄCY</w:t>
      </w:r>
    </w:p>
    <w:p w14:paraId="535DB83C" w14:textId="77777777" w:rsidR="00824AF7" w:rsidRDefault="00824AF7">
      <w:pPr>
        <w:widowControl w:val="0"/>
        <w:spacing w:after="0" w:line="240" w:lineRule="auto"/>
        <w:ind w:right="202"/>
        <w:jc w:val="both"/>
        <w:rPr>
          <w:rFonts w:ascii="Arial" w:eastAsia="Times New Roman" w:hAnsi="Arial" w:cs="Arial"/>
          <w:sz w:val="20"/>
          <w:szCs w:val="20"/>
          <w:lang w:eastAsia="pl-PL"/>
        </w:rPr>
      </w:pPr>
    </w:p>
    <w:p w14:paraId="4D71BF38" w14:textId="77777777" w:rsidR="00824AF7" w:rsidRDefault="00824AF7">
      <w:pPr>
        <w:widowControl w:val="0"/>
        <w:spacing w:after="0" w:line="240" w:lineRule="auto"/>
        <w:ind w:right="202"/>
        <w:jc w:val="both"/>
        <w:rPr>
          <w:rFonts w:ascii="Arial" w:eastAsia="Times New Roman" w:hAnsi="Arial" w:cs="Arial"/>
          <w:sz w:val="20"/>
          <w:szCs w:val="20"/>
          <w:lang w:eastAsia="pl-PL"/>
        </w:rPr>
      </w:pPr>
    </w:p>
    <w:p w14:paraId="1FC1B6FD" w14:textId="77777777" w:rsidR="00824AF7" w:rsidRDefault="00824AF7">
      <w:pPr>
        <w:widowControl w:val="0"/>
        <w:spacing w:after="0" w:line="240" w:lineRule="auto"/>
        <w:ind w:right="202"/>
        <w:jc w:val="both"/>
        <w:rPr>
          <w:rFonts w:ascii="Arial" w:eastAsia="Times New Roman" w:hAnsi="Arial" w:cs="Arial"/>
          <w:sz w:val="20"/>
          <w:szCs w:val="20"/>
          <w:lang w:eastAsia="pl-PL"/>
        </w:rPr>
      </w:pPr>
    </w:p>
    <w:p w14:paraId="6595D41C" w14:textId="77777777" w:rsidR="00824AF7" w:rsidRDefault="00824AF7">
      <w:pPr>
        <w:spacing w:after="0" w:line="240" w:lineRule="auto"/>
      </w:pPr>
    </w:p>
    <w:sectPr w:rsidR="00824AF7">
      <w:footerReference w:type="default" r:id="rId8"/>
      <w:pgSz w:w="11906" w:h="16838"/>
      <w:pgMar w:top="851"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8D7B" w14:textId="77777777" w:rsidR="00FC2BE5" w:rsidRDefault="00974A08">
      <w:pPr>
        <w:spacing w:after="0" w:line="240" w:lineRule="auto"/>
      </w:pPr>
      <w:r>
        <w:separator/>
      </w:r>
    </w:p>
  </w:endnote>
  <w:endnote w:type="continuationSeparator" w:id="0">
    <w:p w14:paraId="47B863F1" w14:textId="77777777" w:rsidR="00FC2BE5" w:rsidRDefault="0097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Helvetica Neue">
    <w:altName w:val="Arial"/>
    <w:charset w:val="01"/>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8020" w14:textId="77777777" w:rsidR="00824AF7" w:rsidRDefault="00974A08">
    <w:pPr>
      <w:pStyle w:val="Stopka"/>
      <w:tabs>
        <w:tab w:val="clear" w:pos="9072"/>
        <w:tab w:val="right" w:pos="9046"/>
      </w:tabs>
      <w:jc w:val="right"/>
    </w:pPr>
    <w:proofErr w:type="spellStart"/>
    <w:r>
      <w:t>RPoZP</w:t>
    </w:r>
    <w:proofErr w:type="spellEnd"/>
    <w:r>
      <w:t xml:space="preserve"> 36/2021                                                                                 </w:t>
    </w: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5D28" w14:textId="77777777" w:rsidR="00FC2BE5" w:rsidRDefault="00974A08">
      <w:pPr>
        <w:spacing w:after="0" w:line="240" w:lineRule="auto"/>
      </w:pPr>
      <w:r>
        <w:separator/>
      </w:r>
    </w:p>
  </w:footnote>
  <w:footnote w:type="continuationSeparator" w:id="0">
    <w:p w14:paraId="52879376" w14:textId="77777777" w:rsidR="00FC2BE5" w:rsidRDefault="0097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7BA"/>
    <w:multiLevelType w:val="multilevel"/>
    <w:tmpl w:val="EB74815A"/>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1" w15:restartNumberingAfterBreak="0">
    <w:nsid w:val="13381160"/>
    <w:multiLevelType w:val="multilevel"/>
    <w:tmpl w:val="979A5C72"/>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2" w15:restartNumberingAfterBreak="0">
    <w:nsid w:val="1BC635F7"/>
    <w:multiLevelType w:val="multilevel"/>
    <w:tmpl w:val="07A0D1A2"/>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3" w15:restartNumberingAfterBreak="0">
    <w:nsid w:val="403C7332"/>
    <w:multiLevelType w:val="multilevel"/>
    <w:tmpl w:val="39003C94"/>
    <w:lvl w:ilvl="0">
      <w:start w:val="1"/>
      <w:numFmt w:val="lowerLetter"/>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4" w15:restartNumberingAfterBreak="0">
    <w:nsid w:val="42E3373F"/>
    <w:multiLevelType w:val="multilevel"/>
    <w:tmpl w:val="75E0931C"/>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5" w15:restartNumberingAfterBreak="0">
    <w:nsid w:val="579C4C6D"/>
    <w:multiLevelType w:val="multilevel"/>
    <w:tmpl w:val="4AF2967E"/>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decimal"/>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decimal"/>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decimal"/>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decimal"/>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decimal"/>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decimal"/>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6" w15:restartNumberingAfterBreak="0">
    <w:nsid w:val="65AF2A75"/>
    <w:multiLevelType w:val="multilevel"/>
    <w:tmpl w:val="0E9604BE"/>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7" w15:restartNumberingAfterBreak="0">
    <w:nsid w:val="76487F03"/>
    <w:multiLevelType w:val="multilevel"/>
    <w:tmpl w:val="BC6055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7CA60FC"/>
    <w:multiLevelType w:val="multilevel"/>
    <w:tmpl w:val="B91C13B8"/>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abstractNum w:abstractNumId="9" w15:restartNumberingAfterBreak="0">
    <w:nsid w:val="791912A4"/>
    <w:multiLevelType w:val="multilevel"/>
    <w:tmpl w:val="AAC6EA78"/>
    <w:lvl w:ilvl="0">
      <w:start w:val="1"/>
      <w:numFmt w:val="decimal"/>
      <w:lvlText w:val="%1."/>
      <w:lvlJc w:val="left"/>
      <w:pPr>
        <w:tabs>
          <w:tab w:val="num" w:pos="0"/>
        </w:tabs>
        <w:ind w:left="0" w:firstLine="0"/>
      </w:pPr>
      <w:rPr>
        <w:caps w:val="0"/>
        <w:smallCaps w:val="0"/>
        <w:strike w:val="0"/>
        <w:dstrike w:val="0"/>
        <w:color w:val="000000"/>
        <w:spacing w:val="0"/>
        <w:w w:val="100"/>
        <w:kern w:val="0"/>
        <w:position w:val="0"/>
        <w:sz w:val="20"/>
        <w:vertAlign w:val="baseline"/>
      </w:rPr>
    </w:lvl>
    <w:lvl w:ilvl="1">
      <w:start w:val="1"/>
      <w:numFmt w:val="lowerLetter"/>
      <w:lvlText w:val="%2."/>
      <w:lvlJc w:val="left"/>
      <w:pPr>
        <w:tabs>
          <w:tab w:val="num" w:pos="0"/>
        </w:tabs>
        <w:ind w:left="0" w:firstLine="0"/>
      </w:pPr>
      <w:rPr>
        <w:caps w:val="0"/>
        <w:smallCaps w:val="0"/>
        <w:strike w:val="0"/>
        <w:dstrike w:val="0"/>
        <w:color w:val="000000"/>
        <w:spacing w:val="0"/>
        <w:w w:val="100"/>
        <w:kern w:val="0"/>
        <w:position w:val="0"/>
        <w:sz w:val="20"/>
        <w:vertAlign w:val="baseline"/>
      </w:rPr>
    </w:lvl>
    <w:lvl w:ilvl="2">
      <w:start w:val="1"/>
      <w:numFmt w:val="lowerRoman"/>
      <w:lvlText w:val="%3."/>
      <w:lvlJc w:val="left"/>
      <w:pPr>
        <w:tabs>
          <w:tab w:val="num" w:pos="0"/>
        </w:tabs>
        <w:ind w:left="0" w:firstLine="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0" w:firstLine="0"/>
      </w:pPr>
      <w:rPr>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0" w:firstLine="0"/>
      </w:pPr>
      <w:rPr>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0" w:firstLine="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0" w:firstLine="0"/>
      </w:pPr>
      <w:rPr>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0" w:firstLine="0"/>
      </w:pPr>
      <w:rPr>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0" w:firstLine="0"/>
      </w:pPr>
      <w:rPr>
        <w:caps w:val="0"/>
        <w:smallCaps w:val="0"/>
        <w:strike w:val="0"/>
        <w:dstrike w:val="0"/>
        <w:color w:val="000000"/>
        <w:spacing w:val="0"/>
        <w:w w:val="100"/>
        <w:kern w:val="0"/>
        <w:position w:val="0"/>
        <w:sz w:val="20"/>
        <w:vertAlign w:val="baseline"/>
      </w:rPr>
    </w:lvl>
  </w:abstractNum>
  <w:num w:numId="1">
    <w:abstractNumId w:val="6"/>
  </w:num>
  <w:num w:numId="2">
    <w:abstractNumId w:val="1"/>
  </w:num>
  <w:num w:numId="3">
    <w:abstractNumId w:val="9"/>
  </w:num>
  <w:num w:numId="4">
    <w:abstractNumId w:val="3"/>
  </w:num>
  <w:num w:numId="5">
    <w:abstractNumId w:val="4"/>
  </w:num>
  <w:num w:numId="6">
    <w:abstractNumId w:val="2"/>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F7"/>
    <w:rsid w:val="0037318F"/>
    <w:rsid w:val="00824AF7"/>
    <w:rsid w:val="00974A08"/>
    <w:rsid w:val="009F63C1"/>
    <w:rsid w:val="00C01754"/>
    <w:rsid w:val="00FC2B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DB4D"/>
  <w15:docId w15:val="{C3DFB172-8356-4894-B2EB-B817CD13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093"/>
    <w:pPr>
      <w:suppressAutoHyphens w:val="0"/>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A3093"/>
    <w:rPr>
      <w:u w:val="single" w:color="FFFFFF"/>
    </w:rPr>
  </w:style>
  <w:style w:type="character" w:customStyle="1" w:styleId="LineNumbering">
    <w:name w:val="Line Numbering"/>
    <w:rsid w:val="006A3093"/>
  </w:style>
  <w:style w:type="character" w:customStyle="1" w:styleId="WW8Num4z0">
    <w:name w:val="WW8Num4z0"/>
    <w:qFormat/>
    <w:rsid w:val="006A3093"/>
    <w:rPr>
      <w:color w:val="000000"/>
    </w:rPr>
  </w:style>
  <w:style w:type="character" w:customStyle="1" w:styleId="NumberingSymbols">
    <w:name w:val="Numbering Symbols"/>
    <w:qFormat/>
    <w:rsid w:val="006A3093"/>
  </w:style>
  <w:style w:type="character" w:styleId="Odwoaniedokomentarza">
    <w:name w:val="annotation reference"/>
    <w:basedOn w:val="Domylnaczcionkaakapitu"/>
    <w:uiPriority w:val="99"/>
    <w:semiHidden/>
    <w:unhideWhenUsed/>
    <w:qFormat/>
    <w:rsid w:val="00745E51"/>
    <w:rPr>
      <w:sz w:val="16"/>
      <w:szCs w:val="16"/>
    </w:rPr>
  </w:style>
  <w:style w:type="character" w:customStyle="1" w:styleId="TekstkomentarzaZnak">
    <w:name w:val="Tekst komentarza Znak"/>
    <w:basedOn w:val="Domylnaczcionkaakapitu"/>
    <w:link w:val="Tekstkomentarza"/>
    <w:uiPriority w:val="99"/>
    <w:semiHidden/>
    <w:qFormat/>
    <w:rsid w:val="00745E51"/>
    <w:rPr>
      <w:rFonts w:ascii="Calibri" w:hAnsi="Calibri" w:cs="Mangal"/>
      <w:color w:val="000000"/>
      <w:szCs w:val="18"/>
      <w:u w:val="none" w:color="000000"/>
    </w:rPr>
  </w:style>
  <w:style w:type="character" w:customStyle="1" w:styleId="TematkomentarzaZnak">
    <w:name w:val="Temat komentarza Znak"/>
    <w:basedOn w:val="TekstkomentarzaZnak"/>
    <w:link w:val="Tematkomentarza"/>
    <w:uiPriority w:val="99"/>
    <w:semiHidden/>
    <w:qFormat/>
    <w:rsid w:val="00745E51"/>
    <w:rPr>
      <w:rFonts w:ascii="Calibri" w:hAnsi="Calibri" w:cs="Mangal"/>
      <w:b/>
      <w:bCs/>
      <w:color w:val="000000"/>
      <w:szCs w:val="18"/>
      <w:u w:val="none" w:color="000000"/>
    </w:rPr>
  </w:style>
  <w:style w:type="character" w:customStyle="1" w:styleId="TekstdymkaZnak">
    <w:name w:val="Tekst dymka Znak"/>
    <w:basedOn w:val="Domylnaczcionkaakapitu"/>
    <w:link w:val="Tekstdymka"/>
    <w:uiPriority w:val="99"/>
    <w:semiHidden/>
    <w:qFormat/>
    <w:rsid w:val="00745E51"/>
    <w:rPr>
      <w:rFonts w:ascii="Tahoma" w:hAnsi="Tahoma" w:cs="Mangal"/>
      <w:color w:val="000000"/>
      <w:sz w:val="16"/>
      <w:szCs w:val="14"/>
      <w:u w:val="none" w:color="000000"/>
    </w:rPr>
  </w:style>
  <w:style w:type="paragraph" w:customStyle="1" w:styleId="Heading">
    <w:name w:val="Heading"/>
    <w:basedOn w:val="Normalny"/>
    <w:next w:val="Tekstpodstawowy"/>
    <w:qFormat/>
    <w:rsid w:val="006A3093"/>
    <w:pPr>
      <w:keepNext/>
      <w:spacing w:before="240" w:after="120"/>
    </w:pPr>
    <w:rPr>
      <w:rFonts w:ascii="Liberation Sans" w:hAnsi="Liberation Sans"/>
      <w:sz w:val="28"/>
      <w:szCs w:val="28"/>
    </w:rPr>
  </w:style>
  <w:style w:type="paragraph" w:styleId="Tekstpodstawowy">
    <w:name w:val="Body Text"/>
    <w:basedOn w:val="Normalny"/>
    <w:rsid w:val="006A3093"/>
    <w:pPr>
      <w:spacing w:after="140" w:line="276" w:lineRule="auto"/>
    </w:pPr>
  </w:style>
  <w:style w:type="paragraph" w:styleId="Lista">
    <w:name w:val="List"/>
    <w:basedOn w:val="Tekstpodstawowy"/>
    <w:rsid w:val="006A3093"/>
  </w:style>
  <w:style w:type="paragraph" w:styleId="Legenda">
    <w:name w:val="caption"/>
    <w:basedOn w:val="Normalny"/>
    <w:qFormat/>
    <w:rsid w:val="006A3093"/>
    <w:pPr>
      <w:suppressLineNumbers/>
      <w:spacing w:before="120" w:after="120"/>
    </w:pPr>
    <w:rPr>
      <w:i/>
      <w:iCs/>
      <w:sz w:val="24"/>
      <w:szCs w:val="24"/>
    </w:rPr>
  </w:style>
  <w:style w:type="paragraph" w:customStyle="1" w:styleId="Index">
    <w:name w:val="Index"/>
    <w:basedOn w:val="Normalny"/>
    <w:qFormat/>
    <w:rsid w:val="006A3093"/>
    <w:pPr>
      <w:suppressLineNumbers/>
    </w:pPr>
  </w:style>
  <w:style w:type="paragraph" w:customStyle="1" w:styleId="Nagwekistopka">
    <w:name w:val="Nagłówek i stopka"/>
    <w:qFormat/>
    <w:rsid w:val="006A3093"/>
    <w:pPr>
      <w:tabs>
        <w:tab w:val="right" w:pos="9020"/>
      </w:tabs>
      <w:suppressAutoHyphens w:val="0"/>
    </w:pPr>
    <w:rPr>
      <w:rFonts w:ascii="Helvetica Neue" w:hAnsi="Helvetica Neue" w:cs="Arial Unicode MS"/>
      <w:color w:val="000000"/>
      <w:sz w:val="24"/>
      <w:szCs w:val="24"/>
      <w:u w:color="FFFFFF"/>
    </w:rPr>
  </w:style>
  <w:style w:type="paragraph" w:customStyle="1" w:styleId="HeaderandFooter">
    <w:name w:val="Header and Footer"/>
    <w:basedOn w:val="Normalny"/>
    <w:qFormat/>
    <w:rsid w:val="006A3093"/>
  </w:style>
  <w:style w:type="paragraph" w:styleId="Stopka">
    <w:name w:val="footer"/>
    <w:rsid w:val="006A3093"/>
    <w:pPr>
      <w:tabs>
        <w:tab w:val="center" w:pos="4536"/>
        <w:tab w:val="right" w:pos="9072"/>
      </w:tabs>
      <w:suppressAutoHyphens w:val="0"/>
    </w:pPr>
    <w:rPr>
      <w:rFonts w:ascii="Calibri" w:hAnsi="Calibri" w:cs="Arial Unicode MS"/>
      <w:color w:val="000000"/>
      <w:sz w:val="22"/>
      <w:szCs w:val="22"/>
      <w:u w:color="000000"/>
    </w:rPr>
  </w:style>
  <w:style w:type="paragraph" w:customStyle="1" w:styleId="Default">
    <w:name w:val="Default"/>
    <w:qFormat/>
    <w:rsid w:val="006A3093"/>
    <w:pPr>
      <w:suppressAutoHyphens w:val="0"/>
    </w:pPr>
    <w:rPr>
      <w:rFonts w:ascii="Arial" w:eastAsia="Arial" w:hAnsi="Arial" w:cs="Arial"/>
      <w:color w:val="000000"/>
      <w:sz w:val="24"/>
      <w:szCs w:val="24"/>
      <w:u w:color="000000"/>
    </w:rPr>
  </w:style>
  <w:style w:type="paragraph" w:styleId="Akapitzlist">
    <w:name w:val="List Paragraph"/>
    <w:basedOn w:val="Normalny"/>
    <w:qFormat/>
    <w:pPr>
      <w:ind w:left="720"/>
    </w:pPr>
  </w:style>
  <w:style w:type="paragraph" w:styleId="Zwykytekst">
    <w:name w:val="Plain Text"/>
    <w:qFormat/>
    <w:rsid w:val="006A3093"/>
    <w:rPr>
      <w:rFonts w:ascii="Courier New" w:hAnsi="Courier New" w:cs="Arial Unicode MS"/>
      <w:color w:val="000000"/>
      <w:u w:color="000000"/>
    </w:rPr>
  </w:style>
  <w:style w:type="paragraph" w:styleId="Nagwek">
    <w:name w:val="header"/>
    <w:basedOn w:val="HeaderandFooter"/>
    <w:rsid w:val="006A3093"/>
  </w:style>
  <w:style w:type="paragraph" w:styleId="Tekstpodstawowywcity2">
    <w:name w:val="Body Text Indent 2"/>
    <w:basedOn w:val="Normalny"/>
    <w:qFormat/>
    <w:rsid w:val="006A3093"/>
    <w:pPr>
      <w:ind w:left="708"/>
      <w:jc w:val="both"/>
    </w:pPr>
    <w:rPr>
      <w:b/>
      <w:bCs/>
      <w:sz w:val="24"/>
      <w:szCs w:val="24"/>
    </w:rPr>
  </w:style>
  <w:style w:type="paragraph" w:customStyle="1" w:styleId="Style1">
    <w:name w:val="Style 1"/>
    <w:uiPriority w:val="99"/>
    <w:qFormat/>
    <w:rsid w:val="0021504A"/>
    <w:pPr>
      <w:widowControl w:val="0"/>
      <w:suppressAutoHyphens w:val="0"/>
    </w:pPr>
    <w:rPr>
      <w:rFonts w:eastAsia="Times New Roman"/>
      <w:lang w:eastAsia="pl-PL" w:bidi="ar-SA"/>
    </w:rPr>
  </w:style>
  <w:style w:type="paragraph" w:styleId="Tekstkomentarza">
    <w:name w:val="annotation text"/>
    <w:basedOn w:val="Normalny"/>
    <w:link w:val="TekstkomentarzaZnak"/>
    <w:uiPriority w:val="99"/>
    <w:semiHidden/>
    <w:unhideWhenUsed/>
    <w:qFormat/>
    <w:rsid w:val="00745E51"/>
    <w:pPr>
      <w:spacing w:line="240" w:lineRule="auto"/>
    </w:pPr>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745E51"/>
    <w:rPr>
      <w:b/>
      <w:bCs/>
    </w:rPr>
  </w:style>
  <w:style w:type="paragraph" w:styleId="Tekstdymka">
    <w:name w:val="Balloon Text"/>
    <w:basedOn w:val="Normalny"/>
    <w:link w:val="TekstdymkaZnak"/>
    <w:uiPriority w:val="99"/>
    <w:semiHidden/>
    <w:unhideWhenUsed/>
    <w:qFormat/>
    <w:rsid w:val="00745E51"/>
    <w:pPr>
      <w:spacing w:after="0" w:line="240" w:lineRule="auto"/>
    </w:pPr>
    <w:rPr>
      <w:rFonts w:ascii="Tahoma" w:hAnsi="Tahoma" w:cs="Mangal"/>
      <w:sz w:val="16"/>
      <w:szCs w:val="14"/>
    </w:rPr>
  </w:style>
  <w:style w:type="paragraph" w:styleId="Poprawka">
    <w:name w:val="Revision"/>
    <w:uiPriority w:val="99"/>
    <w:semiHidden/>
    <w:qFormat/>
    <w:rsid w:val="00620432"/>
    <w:pPr>
      <w:suppressAutoHyphens w:val="0"/>
    </w:pPr>
    <w:rPr>
      <w:rFonts w:ascii="Calibri" w:hAnsi="Calibri" w:cs="Mangal"/>
      <w:color w:val="000000"/>
      <w:sz w:val="22"/>
      <w:u w:color="000000"/>
    </w:rPr>
  </w:style>
  <w:style w:type="numbering" w:customStyle="1" w:styleId="Zaimportowanystyl1">
    <w:name w:val="Zaimportowany styl 1"/>
    <w:qFormat/>
    <w:rsid w:val="006A3093"/>
  </w:style>
  <w:style w:type="numbering" w:customStyle="1" w:styleId="Zaimportowanystyl2">
    <w:name w:val="Zaimportowany styl 2"/>
    <w:qFormat/>
    <w:rsid w:val="006A3093"/>
  </w:style>
  <w:style w:type="numbering" w:customStyle="1" w:styleId="Zaimportowanystyl3">
    <w:name w:val="Zaimportowany styl 3"/>
    <w:qFormat/>
    <w:rsid w:val="006A3093"/>
  </w:style>
  <w:style w:type="numbering" w:customStyle="1" w:styleId="Zaimportowanystyl6">
    <w:name w:val="Zaimportowany styl 6"/>
    <w:qFormat/>
    <w:rsid w:val="006A3093"/>
  </w:style>
  <w:style w:type="numbering" w:customStyle="1" w:styleId="Zaimportowanystyl4">
    <w:name w:val="Zaimportowany styl 4"/>
    <w:qFormat/>
    <w:rsid w:val="006A3093"/>
  </w:style>
  <w:style w:type="numbering" w:customStyle="1" w:styleId="Zaimportowanystyl5">
    <w:name w:val="Zaimportowany styl 5"/>
    <w:qFormat/>
    <w:rsid w:val="006A3093"/>
  </w:style>
  <w:style w:type="numbering" w:customStyle="1" w:styleId="Zaimportowanystyl7">
    <w:name w:val="Zaimportowany styl 7"/>
    <w:qFormat/>
    <w:rsid w:val="006A3093"/>
  </w:style>
  <w:style w:type="numbering" w:customStyle="1" w:styleId="Zaimportowanystyl8">
    <w:name w:val="Zaimportowany styl 8"/>
    <w:qFormat/>
    <w:rsid w:val="006A3093"/>
  </w:style>
  <w:style w:type="numbering" w:customStyle="1" w:styleId="Zaimportowanystyl9">
    <w:name w:val="Zaimportowany styl 9"/>
    <w:qFormat/>
    <w:rsid w:val="006A3093"/>
  </w:style>
  <w:style w:type="numbering" w:customStyle="1" w:styleId="Zaimportowanystyl10">
    <w:name w:val="Zaimportowany styl 10"/>
    <w:qFormat/>
    <w:rsid w:val="006A3093"/>
  </w:style>
  <w:style w:type="numbering" w:customStyle="1" w:styleId="WW8Num4">
    <w:name w:val="WW8Num4"/>
    <w:qFormat/>
    <w:rsid w:val="006A3093"/>
  </w:style>
  <w:style w:type="numbering" w:customStyle="1" w:styleId="WW8Num3">
    <w:name w:val="WW8Num3"/>
    <w:qFormat/>
    <w:rsid w:val="006A3093"/>
  </w:style>
  <w:style w:type="numbering" w:customStyle="1" w:styleId="WW8Num6">
    <w:name w:val="WW8Num6"/>
    <w:qFormat/>
    <w:rsid w:val="006A3093"/>
  </w:style>
  <w:style w:type="table" w:customStyle="1" w:styleId="TableNormal">
    <w:name w:val="Table Normal"/>
    <w:rsid w:val="006A309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B8CB-4DC5-47C8-A256-4ECA9019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2656</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kszymanowski</dc:creator>
  <dc:description/>
  <cp:lastModifiedBy>Izabela Bobik</cp:lastModifiedBy>
  <cp:revision>8</cp:revision>
  <cp:lastPrinted>2021-10-28T08:22:00Z</cp:lastPrinted>
  <dcterms:created xsi:type="dcterms:W3CDTF">2021-10-26T13:00:00Z</dcterms:created>
  <dcterms:modified xsi:type="dcterms:W3CDTF">2021-10-28T08:22:00Z</dcterms:modified>
  <dc:language>pl-PL</dc:language>
</cp:coreProperties>
</file>