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7212" w14:textId="77777777" w:rsidR="00E23BD2" w:rsidRPr="002A1071" w:rsidRDefault="00E23BD2" w:rsidP="00E23BD2">
      <w:pPr>
        <w:shd w:val="clear" w:color="auto" w:fill="FFFFFF"/>
        <w:jc w:val="center"/>
        <w:rPr>
          <w:rFonts w:asciiTheme="majorHAnsi" w:eastAsia="Times New Roman" w:hAnsiTheme="majorHAnsi" w:cstheme="majorHAnsi"/>
          <w:b/>
          <w:bCs/>
          <w:color w:val="666666"/>
          <w:sz w:val="21"/>
          <w:szCs w:val="21"/>
          <w:lang w:eastAsia="pl-PL"/>
        </w:rPr>
      </w:pPr>
      <w:r w:rsidRPr="002A1071">
        <w:rPr>
          <w:rFonts w:asciiTheme="majorHAnsi" w:eastAsia="Times New Roman" w:hAnsiTheme="majorHAnsi" w:cstheme="majorHAnsi"/>
          <w:b/>
          <w:bCs/>
          <w:color w:val="666666"/>
          <w:sz w:val="21"/>
          <w:szCs w:val="21"/>
          <w:lang w:eastAsia="pl-PL"/>
        </w:rPr>
        <w:t>ZAPROSZENIE DO ZŁOŻENIA OFERTY</w:t>
      </w:r>
    </w:p>
    <w:p w14:paraId="614A0224" w14:textId="77777777" w:rsidR="00E23BD2" w:rsidRPr="002A1071" w:rsidRDefault="00E23BD2" w:rsidP="00E23BD2">
      <w:pPr>
        <w:shd w:val="clear" w:color="auto" w:fill="FFFFFF"/>
        <w:rPr>
          <w:rFonts w:asciiTheme="majorHAnsi" w:eastAsia="Times New Roman" w:hAnsiTheme="majorHAnsi" w:cstheme="majorHAnsi"/>
          <w:b/>
          <w:bCs/>
          <w:color w:val="666666"/>
          <w:sz w:val="21"/>
          <w:szCs w:val="21"/>
          <w:lang w:eastAsia="pl-PL"/>
        </w:rPr>
      </w:pPr>
    </w:p>
    <w:p w14:paraId="6F41049A" w14:textId="77777777" w:rsidR="00E23BD2" w:rsidRPr="002A1071" w:rsidRDefault="00E23BD2" w:rsidP="00E23BD2">
      <w:pPr>
        <w:numPr>
          <w:ilvl w:val="0"/>
          <w:numId w:val="3"/>
        </w:numPr>
        <w:spacing w:after="160" w:line="259" w:lineRule="auto"/>
        <w:contextualSpacing/>
        <w:jc w:val="both"/>
        <w:rPr>
          <w:rFonts w:asciiTheme="majorHAnsi" w:eastAsia="Calibri" w:hAnsiTheme="majorHAnsi" w:cstheme="majorHAnsi"/>
          <w:b/>
        </w:rPr>
      </w:pPr>
      <w:r w:rsidRPr="002A1071">
        <w:rPr>
          <w:rFonts w:asciiTheme="majorHAnsi" w:eastAsia="Calibri" w:hAnsiTheme="majorHAnsi" w:cstheme="majorHAnsi"/>
          <w:b/>
        </w:rPr>
        <w:t xml:space="preserve">ZAMAWIAJĄCY: </w:t>
      </w:r>
    </w:p>
    <w:p w14:paraId="2C5A8CDF" w14:textId="77777777" w:rsidR="00E23BD2" w:rsidRPr="002A1071" w:rsidRDefault="00E23BD2" w:rsidP="00E23BD2">
      <w:pPr>
        <w:ind w:left="1080"/>
        <w:contextualSpacing/>
        <w:jc w:val="both"/>
        <w:rPr>
          <w:rFonts w:asciiTheme="majorHAnsi" w:eastAsia="Calibri" w:hAnsiTheme="majorHAnsi" w:cstheme="majorHAnsi"/>
        </w:rPr>
      </w:pPr>
      <w:r w:rsidRPr="002A1071">
        <w:rPr>
          <w:rFonts w:asciiTheme="majorHAnsi" w:eastAsia="Calibri" w:hAnsiTheme="majorHAnsi" w:cstheme="majorHAnsi"/>
        </w:rPr>
        <w:t>Krajowy Ośrodek Psychiatrii Sądowej dla Nieletnich w Garwolinie</w:t>
      </w:r>
    </w:p>
    <w:p w14:paraId="28DB037B" w14:textId="77777777" w:rsidR="00E23BD2" w:rsidRPr="002A1071" w:rsidRDefault="00E23BD2" w:rsidP="00E23BD2">
      <w:pPr>
        <w:ind w:left="1080"/>
        <w:contextualSpacing/>
        <w:jc w:val="both"/>
        <w:rPr>
          <w:rFonts w:asciiTheme="majorHAnsi" w:eastAsia="Calibri" w:hAnsiTheme="majorHAnsi" w:cstheme="majorHAnsi"/>
          <w:b/>
        </w:rPr>
      </w:pPr>
    </w:p>
    <w:p w14:paraId="75214F8F" w14:textId="77777777" w:rsidR="00E23BD2" w:rsidRPr="002A1071" w:rsidRDefault="00E23BD2" w:rsidP="00E23BD2">
      <w:pPr>
        <w:numPr>
          <w:ilvl w:val="0"/>
          <w:numId w:val="3"/>
        </w:numPr>
        <w:suppressAutoHyphens/>
        <w:spacing w:after="160" w:line="259" w:lineRule="auto"/>
        <w:jc w:val="both"/>
        <w:rPr>
          <w:rFonts w:asciiTheme="majorHAnsi" w:eastAsia="Times New Roman" w:hAnsiTheme="majorHAnsi" w:cstheme="majorHAnsi"/>
          <w:b/>
          <w:lang w:eastAsia="pl-PL"/>
        </w:rPr>
      </w:pPr>
      <w:r w:rsidRPr="002A1071">
        <w:rPr>
          <w:rFonts w:asciiTheme="majorHAnsi" w:eastAsia="Times New Roman" w:hAnsiTheme="majorHAnsi" w:cstheme="majorHAnsi"/>
          <w:b/>
          <w:lang w:eastAsia="pl-PL"/>
        </w:rPr>
        <w:t>Tryb udzielenia zamówienia</w:t>
      </w:r>
    </w:p>
    <w:p w14:paraId="37A545FA" w14:textId="419A49A3" w:rsidR="00566E56" w:rsidRPr="00566E56" w:rsidRDefault="00566E56" w:rsidP="00566E56">
      <w:pPr>
        <w:suppressAutoHyphens/>
        <w:ind w:left="1080"/>
        <w:jc w:val="both"/>
        <w:rPr>
          <w:rFonts w:asciiTheme="majorHAnsi" w:hAnsiTheme="majorHAnsi" w:cstheme="majorHAnsi"/>
        </w:rPr>
      </w:pPr>
      <w:r w:rsidRPr="00566E56">
        <w:rPr>
          <w:rFonts w:asciiTheme="majorHAnsi" w:hAnsiTheme="majorHAnsi" w:cstheme="majorHAnsi"/>
        </w:rPr>
        <w:t>Zamówienie udzielane jest w trybie zapytania ofertowego przy wartości zamówienia nie przekraczającego kwoty  130000,00 zł netto i jest wyłączone ze stosowania ustawy PZP</w:t>
      </w:r>
      <w:r>
        <w:rPr>
          <w:rFonts w:asciiTheme="majorHAnsi" w:hAnsiTheme="majorHAnsi" w:cstheme="majorHAnsi"/>
        </w:rPr>
        <w:t xml:space="preserve">.         </w:t>
      </w:r>
      <w:r w:rsidRPr="00566E56">
        <w:rPr>
          <w:rFonts w:asciiTheme="majorHAnsi" w:hAnsiTheme="majorHAnsi" w:cstheme="majorHAnsi"/>
        </w:rPr>
        <w:t xml:space="preserve"> </w:t>
      </w:r>
    </w:p>
    <w:p w14:paraId="12F26074" w14:textId="77777777" w:rsidR="00E23BD2" w:rsidRPr="002A1071" w:rsidRDefault="00E23BD2" w:rsidP="00E23BD2">
      <w:pPr>
        <w:suppressAutoHyphens/>
        <w:ind w:left="1080"/>
        <w:jc w:val="both"/>
        <w:rPr>
          <w:rFonts w:asciiTheme="majorHAnsi" w:eastAsia="Times New Roman" w:hAnsiTheme="majorHAnsi" w:cstheme="majorHAnsi"/>
          <w:lang w:eastAsia="pl-PL"/>
        </w:rPr>
      </w:pPr>
    </w:p>
    <w:p w14:paraId="776AEDE5" w14:textId="77777777" w:rsidR="00E23BD2" w:rsidRPr="002A1071" w:rsidRDefault="00E23BD2" w:rsidP="00E23BD2">
      <w:pPr>
        <w:numPr>
          <w:ilvl w:val="0"/>
          <w:numId w:val="3"/>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b/>
        </w:rPr>
        <w:t>Przedmiot zamówienia:</w:t>
      </w:r>
      <w:r w:rsidRPr="002A1071">
        <w:rPr>
          <w:rFonts w:asciiTheme="majorHAnsi" w:eastAsia="Calibri" w:hAnsiTheme="majorHAnsi" w:cstheme="majorHAnsi"/>
        </w:rPr>
        <w:t xml:space="preserve"> </w:t>
      </w:r>
    </w:p>
    <w:p w14:paraId="5C356D64" w14:textId="77777777" w:rsidR="00E23BD2" w:rsidRPr="006A021E" w:rsidRDefault="00E23BD2" w:rsidP="00E23BD2">
      <w:pPr>
        <w:pStyle w:val="Akapitzlist"/>
        <w:numPr>
          <w:ilvl w:val="1"/>
          <w:numId w:val="3"/>
        </w:numPr>
        <w:rPr>
          <w:rFonts w:asciiTheme="majorHAnsi" w:hAnsiTheme="majorHAnsi" w:cstheme="majorHAnsi"/>
        </w:rPr>
      </w:pPr>
      <w:r w:rsidRPr="006A021E">
        <w:rPr>
          <w:rFonts w:asciiTheme="majorHAnsi" w:hAnsiTheme="majorHAnsi" w:cstheme="majorHAnsi"/>
          <w:b/>
          <w:bCs/>
        </w:rPr>
        <w:t>Opis zamówienia</w:t>
      </w:r>
      <w:r w:rsidRPr="006A021E">
        <w:rPr>
          <w:rFonts w:asciiTheme="majorHAnsi" w:hAnsiTheme="majorHAnsi" w:cstheme="majorHAnsi"/>
        </w:rPr>
        <w:t>:</w:t>
      </w:r>
    </w:p>
    <w:p w14:paraId="54F771D3" w14:textId="77777777" w:rsidR="00E34C78" w:rsidRDefault="00E34C78" w:rsidP="00E34C78">
      <w:pPr>
        <w:rPr>
          <w:rFonts w:asciiTheme="majorHAnsi" w:hAnsiTheme="majorHAnsi" w:cstheme="majorHAnsi"/>
        </w:rPr>
      </w:pPr>
    </w:p>
    <w:p w14:paraId="40B012AC" w14:textId="163A4861" w:rsidR="00E23BD2" w:rsidRPr="00E160B4" w:rsidRDefault="00E23BD2" w:rsidP="00E34C78">
      <w:pPr>
        <w:rPr>
          <w:rFonts w:asciiTheme="majorHAnsi" w:hAnsiTheme="majorHAnsi" w:cstheme="majorHAnsi"/>
        </w:rPr>
      </w:pPr>
      <w:r w:rsidRPr="006A021E">
        <w:rPr>
          <w:rFonts w:asciiTheme="majorHAnsi" w:hAnsiTheme="majorHAnsi" w:cstheme="majorHAnsi"/>
        </w:rPr>
        <w:t>Przedmi</w:t>
      </w:r>
      <w:r w:rsidRPr="00E160B4">
        <w:rPr>
          <w:rFonts w:asciiTheme="majorHAnsi" w:hAnsiTheme="majorHAnsi" w:cstheme="majorHAnsi"/>
        </w:rPr>
        <w:t>otem zamówienia jest wykonanie przeglądu technicznego</w:t>
      </w:r>
      <w:r w:rsidR="00E34C78" w:rsidRPr="00E160B4">
        <w:rPr>
          <w:rFonts w:asciiTheme="majorHAnsi" w:hAnsiTheme="majorHAnsi" w:cstheme="majorHAnsi"/>
        </w:rPr>
        <w:t xml:space="preserve"> i konserwacji</w:t>
      </w:r>
      <w:r w:rsidRPr="00E160B4">
        <w:rPr>
          <w:rFonts w:asciiTheme="majorHAnsi" w:hAnsiTheme="majorHAnsi" w:cstheme="majorHAnsi"/>
        </w:rPr>
        <w:t xml:space="preserve"> agregatu prądotwórczego. </w:t>
      </w:r>
    </w:p>
    <w:p w14:paraId="4EE27690" w14:textId="77777777" w:rsidR="00E23BD2" w:rsidRPr="00E160B4" w:rsidRDefault="00E23BD2" w:rsidP="00E23BD2">
      <w:pPr>
        <w:rPr>
          <w:rFonts w:asciiTheme="majorHAnsi" w:hAnsiTheme="majorHAnsi" w:cstheme="majorHAnsi"/>
        </w:rPr>
      </w:pPr>
    </w:p>
    <w:p w14:paraId="7CB36525" w14:textId="73EC64C3" w:rsidR="00E23BD2" w:rsidRPr="00E160B4" w:rsidRDefault="00E23BD2" w:rsidP="00E23BD2">
      <w:pPr>
        <w:rPr>
          <w:rFonts w:asciiTheme="majorHAnsi" w:hAnsiTheme="majorHAnsi" w:cstheme="majorHAnsi"/>
        </w:rPr>
      </w:pPr>
      <w:r w:rsidRPr="00E160B4">
        <w:rPr>
          <w:rFonts w:asciiTheme="majorHAnsi" w:hAnsiTheme="majorHAnsi" w:cstheme="majorHAnsi"/>
        </w:rPr>
        <w:t>przewidywany zakres prac:</w:t>
      </w:r>
    </w:p>
    <w:p w14:paraId="63B65CBA"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wymiana oleju</w:t>
      </w:r>
    </w:p>
    <w:p w14:paraId="661044CD"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wymiana filtra oleju</w:t>
      </w:r>
    </w:p>
    <w:p w14:paraId="192C68A2"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wymiana filtru paliwa</w:t>
      </w:r>
    </w:p>
    <w:p w14:paraId="57B6C181"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 xml:space="preserve">pomiar </w:t>
      </w:r>
      <w:proofErr w:type="spellStart"/>
      <w:r w:rsidRPr="00E160B4">
        <w:rPr>
          <w:rFonts w:asciiTheme="majorHAnsi" w:hAnsiTheme="majorHAnsi" w:cstheme="majorHAnsi"/>
        </w:rPr>
        <w:t>pH</w:t>
      </w:r>
      <w:proofErr w:type="spellEnd"/>
      <w:r w:rsidRPr="00E160B4">
        <w:rPr>
          <w:rFonts w:asciiTheme="majorHAnsi" w:hAnsiTheme="majorHAnsi" w:cstheme="majorHAnsi"/>
        </w:rPr>
        <w:t xml:space="preserve"> płynu,</w:t>
      </w:r>
    </w:p>
    <w:p w14:paraId="192A439D"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pomiar progu zamarzania płynu</w:t>
      </w:r>
    </w:p>
    <w:p w14:paraId="05709809"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sprawdzenie amortyzatorów zespołu,</w:t>
      </w:r>
    </w:p>
    <w:p w14:paraId="4B853503"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sprawdzenie szczelności wszystkich układów</w:t>
      </w:r>
    </w:p>
    <w:p w14:paraId="504F8037"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kontrola akumulatorów,</w:t>
      </w:r>
    </w:p>
    <w:p w14:paraId="14F6ACCD"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kontrola alternatora,</w:t>
      </w:r>
    </w:p>
    <w:p w14:paraId="565000C0"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kontrola prądnicy oraz obudowy,</w:t>
      </w:r>
    </w:p>
    <w:p w14:paraId="56399C24"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pomiar rezystancji izolacji prądnicy,</w:t>
      </w:r>
    </w:p>
    <w:p w14:paraId="7B27FB79"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kontrola układu podgrzewania bloku silnika,</w:t>
      </w:r>
    </w:p>
    <w:p w14:paraId="47E74E76"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 xml:space="preserve"> sprawdzenie ewentualna regulacja paska,</w:t>
      </w:r>
    </w:p>
    <w:p w14:paraId="0FB9E84D"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kontrola układów paliwa, smarowania, chłodzenia,</w:t>
      </w:r>
    </w:p>
    <w:p w14:paraId="6A1186DF"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 xml:space="preserve"> sprawdzenie połączeń elektrycznych,</w:t>
      </w:r>
    </w:p>
    <w:p w14:paraId="3D6FFBFE"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kontrola układów sterowania,</w:t>
      </w:r>
    </w:p>
    <w:p w14:paraId="0C231718"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 xml:space="preserve">wymiana płynu chłodniczego </w:t>
      </w:r>
    </w:p>
    <w:p w14:paraId="3939A2B3"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kontrola śrubowych połączeń silnika,</w:t>
      </w:r>
    </w:p>
    <w:p w14:paraId="73238298"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 xml:space="preserve"> kontrola instalacji rozruchowej,</w:t>
      </w:r>
    </w:p>
    <w:p w14:paraId="3455EBB1"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kontrola wentylacji i odprowadzania spalin,</w:t>
      </w:r>
    </w:p>
    <w:p w14:paraId="5F3FC37C"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sprawdzenie wskaźników kontrolno- pomiarowych,</w:t>
      </w:r>
    </w:p>
    <w:p w14:paraId="2C3B5240"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pomiar parametrów elektrycznych,</w:t>
      </w:r>
    </w:p>
    <w:p w14:paraId="7ACF31CB"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próby obciążeniowe 30 min (obciążenie zapewnia Klient).</w:t>
      </w:r>
    </w:p>
    <w:p w14:paraId="79B6430F"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Wymiana węży w układzie podgrzewania silnika</w:t>
      </w:r>
    </w:p>
    <w:p w14:paraId="6037A2A3" w14:textId="77777777" w:rsidR="00E23BD2" w:rsidRPr="00E160B4" w:rsidRDefault="00E23BD2" w:rsidP="00E23BD2">
      <w:pPr>
        <w:pStyle w:val="Akapitzlist"/>
        <w:numPr>
          <w:ilvl w:val="0"/>
          <w:numId w:val="9"/>
        </w:numPr>
        <w:rPr>
          <w:rFonts w:asciiTheme="majorHAnsi" w:hAnsiTheme="majorHAnsi" w:cstheme="majorHAnsi"/>
        </w:rPr>
      </w:pPr>
      <w:r w:rsidRPr="00E160B4">
        <w:rPr>
          <w:rFonts w:asciiTheme="majorHAnsi" w:hAnsiTheme="majorHAnsi" w:cstheme="majorHAnsi"/>
        </w:rPr>
        <w:t>Wymiana akumulatora</w:t>
      </w:r>
    </w:p>
    <w:p w14:paraId="13DB58B7" w14:textId="77777777" w:rsidR="00E23BD2" w:rsidRPr="00E160B4" w:rsidRDefault="00E23BD2" w:rsidP="00E23BD2">
      <w:pPr>
        <w:rPr>
          <w:rFonts w:asciiTheme="majorHAnsi" w:hAnsiTheme="majorHAnsi" w:cstheme="majorHAnsi"/>
        </w:rPr>
      </w:pPr>
    </w:p>
    <w:p w14:paraId="1B4172AE" w14:textId="7A127883" w:rsidR="00E23BD2" w:rsidRPr="00E160B4" w:rsidRDefault="00E23BD2" w:rsidP="00E23BD2">
      <w:pPr>
        <w:numPr>
          <w:ilvl w:val="0"/>
          <w:numId w:val="3"/>
        </w:numPr>
        <w:spacing w:after="160" w:line="259" w:lineRule="auto"/>
        <w:jc w:val="both"/>
        <w:rPr>
          <w:rFonts w:asciiTheme="majorHAnsi" w:eastAsia="Times New Roman" w:hAnsiTheme="majorHAnsi" w:cstheme="majorHAnsi"/>
          <w:b/>
          <w:bCs/>
          <w:lang w:eastAsia="pl-PL"/>
        </w:rPr>
      </w:pPr>
      <w:r w:rsidRPr="00E160B4">
        <w:rPr>
          <w:rFonts w:asciiTheme="majorHAnsi" w:hAnsiTheme="majorHAnsi" w:cstheme="majorHAnsi"/>
          <w:b/>
          <w:bCs/>
        </w:rPr>
        <w:t xml:space="preserve">DANE AGREGATU </w:t>
      </w:r>
    </w:p>
    <w:p w14:paraId="10212C3A" w14:textId="41166E9E" w:rsidR="00E23BD2" w:rsidRPr="00E160B4" w:rsidRDefault="00E23BD2" w:rsidP="00E23BD2">
      <w:pPr>
        <w:shd w:val="clear" w:color="auto" w:fill="FFFFFF"/>
        <w:rPr>
          <w:rFonts w:asciiTheme="majorHAnsi" w:eastAsia="Times New Roman" w:hAnsiTheme="majorHAnsi" w:cstheme="majorHAnsi"/>
          <w:color w:val="2C363A"/>
          <w:lang w:eastAsia="pl-PL"/>
        </w:rPr>
      </w:pPr>
      <w:r w:rsidRPr="00E160B4">
        <w:rPr>
          <w:rFonts w:asciiTheme="majorHAnsi" w:eastAsia="Times New Roman" w:hAnsiTheme="majorHAnsi" w:cstheme="majorHAnsi"/>
          <w:color w:val="2C363A"/>
          <w:lang w:eastAsia="pl-PL"/>
        </w:rPr>
        <w:t>AGREGAT STACJONARNY</w:t>
      </w:r>
      <w:r w:rsidR="005C4B77">
        <w:rPr>
          <w:rFonts w:asciiTheme="majorHAnsi" w:eastAsia="Times New Roman" w:hAnsiTheme="majorHAnsi" w:cstheme="majorHAnsi"/>
          <w:color w:val="2C363A"/>
          <w:lang w:eastAsia="pl-PL"/>
        </w:rPr>
        <w:t xml:space="preserve"> FOGO</w:t>
      </w:r>
    </w:p>
    <w:p w14:paraId="6800D185" w14:textId="1C465584" w:rsidR="00E23BD2" w:rsidRPr="00E160B4" w:rsidRDefault="00E23BD2" w:rsidP="00E23BD2">
      <w:pPr>
        <w:shd w:val="clear" w:color="auto" w:fill="FFFFFF"/>
        <w:rPr>
          <w:rFonts w:asciiTheme="majorHAnsi" w:eastAsia="Times New Roman" w:hAnsiTheme="majorHAnsi" w:cstheme="majorHAnsi"/>
          <w:color w:val="2C363A"/>
          <w:lang w:eastAsia="pl-PL"/>
        </w:rPr>
      </w:pPr>
      <w:r w:rsidRPr="00E160B4">
        <w:rPr>
          <w:rFonts w:asciiTheme="majorHAnsi" w:eastAsia="Times New Roman" w:hAnsiTheme="majorHAnsi" w:cstheme="majorHAnsi"/>
          <w:color w:val="2C363A"/>
          <w:lang w:eastAsia="pl-PL"/>
        </w:rPr>
        <w:t>TYP FI140AG,  numer seryjny D11187</w:t>
      </w:r>
    </w:p>
    <w:p w14:paraId="0272B9A8" w14:textId="77777777" w:rsidR="00E23BD2" w:rsidRPr="00E160B4" w:rsidRDefault="00E23BD2" w:rsidP="00E23BD2">
      <w:pPr>
        <w:shd w:val="clear" w:color="auto" w:fill="FFFFFF"/>
        <w:rPr>
          <w:rFonts w:asciiTheme="majorHAnsi" w:eastAsia="Times New Roman" w:hAnsiTheme="majorHAnsi" w:cstheme="majorHAnsi"/>
          <w:color w:val="2C363A"/>
          <w:lang w:eastAsia="pl-PL"/>
        </w:rPr>
      </w:pPr>
      <w:r w:rsidRPr="00E160B4">
        <w:rPr>
          <w:rFonts w:asciiTheme="majorHAnsi" w:eastAsia="Times New Roman" w:hAnsiTheme="majorHAnsi" w:cstheme="majorHAnsi"/>
          <w:color w:val="2C363A"/>
          <w:lang w:eastAsia="pl-PL"/>
        </w:rPr>
        <w:t xml:space="preserve">silnik IVECO, prądnica: </w:t>
      </w:r>
      <w:proofErr w:type="spellStart"/>
      <w:r w:rsidRPr="00E160B4">
        <w:rPr>
          <w:rFonts w:asciiTheme="majorHAnsi" w:eastAsia="Times New Roman" w:hAnsiTheme="majorHAnsi" w:cstheme="majorHAnsi"/>
          <w:color w:val="2C363A"/>
          <w:lang w:eastAsia="pl-PL"/>
        </w:rPr>
        <w:t>Sincro</w:t>
      </w:r>
      <w:proofErr w:type="spellEnd"/>
      <w:r w:rsidRPr="00E160B4">
        <w:rPr>
          <w:rFonts w:asciiTheme="majorHAnsi" w:eastAsia="Times New Roman" w:hAnsiTheme="majorHAnsi" w:cstheme="majorHAnsi"/>
          <w:color w:val="2C363A"/>
          <w:lang w:eastAsia="pl-PL"/>
        </w:rPr>
        <w:t>, sterowanie COMAP  2015 rok</w:t>
      </w:r>
    </w:p>
    <w:p w14:paraId="3AFC22B9" w14:textId="77777777" w:rsidR="00E23BD2" w:rsidRPr="00E160B4" w:rsidRDefault="00E23BD2" w:rsidP="00E23BD2">
      <w:pPr>
        <w:shd w:val="clear" w:color="auto" w:fill="FFFFFF"/>
        <w:rPr>
          <w:rFonts w:asciiTheme="majorHAnsi" w:eastAsia="Times New Roman" w:hAnsiTheme="majorHAnsi" w:cstheme="majorHAnsi"/>
          <w:color w:val="2C363A"/>
          <w:lang w:eastAsia="pl-PL"/>
        </w:rPr>
      </w:pPr>
      <w:r w:rsidRPr="00E160B4">
        <w:rPr>
          <w:rFonts w:asciiTheme="majorHAnsi" w:eastAsia="Times New Roman" w:hAnsiTheme="majorHAnsi" w:cstheme="majorHAnsi"/>
          <w:color w:val="2C363A"/>
          <w:lang w:eastAsia="pl-PL"/>
        </w:rPr>
        <w:t>adres stacjonowania</w:t>
      </w:r>
    </w:p>
    <w:p w14:paraId="75CCE88A" w14:textId="77777777" w:rsidR="00E23BD2" w:rsidRPr="00E160B4" w:rsidRDefault="00E23BD2" w:rsidP="00E23BD2">
      <w:pPr>
        <w:shd w:val="clear" w:color="auto" w:fill="FFFFFF"/>
        <w:rPr>
          <w:rFonts w:asciiTheme="majorHAnsi" w:eastAsia="Times New Roman" w:hAnsiTheme="majorHAnsi" w:cstheme="majorHAnsi"/>
          <w:color w:val="2C363A"/>
          <w:lang w:eastAsia="pl-PL"/>
        </w:rPr>
      </w:pPr>
      <w:r w:rsidRPr="00E160B4">
        <w:rPr>
          <w:rFonts w:asciiTheme="majorHAnsi" w:eastAsia="Times New Roman" w:hAnsiTheme="majorHAnsi" w:cstheme="majorHAnsi"/>
          <w:color w:val="2C363A"/>
          <w:lang w:eastAsia="pl-PL"/>
        </w:rPr>
        <w:t>Al. Legionów 11, 08-400 Garwolin</w:t>
      </w:r>
    </w:p>
    <w:p w14:paraId="5101E2C7" w14:textId="77777777" w:rsidR="00E23BD2" w:rsidRPr="00E160B4" w:rsidRDefault="00E23BD2" w:rsidP="00E23BD2">
      <w:pPr>
        <w:shd w:val="clear" w:color="auto" w:fill="FFFFFF"/>
        <w:rPr>
          <w:rFonts w:asciiTheme="majorHAnsi" w:eastAsia="Times New Roman" w:hAnsiTheme="majorHAnsi" w:cstheme="majorHAnsi"/>
          <w:color w:val="2C363A"/>
          <w:lang w:eastAsia="pl-PL"/>
        </w:rPr>
      </w:pPr>
      <w:r w:rsidRPr="00E160B4">
        <w:rPr>
          <w:rFonts w:asciiTheme="majorHAnsi" w:eastAsia="Times New Roman" w:hAnsiTheme="majorHAnsi" w:cstheme="majorHAnsi"/>
          <w:color w:val="2C363A"/>
          <w:lang w:eastAsia="pl-PL"/>
        </w:rPr>
        <w:t> </w:t>
      </w:r>
    </w:p>
    <w:p w14:paraId="5065D4D1" w14:textId="77777777" w:rsidR="00E23BD2" w:rsidRPr="00E160B4" w:rsidRDefault="00E23BD2" w:rsidP="00E23BD2">
      <w:pPr>
        <w:pStyle w:val="Akapitzlist"/>
        <w:rPr>
          <w:rFonts w:asciiTheme="majorHAnsi" w:hAnsiTheme="majorHAnsi" w:cstheme="majorHAnsi"/>
        </w:rPr>
      </w:pPr>
    </w:p>
    <w:p w14:paraId="241F8C43" w14:textId="77777777" w:rsidR="00E23BD2" w:rsidRPr="00901E08" w:rsidRDefault="00E23BD2" w:rsidP="00E23BD2">
      <w:pPr>
        <w:pStyle w:val="Akapitzlist"/>
        <w:widowControl w:val="0"/>
        <w:numPr>
          <w:ilvl w:val="0"/>
          <w:numId w:val="3"/>
        </w:numPr>
        <w:suppressLineNumbers/>
        <w:suppressAutoHyphens/>
        <w:spacing w:after="160" w:line="259" w:lineRule="auto"/>
        <w:jc w:val="both"/>
        <w:rPr>
          <w:rFonts w:asciiTheme="majorHAnsi" w:eastAsia="Times New Roman" w:hAnsiTheme="majorHAnsi" w:cstheme="majorHAnsi"/>
          <w:b/>
        </w:rPr>
      </w:pPr>
      <w:r w:rsidRPr="00E160B4">
        <w:rPr>
          <w:rFonts w:asciiTheme="majorHAnsi" w:eastAsia="Times New Roman" w:hAnsiTheme="majorHAnsi" w:cstheme="majorHAnsi"/>
          <w:b/>
          <w:color w:val="000000"/>
        </w:rPr>
        <w:lastRenderedPageBreak/>
        <w:t xml:space="preserve">WYMAGANIA </w:t>
      </w:r>
      <w:r w:rsidRPr="00901E08">
        <w:rPr>
          <w:rFonts w:asciiTheme="majorHAnsi" w:eastAsia="Times New Roman" w:hAnsiTheme="majorHAnsi" w:cstheme="majorHAnsi"/>
          <w:b/>
        </w:rPr>
        <w:t>DOTYCZĄCE PRZEDMIOTU ZAMÓWIENIA</w:t>
      </w:r>
    </w:p>
    <w:p w14:paraId="6954B6E3" w14:textId="77777777" w:rsidR="00E23BD2" w:rsidRPr="00901E08" w:rsidRDefault="00E23BD2" w:rsidP="00E23BD2">
      <w:pPr>
        <w:numPr>
          <w:ilvl w:val="0"/>
          <w:numId w:val="7"/>
        </w:numPr>
        <w:spacing w:after="160" w:line="259" w:lineRule="auto"/>
        <w:contextualSpacing/>
        <w:rPr>
          <w:rFonts w:asciiTheme="majorHAnsi" w:hAnsiTheme="majorHAnsi" w:cstheme="majorHAnsi"/>
          <w:vanish/>
        </w:rPr>
      </w:pPr>
    </w:p>
    <w:p w14:paraId="71F9066B" w14:textId="77777777" w:rsidR="00E23BD2" w:rsidRPr="00901E08" w:rsidRDefault="00E23BD2" w:rsidP="00E23BD2">
      <w:pPr>
        <w:numPr>
          <w:ilvl w:val="0"/>
          <w:numId w:val="7"/>
        </w:numPr>
        <w:spacing w:after="160" w:line="259" w:lineRule="auto"/>
        <w:contextualSpacing/>
        <w:rPr>
          <w:rFonts w:asciiTheme="majorHAnsi" w:hAnsiTheme="majorHAnsi" w:cstheme="majorHAnsi"/>
          <w:vanish/>
        </w:rPr>
      </w:pPr>
    </w:p>
    <w:p w14:paraId="0DB8551B" w14:textId="4F15E192" w:rsidR="00E160B4" w:rsidRPr="00901E08" w:rsidRDefault="00E23BD2" w:rsidP="00E160B4">
      <w:pPr>
        <w:numPr>
          <w:ilvl w:val="1"/>
          <w:numId w:val="7"/>
        </w:numPr>
        <w:spacing w:after="160" w:line="259" w:lineRule="auto"/>
        <w:contextualSpacing/>
        <w:rPr>
          <w:rFonts w:asciiTheme="majorHAnsi" w:eastAsia="Times New Roman" w:hAnsiTheme="majorHAnsi" w:cstheme="majorHAnsi"/>
          <w:lang w:eastAsia="pl-PL"/>
        </w:rPr>
      </w:pPr>
      <w:r w:rsidRPr="00901E08">
        <w:rPr>
          <w:rFonts w:asciiTheme="majorHAnsi" w:eastAsia="Times New Roman" w:hAnsiTheme="majorHAnsi" w:cstheme="majorHAnsi"/>
          <w:lang w:eastAsia="pl-PL"/>
        </w:rPr>
        <w:t>O udzielenie zamówienia mogą się ubiegać Wykonawcy, którzy posiadaj</w:t>
      </w:r>
      <w:r w:rsidR="00E160B4" w:rsidRPr="00901E08">
        <w:rPr>
          <w:rFonts w:asciiTheme="majorHAnsi" w:eastAsia="Times New Roman" w:hAnsiTheme="majorHAnsi" w:cstheme="majorHAnsi"/>
          <w:lang w:eastAsia="pl-PL"/>
        </w:rPr>
        <w:t>ą</w:t>
      </w:r>
      <w:r w:rsidRPr="00901E08">
        <w:rPr>
          <w:rFonts w:asciiTheme="majorHAnsi" w:eastAsia="Times New Roman" w:hAnsiTheme="majorHAnsi" w:cstheme="majorHAnsi"/>
          <w:lang w:eastAsia="pl-PL"/>
        </w:rPr>
        <w:t xml:space="preserve"> uprawnienia do wykonywania działalności </w:t>
      </w:r>
      <w:r w:rsidR="00E160B4" w:rsidRPr="00901E08">
        <w:rPr>
          <w:rFonts w:asciiTheme="majorHAnsi" w:eastAsia="Times New Roman" w:hAnsiTheme="majorHAnsi" w:cstheme="majorHAnsi"/>
          <w:lang w:eastAsia="pl-PL"/>
        </w:rPr>
        <w:t>i prowadzą działalność gospodarczą w przedmiocie zamówienia (serwisowanie i naprawa agregatów prądotwórczych) , posiadają własny sprzęt i personel</w:t>
      </w:r>
    </w:p>
    <w:p w14:paraId="6EB24471" w14:textId="2F3FF9E5" w:rsidR="00E23BD2" w:rsidRPr="00901E08" w:rsidRDefault="00E160B4" w:rsidP="00E160B4">
      <w:pPr>
        <w:numPr>
          <w:ilvl w:val="1"/>
          <w:numId w:val="7"/>
        </w:numPr>
        <w:spacing w:after="160" w:line="259" w:lineRule="auto"/>
        <w:contextualSpacing/>
        <w:rPr>
          <w:rFonts w:asciiTheme="majorHAnsi" w:eastAsia="Times New Roman" w:hAnsiTheme="majorHAnsi" w:cstheme="majorHAnsi"/>
          <w:lang w:eastAsia="pl-PL"/>
        </w:rPr>
      </w:pPr>
      <w:r w:rsidRPr="00901E08">
        <w:rPr>
          <w:rFonts w:asciiTheme="majorHAnsi" w:eastAsia="Times New Roman" w:hAnsiTheme="majorHAnsi" w:cstheme="majorHAnsi"/>
          <w:lang w:eastAsia="pl-PL"/>
        </w:rPr>
        <w:t xml:space="preserve"> Posiadają autoryzację do serwisowania i przeglądu agregatów </w:t>
      </w:r>
    </w:p>
    <w:p w14:paraId="46ACE345" w14:textId="77777777" w:rsidR="00B02A26" w:rsidRPr="00901E08" w:rsidRDefault="00B02A26" w:rsidP="00B02A26">
      <w:pPr>
        <w:spacing w:after="160" w:line="259" w:lineRule="auto"/>
        <w:ind w:left="792"/>
        <w:contextualSpacing/>
        <w:rPr>
          <w:rFonts w:asciiTheme="majorHAnsi" w:eastAsia="Times New Roman" w:hAnsiTheme="majorHAnsi" w:cstheme="majorHAnsi"/>
          <w:lang w:eastAsia="pl-PL"/>
        </w:rPr>
      </w:pPr>
    </w:p>
    <w:p w14:paraId="47F888F4" w14:textId="77777777" w:rsidR="00E23BD2" w:rsidRPr="00901E08" w:rsidRDefault="00E23BD2" w:rsidP="00E23BD2">
      <w:pPr>
        <w:numPr>
          <w:ilvl w:val="0"/>
          <w:numId w:val="3"/>
        </w:numPr>
        <w:spacing w:after="160" w:line="259" w:lineRule="auto"/>
        <w:jc w:val="both"/>
        <w:rPr>
          <w:rFonts w:asciiTheme="majorHAnsi" w:eastAsia="Times New Roman" w:hAnsiTheme="majorHAnsi" w:cstheme="majorHAnsi"/>
          <w:b/>
          <w:lang w:eastAsia="pl-PL"/>
        </w:rPr>
      </w:pPr>
      <w:r w:rsidRPr="00901E08">
        <w:rPr>
          <w:rFonts w:asciiTheme="majorHAnsi" w:eastAsia="Times New Roman" w:hAnsiTheme="majorHAnsi" w:cstheme="majorHAnsi"/>
          <w:b/>
          <w:lang w:eastAsia="pl-PL"/>
        </w:rPr>
        <w:t xml:space="preserve">TERMIN </w:t>
      </w:r>
    </w:p>
    <w:p w14:paraId="48878849" w14:textId="3C24B8F5" w:rsidR="00E23BD2" w:rsidRPr="00901E08" w:rsidRDefault="00E34C78" w:rsidP="00E34C78">
      <w:pPr>
        <w:ind w:left="720"/>
        <w:jc w:val="both"/>
        <w:rPr>
          <w:rFonts w:asciiTheme="majorHAnsi" w:eastAsia="Times New Roman" w:hAnsiTheme="majorHAnsi" w:cstheme="majorHAnsi"/>
          <w:bCs/>
          <w:lang w:eastAsia="pl-PL"/>
        </w:rPr>
      </w:pPr>
      <w:r w:rsidRPr="00901E08">
        <w:rPr>
          <w:rFonts w:asciiTheme="majorHAnsi" w:eastAsia="Times New Roman" w:hAnsiTheme="majorHAnsi" w:cstheme="majorHAnsi"/>
          <w:bCs/>
          <w:lang w:eastAsia="pl-PL"/>
        </w:rPr>
        <w:t xml:space="preserve">Realizacja przedmiotu zamówienia nastąpi w terminie uzgodnionym z Zamawiającym nie później jednak niż do </w:t>
      </w:r>
      <w:r w:rsidRPr="00901E08">
        <w:rPr>
          <w:rFonts w:asciiTheme="majorHAnsi" w:eastAsia="Times New Roman" w:hAnsiTheme="majorHAnsi" w:cstheme="majorHAnsi"/>
          <w:bCs/>
          <w:u w:val="single"/>
          <w:lang w:eastAsia="pl-PL"/>
        </w:rPr>
        <w:t>dnia 22.12.2021 r.</w:t>
      </w:r>
    </w:p>
    <w:p w14:paraId="12843CB4" w14:textId="77777777" w:rsidR="00E23BD2" w:rsidRPr="00901E08" w:rsidRDefault="00E23BD2" w:rsidP="00E23BD2">
      <w:pPr>
        <w:contextualSpacing/>
        <w:jc w:val="both"/>
        <w:rPr>
          <w:rFonts w:asciiTheme="majorHAnsi" w:eastAsia="Calibri" w:hAnsiTheme="majorHAnsi" w:cstheme="majorHAnsi"/>
          <w:bCs/>
        </w:rPr>
      </w:pPr>
    </w:p>
    <w:p w14:paraId="7619733E" w14:textId="77777777" w:rsidR="00E23BD2" w:rsidRPr="00901E08" w:rsidRDefault="00E23BD2" w:rsidP="00E23BD2">
      <w:pPr>
        <w:pStyle w:val="Akapitzlist"/>
        <w:numPr>
          <w:ilvl w:val="0"/>
          <w:numId w:val="3"/>
        </w:numPr>
        <w:jc w:val="both"/>
        <w:rPr>
          <w:rFonts w:asciiTheme="majorHAnsi" w:eastAsia="Calibri" w:hAnsiTheme="majorHAnsi" w:cstheme="majorHAnsi"/>
          <w:b/>
        </w:rPr>
      </w:pPr>
      <w:r w:rsidRPr="00901E08">
        <w:rPr>
          <w:rFonts w:asciiTheme="majorHAnsi" w:eastAsia="Calibri" w:hAnsiTheme="majorHAnsi" w:cstheme="majorHAnsi"/>
          <w:b/>
        </w:rPr>
        <w:t>KRYTERIA OCENY OFERT</w:t>
      </w:r>
    </w:p>
    <w:p w14:paraId="49671805" w14:textId="77777777" w:rsidR="00E23BD2" w:rsidRPr="002A1071" w:rsidRDefault="00E23BD2" w:rsidP="00E23BD2">
      <w:pPr>
        <w:rPr>
          <w:rFonts w:asciiTheme="majorHAnsi" w:hAnsiTheme="majorHAnsi" w:cstheme="majorHAnsi"/>
        </w:rPr>
      </w:pPr>
      <w:r w:rsidRPr="00901E08">
        <w:rPr>
          <w:rFonts w:asciiTheme="majorHAnsi" w:hAnsiTheme="majorHAnsi" w:cstheme="majorHAnsi"/>
        </w:rPr>
        <w:t xml:space="preserve">W postępowaniu ocena ofert dokonana </w:t>
      </w:r>
      <w:r w:rsidRPr="002A1071">
        <w:rPr>
          <w:rFonts w:asciiTheme="majorHAnsi" w:hAnsiTheme="majorHAnsi" w:cstheme="majorHAnsi"/>
        </w:rPr>
        <w:t>będzie wyłącznie w oparciu o poprawnie złożone oferty  poprzez platformę zakupową.</w:t>
      </w:r>
    </w:p>
    <w:p w14:paraId="13115375" w14:textId="77777777" w:rsidR="00E23BD2" w:rsidRPr="002A1071" w:rsidRDefault="00E23BD2" w:rsidP="00E23BD2">
      <w:pPr>
        <w:rPr>
          <w:rFonts w:asciiTheme="majorHAnsi" w:hAnsiTheme="majorHAnsi" w:cstheme="majorHAnsi"/>
        </w:rPr>
      </w:pPr>
    </w:p>
    <w:p w14:paraId="1ABB689A" w14:textId="77777777" w:rsidR="00E23BD2" w:rsidRPr="002A1071" w:rsidRDefault="00E23BD2" w:rsidP="00E23BD2">
      <w:pPr>
        <w:tabs>
          <w:tab w:val="left" w:pos="709"/>
          <w:tab w:val="left" w:pos="5954"/>
        </w:tabs>
        <w:autoSpaceDE w:val="0"/>
        <w:autoSpaceDN w:val="0"/>
        <w:ind w:left="567"/>
        <w:jc w:val="both"/>
        <w:rPr>
          <w:rFonts w:asciiTheme="majorHAnsi" w:eastAsia="Times New Roman" w:hAnsiTheme="majorHAnsi" w:cstheme="majorHAnsi"/>
          <w:b/>
          <w:bCs/>
          <w:i/>
          <w:iCs/>
          <w:sz w:val="24"/>
          <w:szCs w:val="24"/>
          <w:lang w:eastAsia="pl-PL"/>
        </w:rPr>
      </w:pPr>
      <w:r w:rsidRPr="002A1071">
        <w:rPr>
          <w:rFonts w:asciiTheme="majorHAnsi" w:eastAsia="Times New Roman" w:hAnsiTheme="majorHAnsi" w:cstheme="majorHAnsi"/>
          <w:b/>
          <w:bCs/>
          <w:i/>
          <w:iCs/>
          <w:sz w:val="24"/>
          <w:szCs w:val="24"/>
          <w:lang w:eastAsia="pl-PL"/>
        </w:rPr>
        <w:t>Jedynym kryterium oceny ofert jest cena:</w:t>
      </w:r>
    </w:p>
    <w:p w14:paraId="22A89F28" w14:textId="77777777" w:rsidR="00E23BD2" w:rsidRPr="002A1071" w:rsidRDefault="00E23BD2" w:rsidP="00E23BD2">
      <w:pPr>
        <w:autoSpaceDE w:val="0"/>
        <w:autoSpaceDN w:val="0"/>
        <w:jc w:val="both"/>
        <w:rPr>
          <w:rFonts w:asciiTheme="majorHAnsi" w:eastAsia="Times New Roman" w:hAnsiTheme="majorHAnsi" w:cstheme="majorHAnsi"/>
          <w:b/>
          <w:bCs/>
          <w:i/>
          <w:iCs/>
          <w:sz w:val="24"/>
          <w:szCs w:val="24"/>
          <w:lang w:eastAsia="pl-PL"/>
        </w:rPr>
      </w:pPr>
    </w:p>
    <w:p w14:paraId="39EE98C0" w14:textId="77777777" w:rsidR="00E23BD2" w:rsidRPr="002A1071" w:rsidRDefault="00E23BD2" w:rsidP="00E23BD2">
      <w:pPr>
        <w:autoSpaceDE w:val="0"/>
        <w:autoSpaceDN w:val="0"/>
        <w:jc w:val="both"/>
        <w:rPr>
          <w:rFonts w:asciiTheme="majorHAnsi" w:eastAsia="Times New Roman" w:hAnsiTheme="majorHAnsi" w:cstheme="majorHAnsi"/>
          <w:i/>
          <w:iCs/>
          <w:sz w:val="24"/>
          <w:szCs w:val="24"/>
          <w:lang w:eastAsia="pl-PL"/>
        </w:rPr>
      </w:pPr>
      <w:r w:rsidRPr="002A1071">
        <w:rPr>
          <w:rFonts w:asciiTheme="majorHAnsi" w:eastAsia="Times New Roman" w:hAnsiTheme="majorHAnsi" w:cstheme="majorHAnsi"/>
          <w:i/>
          <w:iCs/>
          <w:sz w:val="24"/>
          <w:szCs w:val="24"/>
          <w:lang w:eastAsia="pl-PL"/>
        </w:rPr>
        <w:t xml:space="preserve">                     Cena najniższej oferty</w:t>
      </w:r>
    </w:p>
    <w:p w14:paraId="1166C1B7" w14:textId="77777777" w:rsidR="00E23BD2" w:rsidRPr="002A1071" w:rsidRDefault="00E23BD2" w:rsidP="00E23BD2">
      <w:pPr>
        <w:autoSpaceDE w:val="0"/>
        <w:autoSpaceDN w:val="0"/>
        <w:jc w:val="both"/>
        <w:rPr>
          <w:rFonts w:asciiTheme="majorHAnsi" w:eastAsia="Times New Roman" w:hAnsiTheme="majorHAnsi" w:cstheme="majorHAnsi"/>
          <w:i/>
          <w:iCs/>
          <w:sz w:val="24"/>
          <w:szCs w:val="24"/>
          <w:lang w:eastAsia="pl-PL"/>
        </w:rPr>
      </w:pPr>
      <w:r w:rsidRPr="002A1071">
        <w:rPr>
          <w:rFonts w:asciiTheme="majorHAnsi" w:eastAsia="Times New Roman" w:hAnsiTheme="majorHAnsi" w:cstheme="majorHAnsi"/>
          <w:i/>
          <w:iCs/>
          <w:sz w:val="24"/>
          <w:szCs w:val="24"/>
          <w:lang w:eastAsia="pl-PL"/>
        </w:rPr>
        <w:t xml:space="preserve">         A =   ----------------------------------   x  100 =    ………  punktów</w:t>
      </w:r>
    </w:p>
    <w:p w14:paraId="2E22334B" w14:textId="77777777" w:rsidR="00E23BD2" w:rsidRPr="002A1071" w:rsidRDefault="00E23BD2" w:rsidP="00E23BD2">
      <w:pPr>
        <w:autoSpaceDE w:val="0"/>
        <w:autoSpaceDN w:val="0"/>
        <w:jc w:val="both"/>
        <w:rPr>
          <w:rFonts w:asciiTheme="majorHAnsi" w:eastAsia="Times New Roman" w:hAnsiTheme="majorHAnsi" w:cstheme="majorHAnsi"/>
          <w:i/>
          <w:iCs/>
          <w:sz w:val="24"/>
          <w:szCs w:val="24"/>
          <w:lang w:eastAsia="pl-PL"/>
        </w:rPr>
      </w:pPr>
      <w:r w:rsidRPr="002A1071">
        <w:rPr>
          <w:rFonts w:asciiTheme="majorHAnsi" w:eastAsia="Times New Roman" w:hAnsiTheme="majorHAnsi" w:cstheme="majorHAnsi"/>
          <w:i/>
          <w:iCs/>
          <w:sz w:val="24"/>
          <w:szCs w:val="24"/>
          <w:lang w:eastAsia="pl-PL"/>
        </w:rPr>
        <w:t xml:space="preserve">                      cena oferty ocenianej</w:t>
      </w:r>
    </w:p>
    <w:p w14:paraId="7116855B" w14:textId="77777777" w:rsidR="00E23BD2" w:rsidRPr="002A1071" w:rsidRDefault="00E23BD2" w:rsidP="00E23BD2">
      <w:pPr>
        <w:autoSpaceDE w:val="0"/>
        <w:autoSpaceDN w:val="0"/>
        <w:jc w:val="both"/>
        <w:rPr>
          <w:rFonts w:asciiTheme="majorHAnsi" w:eastAsia="Times New Roman" w:hAnsiTheme="majorHAnsi" w:cstheme="majorHAnsi"/>
          <w:i/>
          <w:iCs/>
          <w:sz w:val="24"/>
          <w:szCs w:val="24"/>
          <w:lang w:eastAsia="pl-PL"/>
        </w:rPr>
      </w:pPr>
    </w:p>
    <w:p w14:paraId="0806EE58" w14:textId="77777777" w:rsidR="00E23BD2" w:rsidRPr="002A1071" w:rsidRDefault="00E23BD2" w:rsidP="00E23BD2">
      <w:pPr>
        <w:rPr>
          <w:rFonts w:asciiTheme="majorHAnsi" w:hAnsiTheme="majorHAnsi" w:cstheme="majorHAnsi"/>
          <w:u w:val="single"/>
        </w:rPr>
      </w:pPr>
      <w:r w:rsidRPr="002A1071">
        <w:rPr>
          <w:rFonts w:asciiTheme="majorHAnsi" w:hAnsiTheme="majorHAnsi" w:cstheme="majorHAnsi"/>
          <w:u w:val="single"/>
        </w:rPr>
        <w:t>Zastrzegamy, że postępowanie może zakończyć się brakiem wyboru oferty w przypadku przekroczenia szacowanych środków.</w:t>
      </w:r>
    </w:p>
    <w:p w14:paraId="0CF26A3B" w14:textId="77777777" w:rsidR="00E23BD2" w:rsidRPr="002A1071" w:rsidRDefault="00E23BD2" w:rsidP="00E23BD2">
      <w:pPr>
        <w:ind w:left="720"/>
        <w:jc w:val="both"/>
        <w:rPr>
          <w:rFonts w:asciiTheme="majorHAnsi" w:eastAsia="Times New Roman" w:hAnsiTheme="majorHAnsi" w:cstheme="majorHAnsi"/>
          <w:lang w:eastAsia="pl-PL"/>
        </w:rPr>
      </w:pPr>
    </w:p>
    <w:p w14:paraId="4AE21F1E" w14:textId="77777777" w:rsidR="00E23BD2" w:rsidRPr="006A021E" w:rsidRDefault="00E23BD2" w:rsidP="00E23BD2">
      <w:pPr>
        <w:pStyle w:val="Akapitzlist"/>
        <w:numPr>
          <w:ilvl w:val="0"/>
          <w:numId w:val="3"/>
        </w:numPr>
        <w:jc w:val="both"/>
        <w:rPr>
          <w:rFonts w:asciiTheme="majorHAnsi" w:eastAsia="Calibri" w:hAnsiTheme="majorHAnsi" w:cstheme="majorHAnsi"/>
        </w:rPr>
      </w:pPr>
      <w:r w:rsidRPr="006A021E">
        <w:rPr>
          <w:rFonts w:asciiTheme="majorHAnsi" w:eastAsia="Calibri" w:hAnsiTheme="majorHAnsi" w:cstheme="majorHAnsi"/>
          <w:b/>
        </w:rPr>
        <w:t>OPIS SPOSOBU PRZYGOTOWYWANIA OFERT</w:t>
      </w:r>
      <w:r w:rsidRPr="006A021E">
        <w:rPr>
          <w:rFonts w:asciiTheme="majorHAnsi" w:eastAsia="Calibri" w:hAnsiTheme="majorHAnsi" w:cstheme="majorHAnsi"/>
        </w:rPr>
        <w:t>:</w:t>
      </w:r>
    </w:p>
    <w:p w14:paraId="5FD098E3"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​Oferta powinna zostać sporządzona zgodnie z formularzem oferty stanowiącym załącznik nr 1 do zapytania ofertowego i powinna być podpisana przez osobę/y uprawnioną/e do reprezentowania WYKONAWCY (proszę załączyć podpisany skan)</w:t>
      </w:r>
    </w:p>
    <w:p w14:paraId="1828A56D"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b/>
          <w:bCs/>
        </w:rPr>
      </w:pPr>
      <w:r w:rsidRPr="002A1071">
        <w:rPr>
          <w:rFonts w:asciiTheme="majorHAnsi" w:eastAsia="Calibri" w:hAnsiTheme="majorHAnsi" w:cstheme="majorHAnsi"/>
        </w:rPr>
        <w:t xml:space="preserve">Oferta powinna być przesłana za pośrednictwem </w:t>
      </w:r>
      <w:r w:rsidRPr="002A1071">
        <w:rPr>
          <w:rFonts w:asciiTheme="majorHAnsi" w:eastAsia="Calibri" w:hAnsiTheme="majorHAnsi" w:cstheme="majorHAnsi"/>
          <w:b/>
          <w:bCs/>
        </w:rPr>
        <w:t xml:space="preserve">Platformy Zakupowej platformazakupowa.pl </w:t>
      </w:r>
    </w:p>
    <w:p w14:paraId="6A5F0696" w14:textId="77777777" w:rsidR="00E23BD2" w:rsidRPr="002A1071" w:rsidRDefault="00E23BD2" w:rsidP="00E23BD2">
      <w:pPr>
        <w:ind w:left="1428"/>
        <w:contextualSpacing/>
        <w:jc w:val="both"/>
        <w:rPr>
          <w:rFonts w:asciiTheme="majorHAnsi" w:eastAsia="Calibri" w:hAnsiTheme="majorHAnsi" w:cstheme="majorHAnsi"/>
        </w:rPr>
      </w:pPr>
      <w:r w:rsidRPr="002A1071">
        <w:rPr>
          <w:rFonts w:asciiTheme="majorHAnsi" w:eastAsia="Calibri" w:hAnsiTheme="majorHAnsi" w:cstheme="majorHAnsi"/>
        </w:rPr>
        <w:t xml:space="preserve">do dnia: </w:t>
      </w:r>
      <w:r w:rsidRPr="002A1071">
        <w:rPr>
          <w:rFonts w:asciiTheme="majorHAnsi" w:eastAsia="Calibri" w:hAnsiTheme="majorHAnsi" w:cstheme="majorHAnsi"/>
          <w:b/>
        </w:rPr>
        <w:t>2021-</w:t>
      </w:r>
      <w:r>
        <w:rPr>
          <w:rFonts w:asciiTheme="majorHAnsi" w:eastAsia="Calibri" w:hAnsiTheme="majorHAnsi" w:cstheme="majorHAnsi"/>
          <w:b/>
        </w:rPr>
        <w:t>12-10</w:t>
      </w:r>
      <w:r w:rsidRPr="002A1071">
        <w:rPr>
          <w:rFonts w:asciiTheme="majorHAnsi" w:eastAsia="Calibri" w:hAnsiTheme="majorHAnsi" w:cstheme="majorHAnsi"/>
          <w:b/>
        </w:rPr>
        <w:t xml:space="preserve"> </w:t>
      </w:r>
      <w:r w:rsidRPr="002A1071">
        <w:rPr>
          <w:rFonts w:asciiTheme="majorHAnsi" w:eastAsia="Calibri" w:hAnsiTheme="majorHAnsi" w:cstheme="majorHAnsi"/>
        </w:rPr>
        <w:t xml:space="preserve">do godziny </w:t>
      </w:r>
      <w:r w:rsidRPr="002A1071">
        <w:rPr>
          <w:rFonts w:asciiTheme="majorHAnsi" w:eastAsia="Calibri" w:hAnsiTheme="majorHAnsi" w:cstheme="majorHAnsi"/>
          <w:b/>
        </w:rPr>
        <w:t>10.00</w:t>
      </w:r>
      <w:r w:rsidRPr="002A1071">
        <w:rPr>
          <w:rFonts w:asciiTheme="majorHAnsi" w:eastAsia="Calibri" w:hAnsiTheme="majorHAnsi" w:cstheme="majorHAnsi"/>
        </w:rPr>
        <w:t xml:space="preserve"> </w:t>
      </w:r>
    </w:p>
    <w:p w14:paraId="5A8C86FA"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Oferty złożone po terminie nie będą rozpatrywane.</w:t>
      </w:r>
    </w:p>
    <w:p w14:paraId="5C230088"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WYKONAWCA może przed upływem terminu składania ofert zmienić lub wycofać swoją ofertę.</w:t>
      </w:r>
    </w:p>
    <w:p w14:paraId="45D847D5"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Każdy WYKONAWCA może złożyć tylko jedną ofertę, w której może być zaproponowana tylko jedna cena.</w:t>
      </w:r>
    </w:p>
    <w:p w14:paraId="15489BD6"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Postępowanie prowadzone jest w języku polskim. Wszelkie dokumenty składane w trakcie postępowania sporządzone w języku obcym należy składać wraz z tłumaczeniem na język polski.</w:t>
      </w:r>
    </w:p>
    <w:p w14:paraId="1D8F11F9"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Wszelkie miejsca w ofercie, w których WYKONAWCA naniósł poprawki lub zmiany wpisanej przez siebie treści muszą być parafowane przez osobę uprawnioną do reprezentacji WYKONAWCY.</w:t>
      </w:r>
    </w:p>
    <w:p w14:paraId="14B13DE6"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6EA05C1F"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 xml:space="preserve">Przed upływem terminu składania ofert, w szczególnie uzasadnionych przypadkach ZAMAWIAJĄCY może zmodyfikować treść zapytania ofertowego. Dokonana modyfikacja </w:t>
      </w:r>
      <w:r w:rsidRPr="002A1071">
        <w:rPr>
          <w:rFonts w:asciiTheme="majorHAnsi" w:eastAsia="Calibri" w:hAnsiTheme="majorHAnsi" w:cstheme="majorHAnsi"/>
        </w:rPr>
        <w:lastRenderedPageBreak/>
        <w:t>zostanie niezwłocznie zamieszczona na Platformie Zakupowej w formie Komunikatu Publicznego.</w:t>
      </w:r>
    </w:p>
    <w:p w14:paraId="18FAFA9D"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ZAMAWIAJĄCY może zamknąć postępowanie bez wybrania żadnej oferty w przypadku, gdy żadna ze złożonych ofert nie odpowiada warunkom określonym przez ZAMAWIAJĄCEGO.</w:t>
      </w:r>
    </w:p>
    <w:p w14:paraId="6F6D1B7E"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Oferty niekompletne i nie potwierdzające spełniania warunków udziału w postępowaniu, nie będą rozpatrywane.</w:t>
      </w:r>
    </w:p>
    <w:p w14:paraId="47C4B565"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606FD103"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3CB23A74"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ZAMAWIAJĄCY zastrzega sobie prawo do odstąpienia od dokonania zakupu w przypadku wątpliwości dotyczących rzetelności oferty i prawdziwości danych.</w:t>
      </w:r>
    </w:p>
    <w:p w14:paraId="1C79503B"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Oferty składane w formie papierowej lub elektronicznej na adresy e-mail Zamawiającego nie będą brane pod uwagę.</w:t>
      </w:r>
    </w:p>
    <w:p w14:paraId="7507A3F9"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Zamawiający zaleca Wykonawcom dokonanie rejestracji na platformie zakupowej w zakładce „zostań wykonawcą”. Uprości to Wykonawcy składanie ofert oraz otrzymywanie na bieżąco informacji o statusie postępowania. Rejestracja jest całkowicie darmowa.</w:t>
      </w:r>
    </w:p>
    <w:p w14:paraId="164A3FAA" w14:textId="77777777" w:rsidR="00E23BD2" w:rsidRPr="002A1071" w:rsidRDefault="00E23BD2" w:rsidP="00E23BD2">
      <w:pPr>
        <w:numPr>
          <w:ilvl w:val="0"/>
          <w:numId w:val="4"/>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 przypadku gdy Wykonawca nie posiada konta na platformie zakupowej, po wypełnieniu formularza składania oferty Wykonawca zostanie przekierowany do kroku drugiego, gdzie zostanie poproszony o podanie danych kontaktowych. Po wykonaniu tego procesu system generuje wiadomość na adres e-mail podany w formularzu, który zawiera link potwierdzający złożenie oferty - wystarczy raz kliknąć i oferta zostaje potwierdzona.</w:t>
      </w:r>
    </w:p>
    <w:p w14:paraId="3979128F" w14:textId="77777777" w:rsidR="00E23BD2" w:rsidRPr="002A1071" w:rsidRDefault="00E23BD2" w:rsidP="00E23BD2">
      <w:pPr>
        <w:contextualSpacing/>
        <w:jc w:val="both"/>
        <w:rPr>
          <w:rFonts w:asciiTheme="majorHAnsi" w:eastAsia="Calibri" w:hAnsiTheme="majorHAnsi" w:cstheme="majorHAnsi"/>
        </w:rPr>
      </w:pPr>
    </w:p>
    <w:p w14:paraId="74C9BB75" w14:textId="77777777" w:rsidR="00E23BD2" w:rsidRPr="002A1071" w:rsidRDefault="00E23BD2" w:rsidP="00E23BD2">
      <w:pPr>
        <w:numPr>
          <w:ilvl w:val="0"/>
          <w:numId w:val="3"/>
        </w:numPr>
        <w:spacing w:after="160" w:line="259" w:lineRule="auto"/>
        <w:contextualSpacing/>
        <w:jc w:val="both"/>
        <w:rPr>
          <w:rFonts w:asciiTheme="majorHAnsi" w:eastAsia="Calibri" w:hAnsiTheme="majorHAnsi" w:cstheme="majorHAnsi"/>
          <w:b/>
        </w:rPr>
      </w:pPr>
      <w:r w:rsidRPr="002A1071">
        <w:rPr>
          <w:rFonts w:asciiTheme="majorHAnsi" w:eastAsia="Calibri" w:hAnsiTheme="majorHAnsi" w:cstheme="majorHAnsi"/>
          <w:b/>
        </w:rPr>
        <w:t>Miejsce oraz termin składania i otwarcia ofert:</w:t>
      </w:r>
    </w:p>
    <w:p w14:paraId="7A296A97" w14:textId="77777777" w:rsidR="00E23BD2" w:rsidRPr="002A1071" w:rsidRDefault="00E23BD2" w:rsidP="00E23BD2">
      <w:pPr>
        <w:numPr>
          <w:ilvl w:val="0"/>
          <w:numId w:val="5"/>
        </w:numPr>
        <w:spacing w:after="160" w:line="259" w:lineRule="auto"/>
        <w:contextualSpacing/>
        <w:jc w:val="both"/>
        <w:rPr>
          <w:rFonts w:asciiTheme="majorHAnsi" w:eastAsia="Calibri" w:hAnsiTheme="majorHAnsi" w:cstheme="majorHAnsi"/>
          <w:kern w:val="144"/>
        </w:rPr>
      </w:pPr>
      <w:r w:rsidRPr="002A1071">
        <w:rPr>
          <w:rFonts w:asciiTheme="majorHAnsi" w:eastAsia="Calibri" w:hAnsiTheme="majorHAnsi" w:cstheme="majorHAnsi"/>
          <w:kern w:val="144"/>
        </w:rPr>
        <w:t xml:space="preserve">Ocena  ofert nastąpi </w:t>
      </w:r>
      <w:r>
        <w:rPr>
          <w:rFonts w:asciiTheme="majorHAnsi" w:eastAsia="Calibri" w:hAnsiTheme="majorHAnsi" w:cstheme="majorHAnsi"/>
          <w:b/>
          <w:bCs/>
          <w:kern w:val="144"/>
        </w:rPr>
        <w:t>10-12-</w:t>
      </w:r>
      <w:r w:rsidRPr="002A1071">
        <w:rPr>
          <w:rFonts w:asciiTheme="majorHAnsi" w:eastAsia="Calibri" w:hAnsiTheme="majorHAnsi" w:cstheme="majorHAnsi"/>
          <w:b/>
          <w:kern w:val="144"/>
        </w:rPr>
        <w:t>2021</w:t>
      </w:r>
      <w:r w:rsidRPr="002A1071">
        <w:rPr>
          <w:rFonts w:asciiTheme="majorHAnsi" w:eastAsia="Calibri" w:hAnsiTheme="majorHAnsi" w:cstheme="majorHAnsi"/>
          <w:kern w:val="144"/>
        </w:rPr>
        <w:t xml:space="preserve"> o godz. 10.10</w:t>
      </w:r>
    </w:p>
    <w:p w14:paraId="21EB230F" w14:textId="77777777" w:rsidR="00E23BD2" w:rsidRPr="002A1071" w:rsidRDefault="00E23BD2" w:rsidP="00E23BD2">
      <w:pPr>
        <w:numPr>
          <w:ilvl w:val="0"/>
          <w:numId w:val="5"/>
        </w:numPr>
        <w:spacing w:after="160" w:line="259" w:lineRule="auto"/>
        <w:contextualSpacing/>
        <w:jc w:val="both"/>
        <w:rPr>
          <w:rFonts w:asciiTheme="majorHAnsi" w:eastAsia="Calibri" w:hAnsiTheme="majorHAnsi" w:cstheme="majorHAnsi"/>
          <w:kern w:val="144"/>
        </w:rPr>
      </w:pPr>
      <w:r w:rsidRPr="002A1071">
        <w:rPr>
          <w:rFonts w:asciiTheme="majorHAnsi" w:eastAsia="Calibri" w:hAnsiTheme="majorHAnsi" w:cstheme="majorHAnsi"/>
        </w:rPr>
        <w:t>Informację o wyborze najkorzystniejszej oferty ZAMAWIAJĄCY przekaże za pośrednictwem Platformy zakupowej</w:t>
      </w:r>
    </w:p>
    <w:p w14:paraId="54ACC832" w14:textId="77777777" w:rsidR="00E23BD2" w:rsidRPr="002A1071" w:rsidRDefault="00E23BD2" w:rsidP="00E23BD2">
      <w:pPr>
        <w:ind w:left="1080"/>
        <w:contextualSpacing/>
        <w:jc w:val="both"/>
        <w:rPr>
          <w:rFonts w:asciiTheme="majorHAnsi" w:eastAsia="Calibri" w:hAnsiTheme="majorHAnsi" w:cstheme="majorHAnsi"/>
          <w:b/>
        </w:rPr>
      </w:pPr>
    </w:p>
    <w:p w14:paraId="03890687" w14:textId="77777777" w:rsidR="00E23BD2" w:rsidRPr="002A1071" w:rsidRDefault="00E23BD2" w:rsidP="00E23BD2">
      <w:pPr>
        <w:numPr>
          <w:ilvl w:val="0"/>
          <w:numId w:val="3"/>
        </w:numPr>
        <w:spacing w:after="160" w:line="259" w:lineRule="auto"/>
        <w:contextualSpacing/>
        <w:jc w:val="both"/>
        <w:rPr>
          <w:rFonts w:asciiTheme="majorHAnsi" w:eastAsia="Calibri" w:hAnsiTheme="majorHAnsi" w:cstheme="majorHAnsi"/>
          <w:b/>
        </w:rPr>
      </w:pPr>
      <w:r w:rsidRPr="002A1071">
        <w:rPr>
          <w:rFonts w:asciiTheme="majorHAnsi" w:eastAsia="Calibri" w:hAnsiTheme="majorHAnsi" w:cstheme="majorHAnsi"/>
          <w:b/>
        </w:rPr>
        <w:t>Pozostałe postanowienia:</w:t>
      </w:r>
    </w:p>
    <w:p w14:paraId="3ACC0CC9" w14:textId="77777777" w:rsidR="00E23BD2" w:rsidRPr="002A1071" w:rsidRDefault="00E23BD2" w:rsidP="00E23BD2">
      <w:pPr>
        <w:numPr>
          <w:ilvl w:val="0"/>
          <w:numId w:val="6"/>
        </w:numPr>
        <w:autoSpaceDE w:val="0"/>
        <w:autoSpaceDN w:val="0"/>
        <w:adjustRightInd w:val="0"/>
        <w:spacing w:after="160" w:line="259" w:lineRule="auto"/>
        <w:ind w:left="1077"/>
        <w:contextualSpacing/>
        <w:jc w:val="both"/>
        <w:rPr>
          <w:rFonts w:asciiTheme="majorHAnsi" w:eastAsia="Calibri" w:hAnsiTheme="majorHAnsi" w:cstheme="majorHAnsi"/>
          <w:bCs/>
          <w:kern w:val="144"/>
        </w:rPr>
      </w:pPr>
      <w:r w:rsidRPr="002A1071">
        <w:rPr>
          <w:rFonts w:asciiTheme="majorHAnsi" w:eastAsia="Calibri" w:hAnsiTheme="majorHAnsi" w:cstheme="majorHAnsi"/>
          <w:bCs/>
          <w:kern w:val="144"/>
        </w:rPr>
        <w:t xml:space="preserve">Przeprowadzone postępowanie </w:t>
      </w:r>
      <w:r w:rsidRPr="002A1071">
        <w:rPr>
          <w:rFonts w:asciiTheme="majorHAnsi" w:eastAsia="Calibri" w:hAnsiTheme="majorHAnsi" w:cstheme="majorHAnsi"/>
          <w:bCs/>
          <w:color w:val="FF0000"/>
          <w:kern w:val="144"/>
          <w:sz w:val="24"/>
          <w:szCs w:val="24"/>
        </w:rPr>
        <w:t>NIE MUSI ZAKOŃCZYĆ SIĘ WYBOREM DOSTAWCY</w:t>
      </w:r>
    </w:p>
    <w:p w14:paraId="41134726" w14:textId="77777777" w:rsidR="00E23BD2" w:rsidRPr="002A1071" w:rsidRDefault="00E23BD2" w:rsidP="00E23BD2">
      <w:pPr>
        <w:numPr>
          <w:ilvl w:val="0"/>
          <w:numId w:val="6"/>
        </w:numPr>
        <w:autoSpaceDE w:val="0"/>
        <w:autoSpaceDN w:val="0"/>
        <w:adjustRightInd w:val="0"/>
        <w:spacing w:after="160" w:line="259" w:lineRule="auto"/>
        <w:ind w:left="1077"/>
        <w:contextualSpacing/>
        <w:jc w:val="both"/>
        <w:rPr>
          <w:rFonts w:asciiTheme="majorHAnsi" w:eastAsia="Calibri" w:hAnsiTheme="majorHAnsi" w:cstheme="majorHAnsi"/>
          <w:bCs/>
          <w:kern w:val="144"/>
        </w:rPr>
      </w:pPr>
      <w:r w:rsidRPr="002A1071">
        <w:rPr>
          <w:rFonts w:asciiTheme="majorHAnsi" w:eastAsia="Calibri" w:hAnsiTheme="majorHAnsi" w:cstheme="majorHAnsi"/>
          <w:bCs/>
          <w:kern w:val="144"/>
        </w:rPr>
        <w:t xml:space="preserve">Wszystkie dokumenty dotyczące niniejszego postępowania są udostępnione na: </w:t>
      </w:r>
      <w:hyperlink r:id="rId7" w:history="1">
        <w:r w:rsidRPr="002A1071">
          <w:rPr>
            <w:rFonts w:asciiTheme="majorHAnsi" w:eastAsia="Times New Roman" w:hAnsiTheme="majorHAnsi" w:cstheme="majorHAnsi"/>
            <w:color w:val="0000FF"/>
            <w:sz w:val="24"/>
            <w:szCs w:val="24"/>
            <w:u w:val="single"/>
            <w:lang w:eastAsia="pl-PL"/>
          </w:rPr>
          <w:t>Profil Nabywcy - Krajowy Ośrodek Psychiatrii Sądowej dla Nieletnich w Garwolinie (platformazakupowa.pl)</w:t>
        </w:r>
      </w:hyperlink>
    </w:p>
    <w:p w14:paraId="1B9D4543" w14:textId="77777777" w:rsidR="00E23BD2" w:rsidRPr="002A1071" w:rsidRDefault="00E23BD2" w:rsidP="00E23BD2">
      <w:pPr>
        <w:numPr>
          <w:ilvl w:val="0"/>
          <w:numId w:val="6"/>
        </w:numPr>
        <w:autoSpaceDE w:val="0"/>
        <w:autoSpaceDN w:val="0"/>
        <w:adjustRightInd w:val="0"/>
        <w:spacing w:after="160" w:line="259" w:lineRule="auto"/>
        <w:ind w:left="1077"/>
        <w:contextualSpacing/>
        <w:jc w:val="both"/>
        <w:rPr>
          <w:rFonts w:asciiTheme="majorHAnsi" w:eastAsia="Calibri" w:hAnsiTheme="majorHAnsi" w:cstheme="majorHAnsi"/>
          <w:bCs/>
          <w:kern w:val="144"/>
        </w:rPr>
      </w:pPr>
      <w:r w:rsidRPr="002A1071">
        <w:rPr>
          <w:rFonts w:asciiTheme="majorHAnsi" w:eastAsia="Calibri" w:hAnsiTheme="majorHAnsi" w:cstheme="majorHAnsi"/>
          <w:bCs/>
          <w:kern w:val="144"/>
        </w:rPr>
        <w:t>ZAMAWIAJĄCY nie dopuszcza składania ofert częściowych.</w:t>
      </w:r>
    </w:p>
    <w:p w14:paraId="1BA06ECB" w14:textId="77777777" w:rsidR="00E23BD2" w:rsidRPr="002A1071" w:rsidRDefault="00E23BD2" w:rsidP="00E23BD2">
      <w:pPr>
        <w:ind w:left="1080"/>
        <w:contextualSpacing/>
        <w:rPr>
          <w:rFonts w:asciiTheme="majorHAnsi" w:hAnsiTheme="majorHAnsi" w:cstheme="majorHAnsi"/>
          <w:b/>
          <w:bCs/>
        </w:rPr>
      </w:pPr>
      <w:r w:rsidRPr="002A1071">
        <w:rPr>
          <w:rFonts w:asciiTheme="majorHAnsi" w:hAnsiTheme="majorHAnsi" w:cstheme="majorHAnsi"/>
          <w:b/>
          <w:bCs/>
        </w:rPr>
        <w:t xml:space="preserve">W przypadku pytań: </w:t>
      </w:r>
    </w:p>
    <w:p w14:paraId="74C725DA" w14:textId="77777777" w:rsidR="00E23BD2" w:rsidRPr="002A1071" w:rsidRDefault="00E23BD2" w:rsidP="00E23BD2">
      <w:pPr>
        <w:ind w:left="708" w:firstLine="708"/>
        <w:rPr>
          <w:rFonts w:asciiTheme="majorHAnsi" w:hAnsiTheme="majorHAnsi" w:cstheme="majorHAnsi"/>
        </w:rPr>
      </w:pPr>
      <w:r w:rsidRPr="002A1071">
        <w:rPr>
          <w:rFonts w:asciiTheme="majorHAnsi" w:hAnsiTheme="majorHAnsi" w:cstheme="majorHAnsi"/>
        </w:rPr>
        <w:t>merytorycznych, proszę o kontakt za pośrednictwem przycisku w prawym, dolnym rogu formularza "Wyślij wiadomość" lub pod nr tel. 25 682 22 55 od poniedziałku do piątku w godzinach: poniedziałek: 8:00-15:30</w:t>
      </w:r>
    </w:p>
    <w:p w14:paraId="170420AC" w14:textId="77777777" w:rsidR="00E23BD2" w:rsidRPr="002A1071" w:rsidRDefault="00E23BD2" w:rsidP="00E23BD2">
      <w:pPr>
        <w:ind w:left="708" w:firstLine="708"/>
        <w:rPr>
          <w:rFonts w:asciiTheme="majorHAnsi" w:hAnsiTheme="majorHAnsi" w:cstheme="majorHAnsi"/>
        </w:rPr>
      </w:pPr>
      <w:r w:rsidRPr="002A1071">
        <w:rPr>
          <w:rFonts w:asciiTheme="majorHAnsi" w:hAnsiTheme="majorHAnsi" w:cstheme="majorHAnsi"/>
        </w:rPr>
        <w:t xml:space="preserve">związanych z obsługą platformy, proszę o kontakt z Centrum Wsparcia Klienta platformy zakupowej Open </w:t>
      </w:r>
      <w:proofErr w:type="spellStart"/>
      <w:r w:rsidRPr="002A1071">
        <w:rPr>
          <w:rFonts w:asciiTheme="majorHAnsi" w:hAnsiTheme="majorHAnsi" w:cstheme="majorHAnsi"/>
        </w:rPr>
        <w:t>Nexus</w:t>
      </w:r>
      <w:proofErr w:type="spellEnd"/>
      <w:r w:rsidRPr="002A1071">
        <w:rPr>
          <w:rFonts w:asciiTheme="majorHAnsi" w:hAnsiTheme="majorHAnsi" w:cstheme="majorHAnsi"/>
        </w:rPr>
        <w:t xml:space="preserve"> pod nr 22 101 02 02, czynnym od poniedziałku do piątku w godzinach 7:00 do 17:00.</w:t>
      </w:r>
    </w:p>
    <w:p w14:paraId="14661F5C" w14:textId="140F7A38" w:rsidR="00E23BD2" w:rsidRPr="002A1071" w:rsidRDefault="00E23BD2" w:rsidP="00E23BD2">
      <w:pPr>
        <w:autoSpaceDE w:val="0"/>
        <w:autoSpaceDN w:val="0"/>
        <w:adjustRightInd w:val="0"/>
        <w:ind w:left="360" w:firstLine="708"/>
        <w:contextualSpacing/>
        <w:jc w:val="both"/>
        <w:rPr>
          <w:rFonts w:asciiTheme="majorHAnsi" w:eastAsia="Calibri" w:hAnsiTheme="majorHAnsi" w:cstheme="majorHAnsi"/>
        </w:rPr>
      </w:pPr>
      <w:r w:rsidRPr="002A1071">
        <w:rPr>
          <w:rFonts w:asciiTheme="majorHAnsi" w:eastAsia="Calibri" w:hAnsiTheme="majorHAnsi" w:cstheme="majorHAnsi"/>
        </w:rPr>
        <w:t xml:space="preserve">Dodatkowych informacji udziela osoba upoważniona do kontaktu: Jolanta </w:t>
      </w:r>
      <w:proofErr w:type="spellStart"/>
      <w:r w:rsidRPr="002A1071">
        <w:rPr>
          <w:rFonts w:asciiTheme="majorHAnsi" w:eastAsia="Calibri" w:hAnsiTheme="majorHAnsi" w:cstheme="majorHAnsi"/>
        </w:rPr>
        <w:t>Więsław</w:t>
      </w:r>
      <w:proofErr w:type="spellEnd"/>
      <w:r w:rsidRPr="002A1071">
        <w:rPr>
          <w:rFonts w:asciiTheme="majorHAnsi" w:eastAsia="Calibri" w:hAnsiTheme="majorHAnsi" w:cstheme="majorHAnsi"/>
        </w:rPr>
        <w:t>- tel. 25 682 22 55.</w:t>
      </w:r>
      <w:r w:rsidR="00A61CDB">
        <w:rPr>
          <w:rFonts w:asciiTheme="majorHAnsi" w:eastAsia="Calibri" w:hAnsiTheme="majorHAnsi" w:cstheme="majorHAnsi"/>
        </w:rPr>
        <w:t xml:space="preserve"> lub Marcin Pasik 693529436</w:t>
      </w:r>
    </w:p>
    <w:p w14:paraId="1839894D" w14:textId="4AFDB4D3" w:rsidR="00E2183B" w:rsidRPr="007F337D" w:rsidRDefault="00E2183B" w:rsidP="00E2183B">
      <w:pPr>
        <w:rPr>
          <w:rFonts w:asciiTheme="majorHAnsi" w:hAnsiTheme="majorHAnsi" w:cstheme="majorHAnsi"/>
          <w:b/>
          <w:bCs/>
        </w:rPr>
      </w:pPr>
      <w:r w:rsidRPr="007F337D">
        <w:rPr>
          <w:rFonts w:asciiTheme="majorHAnsi" w:hAnsiTheme="majorHAnsi" w:cstheme="majorHAnsi"/>
          <w:b/>
          <w:bCs/>
        </w:rPr>
        <w:lastRenderedPageBreak/>
        <w:t xml:space="preserve">INFORMACJA RODO DLA OFERENTA </w:t>
      </w:r>
    </w:p>
    <w:p w14:paraId="72550C90" w14:textId="77777777" w:rsidR="00E2183B" w:rsidRPr="007F337D" w:rsidRDefault="00E2183B" w:rsidP="00E2183B">
      <w:pPr>
        <w:rPr>
          <w:rFonts w:asciiTheme="majorHAnsi" w:hAnsiTheme="majorHAnsi" w:cstheme="majorHAnsi"/>
        </w:rPr>
      </w:pPr>
    </w:p>
    <w:p w14:paraId="43CFD5FE" w14:textId="77777777" w:rsidR="00E2183B" w:rsidRDefault="00E2183B" w:rsidP="00E2183B">
      <w:pPr>
        <w:rPr>
          <w:rFonts w:asciiTheme="majorHAnsi" w:hAnsiTheme="majorHAnsi" w:cstheme="majorHAnsi"/>
        </w:rPr>
      </w:pPr>
      <w:r w:rsidRPr="007F337D">
        <w:rPr>
          <w:rFonts w:asciiTheme="majorHAnsi" w:hAnsiTheme="majorHAnsi" w:cstheme="majorHAnsi"/>
        </w:rPr>
        <w:t>Na podstawie art. 13 Rozporządzenia Parlamentu Europejskiego i Rady (UE) 2016/679 z dnia</w:t>
      </w:r>
      <w:r>
        <w:rPr>
          <w:rFonts w:asciiTheme="majorHAnsi" w:hAnsiTheme="majorHAnsi" w:cstheme="majorHAnsi"/>
        </w:rPr>
        <w:t xml:space="preserve"> </w:t>
      </w:r>
      <w:r w:rsidRPr="007F337D">
        <w:rPr>
          <w:rFonts w:asciiTheme="majorHAnsi" w:hAnsiTheme="majorHAnsi" w:cstheme="majorHAnsi"/>
        </w:rPr>
        <w:t>27 kwietnia 2016r w sprawie ochrony osób fizycznych w związku z przetwarzaniem danych osobowych i w sprawie swobodnego przepływu takich danych oraz uchylenia dyrektywy 95/46/WE (RODO),informuje się o przetwarzaniu danych oraz prawach związanych z przetwarzaniem tych danych:</w:t>
      </w:r>
    </w:p>
    <w:p w14:paraId="1751377C" w14:textId="77777777" w:rsidR="00E2183B" w:rsidRPr="007F337D" w:rsidRDefault="00E2183B" w:rsidP="00E2183B">
      <w:pPr>
        <w:rPr>
          <w:rFonts w:asciiTheme="majorHAnsi" w:hAnsiTheme="majorHAnsi" w:cstheme="majorHAnsi"/>
          <w:b/>
          <w:bCs/>
        </w:rPr>
      </w:pPr>
      <w:r w:rsidRPr="007F337D">
        <w:rPr>
          <w:rFonts w:asciiTheme="majorHAnsi" w:hAnsiTheme="majorHAnsi" w:cstheme="majorHAnsi"/>
          <w:b/>
          <w:bCs/>
        </w:rPr>
        <w:t xml:space="preserve">Administrator Danych </w:t>
      </w:r>
    </w:p>
    <w:p w14:paraId="21CA4B18" w14:textId="77777777" w:rsidR="00E2183B" w:rsidRPr="007F337D" w:rsidRDefault="00E2183B" w:rsidP="00E2183B">
      <w:pPr>
        <w:rPr>
          <w:rFonts w:asciiTheme="majorHAnsi" w:hAnsiTheme="majorHAnsi" w:cstheme="majorHAnsi"/>
        </w:rPr>
      </w:pPr>
      <w:r w:rsidRPr="007F337D">
        <w:rPr>
          <w:rFonts w:asciiTheme="majorHAnsi" w:hAnsiTheme="majorHAnsi" w:cstheme="majorHAnsi"/>
        </w:rPr>
        <w:t xml:space="preserve">Administratorem Pani / Pana danych osobowych jest Krajowy Ośrodek Psychiatrii Sądowej dla Nieletnich w Garwolinie, Al. Legionów 11 08-400 Garwolin. </w:t>
      </w:r>
    </w:p>
    <w:p w14:paraId="68AF904A" w14:textId="77777777" w:rsidR="00E2183B" w:rsidRPr="007F337D" w:rsidRDefault="00E2183B" w:rsidP="00E2183B">
      <w:pPr>
        <w:rPr>
          <w:rFonts w:asciiTheme="majorHAnsi" w:hAnsiTheme="majorHAnsi" w:cstheme="majorHAnsi"/>
          <w:b/>
          <w:bCs/>
        </w:rPr>
      </w:pPr>
      <w:r w:rsidRPr="007F337D">
        <w:rPr>
          <w:rFonts w:asciiTheme="majorHAnsi" w:hAnsiTheme="majorHAnsi" w:cstheme="majorHAnsi"/>
          <w:b/>
          <w:bCs/>
        </w:rPr>
        <w:t xml:space="preserve">Dane kontaktowe Inspektora Ochrony Danych </w:t>
      </w:r>
    </w:p>
    <w:p w14:paraId="323F460B" w14:textId="77777777" w:rsidR="00E2183B" w:rsidRPr="007F337D" w:rsidRDefault="00E2183B" w:rsidP="00E2183B">
      <w:pPr>
        <w:rPr>
          <w:rFonts w:asciiTheme="majorHAnsi" w:hAnsiTheme="majorHAnsi" w:cstheme="majorHAnsi"/>
        </w:rPr>
      </w:pPr>
      <w:r w:rsidRPr="007F337D">
        <w:rPr>
          <w:rFonts w:asciiTheme="majorHAnsi" w:hAnsiTheme="majorHAnsi" w:cstheme="majorHAnsi"/>
        </w:rPr>
        <w:t>Kontakt z Inspektorem Ochrony Danych tel. 693-529-436, e-mail: iod@kopsn.pl</w:t>
      </w:r>
    </w:p>
    <w:p w14:paraId="406EE1B2" w14:textId="77777777" w:rsidR="00E2183B" w:rsidRPr="007F337D" w:rsidRDefault="00E2183B" w:rsidP="00E2183B">
      <w:pPr>
        <w:rPr>
          <w:rFonts w:asciiTheme="majorHAnsi" w:hAnsiTheme="majorHAnsi" w:cstheme="majorHAnsi"/>
          <w:b/>
          <w:bCs/>
        </w:rPr>
      </w:pPr>
      <w:r w:rsidRPr="007F337D">
        <w:rPr>
          <w:rFonts w:asciiTheme="majorHAnsi" w:hAnsiTheme="majorHAnsi" w:cstheme="majorHAnsi"/>
          <w:b/>
          <w:bCs/>
        </w:rPr>
        <w:t xml:space="preserve">Podstawa i cel przetwarzania danych </w:t>
      </w:r>
    </w:p>
    <w:p w14:paraId="78D5515D" w14:textId="77777777" w:rsidR="00E2183B" w:rsidRDefault="00E2183B" w:rsidP="00E2183B">
      <w:pPr>
        <w:rPr>
          <w:rFonts w:asciiTheme="majorHAnsi" w:hAnsiTheme="majorHAnsi" w:cstheme="majorHAnsi"/>
        </w:rPr>
      </w:pPr>
      <w:r w:rsidRPr="007F337D">
        <w:rPr>
          <w:rFonts w:asciiTheme="majorHAnsi" w:hAnsiTheme="majorHAnsi" w:cstheme="majorHAnsi"/>
        </w:rPr>
        <w:t>Pani / Pana dane osobowe zawarte w ofertach  a także dane znajdujące się w publicznie</w:t>
      </w:r>
      <w:r>
        <w:rPr>
          <w:rFonts w:asciiTheme="majorHAnsi" w:hAnsiTheme="majorHAnsi" w:cstheme="majorHAnsi"/>
        </w:rPr>
        <w:t xml:space="preserve"> </w:t>
      </w:r>
      <w:r w:rsidRPr="007F337D">
        <w:rPr>
          <w:rFonts w:asciiTheme="majorHAnsi" w:hAnsiTheme="majorHAnsi" w:cstheme="majorHAnsi"/>
        </w:rPr>
        <w:t xml:space="preserve">dostępnych rejestrach (Krajowy Rejestr Sądowy, Centralna Ewidencja i Informacja o Działalności Gospodarczej RP, Krajowy Rejestr Karny) będą przetwarzane w celu w celu związanym z postępowaniem / rozpatrzenia oferty oraz podjęcia działań przed </w:t>
      </w:r>
      <w:r>
        <w:rPr>
          <w:rFonts w:asciiTheme="majorHAnsi" w:hAnsiTheme="majorHAnsi" w:cstheme="majorHAnsi"/>
        </w:rPr>
        <w:t xml:space="preserve"> </w:t>
      </w:r>
      <w:r w:rsidRPr="007F337D">
        <w:rPr>
          <w:rFonts w:asciiTheme="majorHAnsi" w:hAnsiTheme="majorHAnsi" w:cstheme="majorHAnsi"/>
        </w:rPr>
        <w:t xml:space="preserve">zawarciem ewentualnej umowy. </w:t>
      </w:r>
    </w:p>
    <w:p w14:paraId="2A9F459D" w14:textId="77777777" w:rsidR="00E2183B" w:rsidRPr="007F337D" w:rsidRDefault="00E2183B" w:rsidP="00E2183B">
      <w:pPr>
        <w:rPr>
          <w:rFonts w:asciiTheme="majorHAnsi" w:hAnsiTheme="majorHAnsi" w:cstheme="majorHAnsi"/>
        </w:rPr>
      </w:pPr>
      <w:r w:rsidRPr="007F337D">
        <w:rPr>
          <w:rFonts w:asciiTheme="majorHAnsi" w:hAnsiTheme="majorHAnsi" w:cstheme="majorHAnsi"/>
        </w:rPr>
        <w:t>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prawo zamówień publicznych (dalej zwaną  „</w:t>
      </w:r>
      <w:proofErr w:type="spellStart"/>
      <w:r w:rsidRPr="007F337D">
        <w:rPr>
          <w:rFonts w:asciiTheme="majorHAnsi" w:hAnsiTheme="majorHAnsi" w:cstheme="majorHAnsi"/>
        </w:rPr>
        <w:t>Pzp</w:t>
      </w:r>
      <w:proofErr w:type="spellEnd"/>
      <w:r w:rsidRPr="007F337D">
        <w:rPr>
          <w:rFonts w:asciiTheme="majorHAnsi" w:hAnsiTheme="majorHAnsi" w:cstheme="majorHAnsi"/>
        </w:rPr>
        <w:t>”),</w:t>
      </w:r>
    </w:p>
    <w:p w14:paraId="3B3E5002" w14:textId="77777777" w:rsidR="00E2183B" w:rsidRDefault="00E2183B" w:rsidP="00E2183B">
      <w:pPr>
        <w:ind w:firstLine="708"/>
        <w:rPr>
          <w:rFonts w:asciiTheme="majorHAnsi" w:hAnsiTheme="majorHAnsi" w:cstheme="majorHAnsi"/>
        </w:rPr>
      </w:pPr>
      <w:r w:rsidRPr="007F337D">
        <w:rPr>
          <w:rFonts w:asciiTheme="majorHAnsi" w:hAnsiTheme="majorHAnsi" w:cstheme="majorHAnsi"/>
        </w:rPr>
        <w:t xml:space="preserve">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w:t>
      </w:r>
      <w:r>
        <w:rPr>
          <w:rFonts w:asciiTheme="majorHAnsi" w:hAnsiTheme="majorHAnsi" w:cstheme="majorHAnsi"/>
        </w:rPr>
        <w:t xml:space="preserve"> </w:t>
      </w:r>
      <w:r w:rsidRPr="007F337D">
        <w:rPr>
          <w:rFonts w:asciiTheme="majorHAnsi" w:hAnsiTheme="majorHAnsi" w:cstheme="majorHAnsi"/>
        </w:rPr>
        <w:t xml:space="preserve">ustawy z dnia 15 kwietnia 2011r o działalności leczniczej. </w:t>
      </w:r>
    </w:p>
    <w:p w14:paraId="60902A80" w14:textId="77777777" w:rsidR="00E2183B" w:rsidRPr="007F337D" w:rsidRDefault="00E2183B" w:rsidP="00E2183B">
      <w:pPr>
        <w:ind w:firstLine="708"/>
        <w:rPr>
          <w:rFonts w:asciiTheme="majorHAnsi" w:hAnsiTheme="majorHAnsi" w:cstheme="majorHAnsi"/>
        </w:rPr>
      </w:pPr>
      <w:r w:rsidRPr="007F337D">
        <w:rPr>
          <w:rFonts w:asciiTheme="majorHAnsi" w:hAnsiTheme="majorHAnsi" w:cstheme="majorHAnsi"/>
        </w:rPr>
        <w:t>Obowiązek podania danych osobowych bezpośrednio Pani / Pana dotyczących jest wymogiem</w:t>
      </w:r>
      <w:r>
        <w:rPr>
          <w:rFonts w:asciiTheme="majorHAnsi" w:hAnsiTheme="majorHAnsi" w:cstheme="majorHAnsi"/>
        </w:rPr>
        <w:t xml:space="preserve"> </w:t>
      </w:r>
      <w:r w:rsidRPr="007F337D">
        <w:rPr>
          <w:rFonts w:asciiTheme="majorHAnsi" w:hAnsiTheme="majorHAnsi" w:cstheme="majorHAnsi"/>
        </w:rPr>
        <w:t xml:space="preserve">ustawowym. Konsekwencje niepodania określonych danych mogą wynikać z </w:t>
      </w:r>
      <w:proofErr w:type="spellStart"/>
      <w:r w:rsidRPr="007F337D">
        <w:rPr>
          <w:rFonts w:asciiTheme="majorHAnsi" w:hAnsiTheme="majorHAnsi" w:cstheme="majorHAnsi"/>
        </w:rPr>
        <w:t>Pzp</w:t>
      </w:r>
      <w:proofErr w:type="spellEnd"/>
      <w:r w:rsidRPr="007F337D">
        <w:rPr>
          <w:rFonts w:asciiTheme="majorHAnsi" w:hAnsiTheme="majorHAnsi" w:cstheme="majorHAnsi"/>
        </w:rPr>
        <w:t xml:space="preserve"> lub mogą</w:t>
      </w:r>
      <w:r>
        <w:rPr>
          <w:rFonts w:asciiTheme="majorHAnsi" w:hAnsiTheme="majorHAnsi" w:cstheme="majorHAnsi"/>
        </w:rPr>
        <w:t xml:space="preserve"> </w:t>
      </w:r>
      <w:r w:rsidRPr="007F337D">
        <w:rPr>
          <w:rFonts w:asciiTheme="majorHAnsi" w:hAnsiTheme="majorHAnsi" w:cstheme="majorHAnsi"/>
        </w:rPr>
        <w:t>skutkować brakiem możliwości rozpatrzenia oferty oraz zawarcia ewentualnej umowy.</w:t>
      </w:r>
    </w:p>
    <w:p w14:paraId="15BB5F2C" w14:textId="77777777" w:rsidR="00E2183B" w:rsidRDefault="00E2183B" w:rsidP="00E2183B">
      <w:pPr>
        <w:rPr>
          <w:rFonts w:asciiTheme="majorHAnsi" w:hAnsiTheme="majorHAnsi" w:cstheme="majorHAnsi"/>
          <w:b/>
          <w:bCs/>
        </w:rPr>
      </w:pPr>
    </w:p>
    <w:p w14:paraId="503ED953" w14:textId="77777777" w:rsidR="00E2183B" w:rsidRPr="007F337D" w:rsidRDefault="00E2183B" w:rsidP="00E2183B">
      <w:pPr>
        <w:rPr>
          <w:rFonts w:asciiTheme="majorHAnsi" w:hAnsiTheme="majorHAnsi" w:cstheme="majorHAnsi"/>
          <w:b/>
          <w:bCs/>
        </w:rPr>
      </w:pPr>
      <w:r w:rsidRPr="007F337D">
        <w:rPr>
          <w:rFonts w:asciiTheme="majorHAnsi" w:hAnsiTheme="majorHAnsi" w:cstheme="majorHAnsi"/>
          <w:b/>
          <w:bCs/>
        </w:rPr>
        <w:t xml:space="preserve">Informacja o przekazywaniu danych </w:t>
      </w:r>
    </w:p>
    <w:p w14:paraId="162423CA" w14:textId="77777777" w:rsidR="00E2183B" w:rsidRPr="007F337D" w:rsidRDefault="00E2183B" w:rsidP="00E2183B">
      <w:pPr>
        <w:rPr>
          <w:rFonts w:asciiTheme="majorHAnsi" w:hAnsiTheme="majorHAnsi" w:cstheme="majorHAnsi"/>
        </w:rPr>
      </w:pPr>
      <w:r w:rsidRPr="007F337D">
        <w:rPr>
          <w:rFonts w:asciiTheme="majorHAnsi" w:hAnsiTheme="majorHAnsi" w:cstheme="majorHAnsi"/>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 Dane osobowe nie będą podlegać zautomatyzowanemu podejmowaniu decyzji lub profilowaniu.</w:t>
      </w:r>
    </w:p>
    <w:p w14:paraId="037DBFAC" w14:textId="77777777" w:rsidR="00E2183B" w:rsidRPr="007F337D" w:rsidRDefault="00E2183B" w:rsidP="00E2183B">
      <w:pPr>
        <w:rPr>
          <w:rFonts w:asciiTheme="majorHAnsi" w:hAnsiTheme="majorHAnsi" w:cstheme="majorHAnsi"/>
          <w:b/>
          <w:bCs/>
        </w:rPr>
      </w:pPr>
      <w:r w:rsidRPr="007F337D">
        <w:rPr>
          <w:rFonts w:asciiTheme="majorHAnsi" w:hAnsiTheme="majorHAnsi" w:cstheme="majorHAnsi"/>
          <w:b/>
          <w:bCs/>
        </w:rPr>
        <w:t xml:space="preserve">Czas przechowywania danych </w:t>
      </w:r>
    </w:p>
    <w:p w14:paraId="0A2EE14F" w14:textId="77777777" w:rsidR="00E2183B" w:rsidRPr="007F337D" w:rsidRDefault="00E2183B" w:rsidP="00E2183B">
      <w:pPr>
        <w:rPr>
          <w:rFonts w:asciiTheme="majorHAnsi" w:hAnsiTheme="majorHAnsi" w:cstheme="majorHAnsi"/>
        </w:rPr>
      </w:pPr>
      <w:r w:rsidRPr="007F337D">
        <w:rPr>
          <w:rFonts w:asciiTheme="majorHAnsi" w:hAnsiTheme="majorHAnsi" w:cstheme="majorHAnsi"/>
        </w:rPr>
        <w:t xml:space="preserve">Dane osobowe przechowywane będą przez okres przechowywania dokumentacji postępowania o udzielenie zamówienia publicznego tj. okres, 4 lat od dnia zakończenia postępowania o udzielenie zamówienia, w przypadku wykonawców, którym Zamawiający nie udzielił zamówienia. W przypadku wykonawcy, którego oferta została wybrana jako najkorzystniejsza: okres równy okresowi gwarancji i rękojmi, nie krótszy jednak niż do dnia rozstrzygnięcia  roszczeń stron. </w:t>
      </w:r>
    </w:p>
    <w:p w14:paraId="4386538A" w14:textId="77777777" w:rsidR="00E2183B" w:rsidRPr="007F337D" w:rsidRDefault="00E2183B" w:rsidP="00E2183B">
      <w:pPr>
        <w:rPr>
          <w:rFonts w:asciiTheme="majorHAnsi" w:hAnsiTheme="majorHAnsi" w:cstheme="majorHAnsi"/>
          <w:b/>
          <w:bCs/>
        </w:rPr>
      </w:pPr>
      <w:r w:rsidRPr="007F337D">
        <w:rPr>
          <w:rFonts w:asciiTheme="majorHAnsi" w:hAnsiTheme="majorHAnsi" w:cstheme="majorHAnsi"/>
          <w:b/>
          <w:bCs/>
        </w:rPr>
        <w:t xml:space="preserve">Odbiorca danych osobowych </w:t>
      </w:r>
    </w:p>
    <w:p w14:paraId="133FA5AF" w14:textId="77777777" w:rsidR="00E2183B" w:rsidRPr="007F337D" w:rsidRDefault="00E2183B" w:rsidP="00E2183B">
      <w:pPr>
        <w:rPr>
          <w:rFonts w:asciiTheme="majorHAnsi" w:hAnsiTheme="majorHAnsi" w:cstheme="majorHAnsi"/>
        </w:rPr>
      </w:pPr>
      <w:r w:rsidRPr="007F337D">
        <w:rPr>
          <w:rFonts w:asciiTheme="majorHAnsi" w:hAnsiTheme="majorHAnsi" w:cstheme="majorHAnsi"/>
        </w:rPr>
        <w:t xml:space="preserve">Odbiorcami danych osobowych będą osoby lub podmioty, którym udostępniona zostanie dokumentacja postępowania w oparciu o art. 8 oraz art. 96 ust. 3 ustawy Prawo zamówień publicznych. 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0BC3E82B" w14:textId="77777777" w:rsidR="00E2183B" w:rsidRPr="007F337D" w:rsidRDefault="00E2183B" w:rsidP="00E2183B">
      <w:pPr>
        <w:rPr>
          <w:rFonts w:asciiTheme="majorHAnsi" w:hAnsiTheme="majorHAnsi" w:cstheme="majorHAnsi"/>
          <w:b/>
          <w:bCs/>
        </w:rPr>
      </w:pPr>
      <w:r w:rsidRPr="007F337D">
        <w:rPr>
          <w:rFonts w:asciiTheme="majorHAnsi" w:hAnsiTheme="majorHAnsi" w:cstheme="majorHAnsi"/>
        </w:rPr>
        <w:lastRenderedPageBreak/>
        <w:t xml:space="preserve"> </w:t>
      </w:r>
      <w:r w:rsidRPr="007F337D">
        <w:rPr>
          <w:rFonts w:asciiTheme="majorHAnsi" w:hAnsiTheme="majorHAnsi" w:cstheme="majorHAnsi"/>
          <w:b/>
          <w:bCs/>
        </w:rPr>
        <w:t xml:space="preserve">Prawa związane z przetwarzaniem danych </w:t>
      </w:r>
    </w:p>
    <w:p w14:paraId="75AE78EF" w14:textId="77777777" w:rsidR="00E2183B" w:rsidRPr="007F337D" w:rsidRDefault="00E2183B" w:rsidP="00E2183B">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na podstawie art. 15 RODO przysługuje Państwu prawo dostępu do danych oraz żądania od </w:t>
      </w:r>
      <w:r>
        <w:rPr>
          <w:rFonts w:asciiTheme="majorHAnsi" w:hAnsiTheme="majorHAnsi" w:cstheme="majorHAnsi"/>
        </w:rPr>
        <w:t xml:space="preserve"> </w:t>
      </w:r>
      <w:r w:rsidRPr="007F337D">
        <w:rPr>
          <w:rFonts w:asciiTheme="majorHAnsi" w:hAnsiTheme="majorHAnsi" w:cstheme="majorHAnsi"/>
        </w:rPr>
        <w:t xml:space="preserve">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1625552" w14:textId="77777777" w:rsidR="00E2183B" w:rsidRPr="007F337D" w:rsidRDefault="00E2183B" w:rsidP="00E2183B">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7470053A" w14:textId="77777777" w:rsidR="00E2183B" w:rsidRPr="007F337D" w:rsidRDefault="00E2183B" w:rsidP="00E2183B">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na podstawie art. 17 RODO prawo do usunięcia danych przetwarzanych bezpodstawnie, </w:t>
      </w:r>
    </w:p>
    <w:p w14:paraId="08856521" w14:textId="77777777" w:rsidR="00E2183B" w:rsidRPr="007F337D" w:rsidRDefault="00E2183B" w:rsidP="00E2183B">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0855B90" w14:textId="77777777" w:rsidR="00E2183B" w:rsidRPr="007F337D" w:rsidRDefault="00E2183B" w:rsidP="00E2183B">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mają Państwo prawo wniesienia skargi do organu nadzorczego, tj. Prezesa Urzędu Ochrony Danych Osobowych, w tych przypadkach, gdy przetwarzanie Państwa danych narusza przepisy prawa. </w:t>
      </w:r>
    </w:p>
    <w:p w14:paraId="17165C1C" w14:textId="77777777" w:rsidR="00E2183B" w:rsidRPr="007F337D" w:rsidRDefault="00E2183B" w:rsidP="00E2183B">
      <w:pPr>
        <w:rPr>
          <w:rFonts w:asciiTheme="majorHAnsi" w:hAnsiTheme="majorHAnsi" w:cstheme="majorHAnsi"/>
        </w:rPr>
      </w:pPr>
      <w:r w:rsidRPr="007F337D">
        <w:rPr>
          <w:rFonts w:ascii="Segoe UI Symbol" w:hAnsi="Segoe UI Symbol" w:cs="Segoe UI Symbol"/>
        </w:rPr>
        <w:t>➢</w:t>
      </w:r>
      <w:r w:rsidRPr="007F337D">
        <w:rPr>
          <w:rFonts w:asciiTheme="majorHAnsi" w:hAnsiTheme="majorHAnsi" w:cstheme="majorHAnsi"/>
        </w:rPr>
        <w:t xml:space="preserve"> nie przysługuje Państwu:</w:t>
      </w:r>
    </w:p>
    <w:p w14:paraId="4FD86BDF" w14:textId="77777777" w:rsidR="00E2183B" w:rsidRPr="007F337D" w:rsidRDefault="00E2183B" w:rsidP="00E2183B">
      <w:pPr>
        <w:rPr>
          <w:rFonts w:asciiTheme="majorHAnsi" w:hAnsiTheme="majorHAnsi" w:cstheme="majorHAnsi"/>
        </w:rPr>
      </w:pPr>
      <w:r w:rsidRPr="007F337D">
        <w:rPr>
          <w:rFonts w:asciiTheme="majorHAnsi" w:hAnsiTheme="majorHAnsi" w:cstheme="majorHAnsi"/>
        </w:rPr>
        <w:t>− w związku z art. 17 ust. 3 lit. b, d lub e RODO prawo do usunięcia danych osobowych;</w:t>
      </w:r>
    </w:p>
    <w:p w14:paraId="3CAF3D37" w14:textId="77777777" w:rsidR="00E2183B" w:rsidRPr="007F337D" w:rsidRDefault="00E2183B" w:rsidP="00E2183B">
      <w:pPr>
        <w:rPr>
          <w:rFonts w:asciiTheme="majorHAnsi" w:hAnsiTheme="majorHAnsi" w:cstheme="majorHAnsi"/>
        </w:rPr>
      </w:pPr>
      <w:r w:rsidRPr="007F337D">
        <w:rPr>
          <w:rFonts w:asciiTheme="majorHAnsi" w:hAnsiTheme="majorHAnsi" w:cstheme="majorHAnsi"/>
        </w:rPr>
        <w:t xml:space="preserve">− prawo do przenoszenia danych osobowych, o którym mowa w art. 20 RODO; </w:t>
      </w:r>
    </w:p>
    <w:p w14:paraId="29CC380E" w14:textId="77777777" w:rsidR="00E2183B" w:rsidRPr="007F337D" w:rsidRDefault="00E2183B" w:rsidP="00E2183B">
      <w:pPr>
        <w:rPr>
          <w:rFonts w:asciiTheme="majorHAnsi" w:hAnsiTheme="majorHAnsi" w:cstheme="majorHAnsi"/>
        </w:rPr>
      </w:pPr>
      <w:r w:rsidRPr="007F337D">
        <w:rPr>
          <w:rFonts w:asciiTheme="majorHAnsi" w:hAnsiTheme="majorHAnsi" w:cstheme="majorHAnsi"/>
        </w:rPr>
        <w:t xml:space="preserve">− na podstawie art. 21 RODO prawo sprzeciwu, wobec przetwarzania danych osobowych, gdyż podstawą prawną przetwarzania Pani/Pana danych osobowych jest art. 6 ust. 1 lit. c RODO. </w:t>
      </w:r>
    </w:p>
    <w:p w14:paraId="5B3897F5" w14:textId="1A8F3918" w:rsidR="0015709B" w:rsidRDefault="00E2183B" w:rsidP="00E2183B">
      <w:r w:rsidRPr="007F337D">
        <w:rPr>
          <w:rFonts w:ascii="Segoe UI Symbol" w:hAnsi="Segoe UI Symbol" w:cs="Segoe UI Symbol"/>
        </w:rPr>
        <w:t>➢</w:t>
      </w:r>
      <w:r w:rsidRPr="007F337D">
        <w:rPr>
          <w:rFonts w:asciiTheme="majorHAnsi" w:hAnsiTheme="majorHAnsi" w:cstheme="majorHAnsi"/>
        </w:rPr>
        <w:t xml:space="preserve"> Administrator nie będzie podejmować decyzji w sposób zautomatyzowany, w tym profilować na podstawie </w:t>
      </w:r>
      <w:r w:rsidRPr="00133CA5">
        <w:rPr>
          <w:rFonts w:asciiTheme="majorHAnsi" w:hAnsiTheme="majorHAnsi" w:cstheme="majorHAnsi"/>
          <w:sz w:val="24"/>
          <w:szCs w:val="24"/>
        </w:rPr>
        <w:t>przetwarzanych</w:t>
      </w:r>
    </w:p>
    <w:p w14:paraId="68F37E11" w14:textId="60384B09" w:rsidR="0015709B" w:rsidRDefault="0015709B"/>
    <w:p w14:paraId="6AA37195" w14:textId="1B494EC0" w:rsidR="0015709B" w:rsidRDefault="0015709B"/>
    <w:p w14:paraId="665EEB9F" w14:textId="77777777" w:rsidR="0015709B" w:rsidRDefault="0015709B"/>
    <w:sectPr w:rsidR="001570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725F" w14:textId="77777777" w:rsidR="00D61C08" w:rsidRDefault="00D61C08" w:rsidP="00DB03A6">
      <w:r>
        <w:separator/>
      </w:r>
    </w:p>
  </w:endnote>
  <w:endnote w:type="continuationSeparator" w:id="0">
    <w:p w14:paraId="3D43C406" w14:textId="77777777" w:rsidR="00D61C08" w:rsidRDefault="00D61C08" w:rsidP="00DB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7421" w14:textId="77777777" w:rsidR="00D61C08" w:rsidRDefault="00D61C08" w:rsidP="00DB03A6">
      <w:r>
        <w:separator/>
      </w:r>
    </w:p>
  </w:footnote>
  <w:footnote w:type="continuationSeparator" w:id="0">
    <w:p w14:paraId="55674DA4" w14:textId="77777777" w:rsidR="00D61C08" w:rsidRDefault="00D61C08" w:rsidP="00DB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6A6C" w14:textId="296BD80B" w:rsidR="00DB03A6" w:rsidRDefault="00DB03A6">
    <w:pPr>
      <w:pStyle w:val="Nagwek"/>
    </w:pPr>
    <w:r>
      <w:t>KOPSN/ZO12/2021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66"/>
    <w:multiLevelType w:val="multilevel"/>
    <w:tmpl w:val="FAE2371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7190CFE"/>
    <w:multiLevelType w:val="multilevel"/>
    <w:tmpl w:val="9AECBA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7E5AEB"/>
    <w:multiLevelType w:val="multilevel"/>
    <w:tmpl w:val="5E36CB3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 w15:restartNumberingAfterBreak="0">
    <w:nsid w:val="0E0B78CC"/>
    <w:multiLevelType w:val="hybridMultilevel"/>
    <w:tmpl w:val="4B6247E6"/>
    <w:lvl w:ilvl="0" w:tplc="80B89EE6">
      <w:start w:val="1"/>
      <w:numFmt w:val="decimal"/>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964F8F"/>
    <w:multiLevelType w:val="hybridMultilevel"/>
    <w:tmpl w:val="8744C0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9533883"/>
    <w:multiLevelType w:val="multilevel"/>
    <w:tmpl w:val="67DAB2D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285751E9"/>
    <w:multiLevelType w:val="hybridMultilevel"/>
    <w:tmpl w:val="9EEEA0AE"/>
    <w:lvl w:ilvl="0" w:tplc="A5763E10">
      <w:start w:val="1"/>
      <w:numFmt w:val="upperRoman"/>
      <w:lvlText w:val="%1."/>
      <w:lvlJc w:val="left"/>
      <w:pPr>
        <w:ind w:left="720" w:hanging="720"/>
      </w:pPr>
      <w:rPr>
        <w:rFonts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BE3955"/>
    <w:multiLevelType w:val="hybridMultilevel"/>
    <w:tmpl w:val="0C3E1C3C"/>
    <w:lvl w:ilvl="0" w:tplc="5EDA6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CE1538E"/>
    <w:multiLevelType w:val="multilevel"/>
    <w:tmpl w:val="5762C0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6A812F83"/>
    <w:multiLevelType w:val="hybridMultilevel"/>
    <w:tmpl w:val="EB8850D4"/>
    <w:lvl w:ilvl="0" w:tplc="04150001">
      <w:start w:val="1"/>
      <w:numFmt w:val="bullet"/>
      <w:lvlText w:val=""/>
      <w:lvlJc w:val="left"/>
      <w:pPr>
        <w:ind w:left="720" w:hanging="720"/>
      </w:pPr>
      <w:rPr>
        <w:rFonts w:ascii="Symbol" w:hAnsi="Symbol"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0E0108B"/>
    <w:multiLevelType w:val="hybridMultilevel"/>
    <w:tmpl w:val="4C887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9"/>
  </w:num>
  <w:num w:numId="5">
    <w:abstractNumId w:val="3"/>
  </w:num>
  <w:num w:numId="6">
    <w:abstractNumId w:val="4"/>
  </w:num>
  <w:num w:numId="7">
    <w:abstractNumId w:val="1"/>
  </w:num>
  <w:num w:numId="8">
    <w:abstractNumId w:val="11"/>
  </w:num>
  <w:num w:numId="9">
    <w:abstractNumId w:val="12"/>
  </w:num>
  <w:num w:numId="10">
    <w:abstractNumId w:val="6"/>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D2"/>
    <w:rsid w:val="00054DBA"/>
    <w:rsid w:val="0015709B"/>
    <w:rsid w:val="00371966"/>
    <w:rsid w:val="00566E56"/>
    <w:rsid w:val="005C4B77"/>
    <w:rsid w:val="00766998"/>
    <w:rsid w:val="008B2688"/>
    <w:rsid w:val="00901E08"/>
    <w:rsid w:val="00911165"/>
    <w:rsid w:val="00A11698"/>
    <w:rsid w:val="00A534FA"/>
    <w:rsid w:val="00A61CDB"/>
    <w:rsid w:val="00B02A26"/>
    <w:rsid w:val="00D61C08"/>
    <w:rsid w:val="00DB03A6"/>
    <w:rsid w:val="00E160B4"/>
    <w:rsid w:val="00E2183B"/>
    <w:rsid w:val="00E23BD2"/>
    <w:rsid w:val="00E34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CF34"/>
  <w15:chartTrackingRefBased/>
  <w15:docId w15:val="{FEC1F29C-745C-4B9D-86C9-2EAC67D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BD2"/>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3BD2"/>
    <w:pPr>
      <w:ind w:left="720"/>
      <w:contextualSpacing/>
    </w:pPr>
  </w:style>
  <w:style w:type="paragraph" w:styleId="Nagwek">
    <w:name w:val="header"/>
    <w:basedOn w:val="Normalny"/>
    <w:link w:val="NagwekZnak"/>
    <w:uiPriority w:val="99"/>
    <w:unhideWhenUsed/>
    <w:rsid w:val="00DB03A6"/>
    <w:pPr>
      <w:tabs>
        <w:tab w:val="center" w:pos="4536"/>
        <w:tab w:val="right" w:pos="9072"/>
      </w:tabs>
    </w:pPr>
  </w:style>
  <w:style w:type="character" w:customStyle="1" w:styleId="NagwekZnak">
    <w:name w:val="Nagłówek Znak"/>
    <w:basedOn w:val="Domylnaczcionkaakapitu"/>
    <w:link w:val="Nagwek"/>
    <w:uiPriority w:val="99"/>
    <w:rsid w:val="00DB03A6"/>
  </w:style>
  <w:style w:type="paragraph" w:styleId="Stopka">
    <w:name w:val="footer"/>
    <w:basedOn w:val="Normalny"/>
    <w:link w:val="StopkaZnak"/>
    <w:uiPriority w:val="99"/>
    <w:unhideWhenUsed/>
    <w:rsid w:val="00DB03A6"/>
    <w:pPr>
      <w:tabs>
        <w:tab w:val="center" w:pos="4536"/>
        <w:tab w:val="right" w:pos="9072"/>
      </w:tabs>
    </w:pPr>
  </w:style>
  <w:style w:type="character" w:customStyle="1" w:styleId="StopkaZnak">
    <w:name w:val="Stopka Znak"/>
    <w:basedOn w:val="Domylnaczcionkaakapitu"/>
    <w:link w:val="Stopka"/>
    <w:uiPriority w:val="99"/>
    <w:rsid w:val="00DB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kopsn/procee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1875</Words>
  <Characters>11254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3</cp:revision>
  <cp:lastPrinted>2021-12-07T09:52:00Z</cp:lastPrinted>
  <dcterms:created xsi:type="dcterms:W3CDTF">2021-12-07T08:44:00Z</dcterms:created>
  <dcterms:modified xsi:type="dcterms:W3CDTF">2021-12-07T09:52:00Z</dcterms:modified>
</cp:coreProperties>
</file>