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793B" w14:textId="77777777" w:rsidR="004D7AD6" w:rsidRDefault="004D7AD6" w:rsidP="00F01E64">
      <w:pPr>
        <w:jc w:val="center"/>
        <w:rPr>
          <w:sz w:val="28"/>
          <w:szCs w:val="28"/>
        </w:rPr>
      </w:pPr>
      <w:bookmarkStart w:id="0" w:name="_Hlk77842338"/>
    </w:p>
    <w:p w14:paraId="36A39E8A" w14:textId="3BEA3B30" w:rsidR="00F01E64" w:rsidRPr="00F01E64" w:rsidRDefault="00F01E64" w:rsidP="00F01E64">
      <w:pPr>
        <w:jc w:val="center"/>
        <w:rPr>
          <w:sz w:val="28"/>
          <w:szCs w:val="28"/>
        </w:rPr>
      </w:pPr>
      <w:r w:rsidRPr="00F01E64">
        <w:rPr>
          <w:sz w:val="28"/>
          <w:szCs w:val="28"/>
        </w:rPr>
        <w:t>OPIS PRZEDMIOTU ZAMÓWIENIA</w:t>
      </w:r>
    </w:p>
    <w:p w14:paraId="4121100F" w14:textId="5B800D66" w:rsidR="00F01E64" w:rsidRPr="00F01E64" w:rsidRDefault="00F01E64" w:rsidP="00F01E64">
      <w:pPr>
        <w:jc w:val="center"/>
      </w:pPr>
      <w:r w:rsidRPr="00F01E64">
        <w:t>do zapytania ofertowego</w:t>
      </w:r>
      <w:r>
        <w:t xml:space="preserve"> pn.</w:t>
      </w:r>
      <w:r w:rsidRPr="00F01E64">
        <w:t>:</w:t>
      </w:r>
    </w:p>
    <w:p w14:paraId="36636DF6" w14:textId="65FD4A87" w:rsidR="00B77D9D" w:rsidRPr="004D2CD7" w:rsidRDefault="00B77D9D">
      <w:pPr>
        <w:rPr>
          <w:b/>
          <w:bCs/>
        </w:rPr>
      </w:pPr>
      <w:r w:rsidRPr="004D2CD7">
        <w:rPr>
          <w:b/>
          <w:bCs/>
        </w:rPr>
        <w:t>„Wykonanie audytów energetycznych oraz świadectw charakterystyki energetycznej dla nie więcej niż 130 budynków jednorodzinnych w gminie Tuchów na potrzeby realizacji przedsięwzięć niskoemisyjnych ze środków Funduszu Termomodernizacji i Remontów”</w:t>
      </w:r>
    </w:p>
    <w:bookmarkEnd w:id="0"/>
    <w:p w14:paraId="4A7EE272" w14:textId="77777777" w:rsidR="00B77D9D" w:rsidRDefault="00B77D9D">
      <w:pPr>
        <w:rPr>
          <w:b/>
          <w:bCs/>
          <w:u w:val="single"/>
        </w:rPr>
      </w:pPr>
    </w:p>
    <w:p w14:paraId="1877B317" w14:textId="77777777" w:rsidR="00FD5EDC" w:rsidRPr="00FD5EDC" w:rsidRDefault="003A24E9" w:rsidP="003A24E9">
      <w:pPr>
        <w:pStyle w:val="Akapitzlist"/>
        <w:numPr>
          <w:ilvl w:val="0"/>
          <w:numId w:val="1"/>
        </w:numPr>
      </w:pPr>
      <w:r w:rsidRPr="00084EF9">
        <w:rPr>
          <w:b/>
          <w:bCs/>
        </w:rPr>
        <w:t>Nazwa oraz adres Zamawiającego:</w:t>
      </w:r>
    </w:p>
    <w:p w14:paraId="45671D7A" w14:textId="087F58A0" w:rsidR="003A24E9" w:rsidRDefault="003A24E9" w:rsidP="00FD5EDC">
      <w:pPr>
        <w:pStyle w:val="Akapitzlist"/>
      </w:pPr>
      <w:r>
        <w:br/>
        <w:t>Gmina Tuchów</w:t>
      </w:r>
    </w:p>
    <w:p w14:paraId="7F0EC66D" w14:textId="2189371C" w:rsidR="003A24E9" w:rsidRDefault="003A24E9" w:rsidP="003A24E9">
      <w:pPr>
        <w:pStyle w:val="Akapitzlist"/>
      </w:pPr>
      <w:r>
        <w:t>ul. Rynek 1, 33-170 Tuchów</w:t>
      </w:r>
    </w:p>
    <w:p w14:paraId="04689F02" w14:textId="77777777" w:rsidR="00F01E64" w:rsidRPr="00F01E64" w:rsidRDefault="00F01E64" w:rsidP="00F01E64">
      <w:pPr>
        <w:pStyle w:val="Akapitzlist"/>
        <w:rPr>
          <w:b/>
          <w:bCs/>
        </w:rPr>
      </w:pPr>
    </w:p>
    <w:p w14:paraId="4658506F" w14:textId="62D6F189" w:rsidR="00F01E64" w:rsidRDefault="00F01E64" w:rsidP="00F01E64">
      <w:pPr>
        <w:pStyle w:val="Akapitzlist"/>
        <w:numPr>
          <w:ilvl w:val="0"/>
          <w:numId w:val="1"/>
        </w:numPr>
        <w:rPr>
          <w:b/>
          <w:bCs/>
        </w:rPr>
      </w:pPr>
      <w:r w:rsidRPr="00F01E64">
        <w:rPr>
          <w:b/>
          <w:bCs/>
        </w:rPr>
        <w:t>Wspólny Słownik Zamówień (CPV)</w:t>
      </w:r>
      <w:r w:rsidR="00FD5EDC">
        <w:rPr>
          <w:b/>
          <w:bCs/>
        </w:rPr>
        <w:t>:</w:t>
      </w:r>
    </w:p>
    <w:p w14:paraId="6AFD0A41" w14:textId="77777777" w:rsidR="00FD5EDC" w:rsidRDefault="00FD5EDC" w:rsidP="00FD5EDC">
      <w:pPr>
        <w:pStyle w:val="Akapitzlist"/>
        <w:rPr>
          <w:b/>
          <w:bCs/>
        </w:rPr>
      </w:pPr>
    </w:p>
    <w:p w14:paraId="403F6FB0" w14:textId="77777777" w:rsidR="00F01E64" w:rsidRDefault="00F01E64" w:rsidP="00F01E64">
      <w:pPr>
        <w:pStyle w:val="Akapitzlist"/>
      </w:pPr>
      <w:r>
        <w:t>79212000-3- usługi audytu</w:t>
      </w:r>
    </w:p>
    <w:p w14:paraId="2AD14883" w14:textId="5CAC7C4A" w:rsidR="005A0254" w:rsidRDefault="00F01E64" w:rsidP="00F01E64">
      <w:pPr>
        <w:pStyle w:val="Akapitzlist"/>
      </w:pPr>
      <w:r>
        <w:t>71313300-5- usługi doradcze w zakresie wydajności energetycznej</w:t>
      </w:r>
    </w:p>
    <w:p w14:paraId="60291C6A" w14:textId="77777777" w:rsidR="00F01E64" w:rsidRPr="00F01E64" w:rsidRDefault="00F01E64" w:rsidP="00F01E64">
      <w:pPr>
        <w:pStyle w:val="Akapitzlist"/>
        <w:rPr>
          <w:b/>
          <w:bCs/>
        </w:rPr>
      </w:pPr>
    </w:p>
    <w:p w14:paraId="1B46257A" w14:textId="517A2C1B" w:rsidR="003A24E9" w:rsidRDefault="003A24E9" w:rsidP="00D42C3E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084EF9">
        <w:rPr>
          <w:b/>
          <w:bCs/>
        </w:rPr>
        <w:t>Opis przedmiotu zamówienia</w:t>
      </w:r>
      <w:r w:rsidR="00FD5EDC">
        <w:rPr>
          <w:b/>
          <w:bCs/>
        </w:rPr>
        <w:t>:</w:t>
      </w:r>
    </w:p>
    <w:p w14:paraId="56FAE5D8" w14:textId="77777777" w:rsidR="00FD5EDC" w:rsidRPr="00FD5EDC" w:rsidRDefault="00FD5EDC" w:rsidP="00FD5EDC">
      <w:pPr>
        <w:pStyle w:val="Akapitzlist"/>
        <w:jc w:val="both"/>
      </w:pPr>
    </w:p>
    <w:p w14:paraId="6187A7BE" w14:textId="39777716" w:rsidR="00E27DA2" w:rsidRDefault="003A24E9" w:rsidP="00E27DA2">
      <w:pPr>
        <w:pStyle w:val="Akapitzlist"/>
        <w:numPr>
          <w:ilvl w:val="1"/>
          <w:numId w:val="1"/>
        </w:numPr>
        <w:jc w:val="both"/>
      </w:pPr>
      <w:r w:rsidRPr="00FD5EDC">
        <w:t>Przedmiotem zamówienia jest wykonanie</w:t>
      </w:r>
      <w:r w:rsidR="00E07A38" w:rsidRPr="00FD5EDC">
        <w:t xml:space="preserve"> nie więcej niż</w:t>
      </w:r>
      <w:r w:rsidRPr="00FD5EDC">
        <w:t xml:space="preserve"> 1</w:t>
      </w:r>
      <w:r w:rsidR="00E07A38" w:rsidRPr="00FD5EDC">
        <w:t>30</w:t>
      </w:r>
      <w:r w:rsidRPr="00FD5EDC">
        <w:t xml:space="preserve"> audytów energetycznych oraz świadectw charakterystyki energetycznej</w:t>
      </w:r>
      <w:r>
        <w:t xml:space="preserve"> (w</w:t>
      </w:r>
      <w:r w:rsidR="00E07A38">
        <w:t xml:space="preserve"> nie więcej niż</w:t>
      </w:r>
      <w:r>
        <w:t xml:space="preserve"> 1</w:t>
      </w:r>
      <w:r w:rsidR="00E07A38">
        <w:t>30</w:t>
      </w:r>
      <w:r>
        <w:t xml:space="preserve"> budynkach dla stanu</w:t>
      </w:r>
      <w:r w:rsidR="00FD5EDC">
        <w:t xml:space="preserve"> </w:t>
      </w:r>
      <w:r>
        <w:t>istniejącego oraz dla stanu po zrealizowaniu optymalnego wariantu</w:t>
      </w:r>
      <w:r w:rsidR="00FD5EDC">
        <w:t xml:space="preserve"> </w:t>
      </w:r>
      <w:r>
        <w:t xml:space="preserve">termomodernizacyjnego) dla budynków jednorodzinnych na terenie gminy Tuchów, które będą sporządzone według </w:t>
      </w:r>
      <w:r w:rsidR="00FD5EDC">
        <w:t xml:space="preserve">obowiązujących </w:t>
      </w:r>
      <w:r>
        <w:t>norm</w:t>
      </w:r>
      <w:r w:rsidR="00FD5EDC">
        <w:t>.</w:t>
      </w:r>
    </w:p>
    <w:p w14:paraId="5A2109E8" w14:textId="56B73B06" w:rsidR="000777E8" w:rsidRDefault="000777E8" w:rsidP="000777E8">
      <w:pPr>
        <w:pStyle w:val="Akapitzlist"/>
        <w:ind w:left="1080"/>
        <w:jc w:val="both"/>
      </w:pPr>
      <w:r w:rsidRPr="000777E8">
        <w:rPr>
          <w:b/>
          <w:bCs/>
        </w:rPr>
        <w:t>UWAGA!</w:t>
      </w:r>
      <w:r>
        <w:t xml:space="preserve"> Zamawiający zastrzega brak możliwości udziału w realizacji zamówienia podwykonawców.</w:t>
      </w:r>
    </w:p>
    <w:p w14:paraId="4E602760" w14:textId="77777777" w:rsidR="000777E8" w:rsidRDefault="000777E8" w:rsidP="000777E8">
      <w:pPr>
        <w:pStyle w:val="Akapitzlist"/>
        <w:ind w:left="1080"/>
        <w:jc w:val="both"/>
      </w:pPr>
    </w:p>
    <w:p w14:paraId="2A739541" w14:textId="77777777" w:rsidR="00E27DA2" w:rsidRPr="00E27DA2" w:rsidRDefault="00E27DA2" w:rsidP="00E27DA2">
      <w:pPr>
        <w:pStyle w:val="Akapitzlist"/>
        <w:numPr>
          <w:ilvl w:val="1"/>
          <w:numId w:val="1"/>
        </w:numPr>
        <w:jc w:val="both"/>
        <w:rPr>
          <w:b/>
          <w:bCs/>
        </w:rPr>
      </w:pPr>
      <w:r w:rsidRPr="00E27DA2">
        <w:rPr>
          <w:b/>
          <w:bCs/>
        </w:rPr>
        <w:t>Opracowanie musi zawierać:</w:t>
      </w:r>
    </w:p>
    <w:p w14:paraId="7CC24D41" w14:textId="77777777" w:rsidR="00E27DA2" w:rsidRDefault="00E27DA2" w:rsidP="00E27DA2">
      <w:pPr>
        <w:pStyle w:val="Akapitzlist"/>
        <w:numPr>
          <w:ilvl w:val="2"/>
          <w:numId w:val="1"/>
        </w:numPr>
        <w:jc w:val="both"/>
      </w:pPr>
      <w:r>
        <w:t>Wykonanie audytu energetycznego dla budynku</w:t>
      </w:r>
    </w:p>
    <w:p w14:paraId="60A51DDC" w14:textId="77777777" w:rsidR="00E27DA2" w:rsidRDefault="00E27DA2" w:rsidP="00E27DA2">
      <w:pPr>
        <w:pStyle w:val="Akapitzlist"/>
        <w:numPr>
          <w:ilvl w:val="2"/>
          <w:numId w:val="1"/>
        </w:numPr>
        <w:jc w:val="both"/>
      </w:pPr>
      <w:r>
        <w:t>Wykonanie świadectwa charakterystyki energetycznej dla budynku (w stanie istniejącym oraz dla stanu po zrealizowaniu optymalnego wariantu termomodernizacyjnego)</w:t>
      </w:r>
    </w:p>
    <w:p w14:paraId="50E7F600" w14:textId="48C184FC" w:rsidR="00E27DA2" w:rsidRDefault="00E27DA2" w:rsidP="00E27DA2">
      <w:pPr>
        <w:pStyle w:val="Akapitzlist"/>
        <w:numPr>
          <w:ilvl w:val="2"/>
          <w:numId w:val="1"/>
        </w:numPr>
        <w:jc w:val="both"/>
      </w:pPr>
      <w:r>
        <w:t xml:space="preserve">Opracowanie na bazie wykonanego audytu karty planowanych efektów ekologicznych (zmniejszenie emisji: PM10; PM2,5; SO2; </w:t>
      </w:r>
      <w:proofErr w:type="spellStart"/>
      <w:r>
        <w:t>BaP</w:t>
      </w:r>
      <w:proofErr w:type="spellEnd"/>
      <w:r>
        <w:t xml:space="preserve"> w wartościach podanych w Mg rocznie przy założeniu kaloryczności węgla 30GJ) wraz z wykazem procentowego zmniejszenia zapotrzebowania na ciepło grzewcze (zmniejszenie zapotrzebowania na energię finalną). Do sporządzania audytów energetycznych w budynkach jednorodzinnych efekt będzie liczony na podstawie danych emisji z programu NFOŚiGW Kawka.</w:t>
      </w:r>
    </w:p>
    <w:p w14:paraId="651D92E7" w14:textId="77777777" w:rsidR="0092410A" w:rsidRPr="00125C74" w:rsidRDefault="0092410A" w:rsidP="0092410A">
      <w:pPr>
        <w:pStyle w:val="Akapitzlist"/>
        <w:ind w:left="1800"/>
        <w:jc w:val="both"/>
      </w:pPr>
      <w:r>
        <w:t xml:space="preserve">Audyt powinien wskazać wariant termomodernizacyjny dążący do zmniejszenia zapotrzebowania na energię finalną o co najmniej 50% (dążyć do zrealizowania ograniczenia na poziomie wszystkich realizowanych inwestycji w ramach </w:t>
      </w:r>
      <w:r w:rsidRPr="00125C74">
        <w:t>programu STOP SMOG)</w:t>
      </w:r>
    </w:p>
    <w:p w14:paraId="3A9994A4" w14:textId="77777777" w:rsidR="0092410A" w:rsidRPr="00125C74" w:rsidRDefault="0092410A" w:rsidP="0092410A">
      <w:pPr>
        <w:pStyle w:val="Akapitzlist"/>
        <w:numPr>
          <w:ilvl w:val="2"/>
          <w:numId w:val="1"/>
        </w:numPr>
        <w:jc w:val="both"/>
      </w:pPr>
      <w:r w:rsidRPr="00125C74">
        <w:lastRenderedPageBreak/>
        <w:t>Ustalenie powierzchni użytkowej budynku opracowanej zgodnie z regulaminem programu STOM SMOG oraz powierzchni przegród które będą termomodernizowane (w przypadku takiego wariantu termomodernizacji)</w:t>
      </w:r>
    </w:p>
    <w:p w14:paraId="28CB98C9" w14:textId="1E7F82E7" w:rsidR="00AF59EF" w:rsidRDefault="0092410A" w:rsidP="00AF59EF">
      <w:pPr>
        <w:pStyle w:val="Akapitzlist"/>
        <w:numPr>
          <w:ilvl w:val="2"/>
          <w:numId w:val="1"/>
        </w:numPr>
        <w:jc w:val="both"/>
      </w:pPr>
      <w:r w:rsidRPr="00125C74">
        <w:t>Określenia rynkowych kosztów przeprowadzenia termomodernizacji Budynku (wynikających z cennika SEKOCENBUD za kwartał bezpośrednio poprzedzający datę sporządzenia raportu) z kalkulacją obejmującą poszczególne: koszty materiałów, urządzeń i koszty pracy dla każdego budynku zapewniających optymalne wyniki termomodernizacji każdego z budynków.</w:t>
      </w:r>
    </w:p>
    <w:p w14:paraId="53DAE460" w14:textId="25B12B18" w:rsidR="00AF59EF" w:rsidRPr="00125C74" w:rsidRDefault="00AF59EF" w:rsidP="00AF59EF">
      <w:pPr>
        <w:pStyle w:val="Akapitzlist"/>
        <w:numPr>
          <w:ilvl w:val="2"/>
          <w:numId w:val="1"/>
        </w:numPr>
        <w:jc w:val="both"/>
      </w:pPr>
      <w:r>
        <w:t xml:space="preserve">Wraz z oszacowaniem wartości planowanych prac oraz wyliczeniem oszczędności energii i potwierdzeniem zasadności i efektywności działań na rzecz osiągnięcia poprawy efektywności energetycznej budynku, wykaz sugerowanych materiałów oraz sposób wykonania modernizacji. Wynik audytu energetycznego będzie uwzględniał m.in. opis i analizę istniejącego stanu wykorzystania energii, zalecenia </w:t>
      </w:r>
      <w:proofErr w:type="spellStart"/>
      <w:r>
        <w:t>poaudytowe</w:t>
      </w:r>
      <w:proofErr w:type="spellEnd"/>
      <w:r>
        <w:t xml:space="preserve"> mające na celu poprawę gospodarki energetycznej podmiotu.</w:t>
      </w:r>
    </w:p>
    <w:p w14:paraId="2022C904" w14:textId="77777777" w:rsidR="00E27DA2" w:rsidRDefault="00E27DA2" w:rsidP="00713F39">
      <w:pPr>
        <w:pStyle w:val="Akapitzlist"/>
        <w:ind w:left="1080"/>
        <w:jc w:val="both"/>
      </w:pPr>
    </w:p>
    <w:p w14:paraId="3471BE5E" w14:textId="7D195B4A" w:rsidR="00FD5EDC" w:rsidRPr="00713F39" w:rsidRDefault="003A24E9" w:rsidP="00FD5EDC">
      <w:pPr>
        <w:pStyle w:val="Akapitzlist"/>
        <w:numPr>
          <w:ilvl w:val="1"/>
          <w:numId w:val="1"/>
        </w:numPr>
        <w:jc w:val="both"/>
      </w:pPr>
      <w:r>
        <w:t>Audyt</w:t>
      </w:r>
      <w:r w:rsidR="003D37E0">
        <w:t>y</w:t>
      </w:r>
      <w:r>
        <w:t xml:space="preserve"> energetyczn</w:t>
      </w:r>
      <w:r w:rsidR="003D37E0">
        <w:t>e</w:t>
      </w:r>
      <w:r w:rsidR="00504817">
        <w:t xml:space="preserve"> oraz świadectw</w:t>
      </w:r>
      <w:r w:rsidR="003D37E0">
        <w:t>a</w:t>
      </w:r>
      <w:r w:rsidR="00504817">
        <w:t xml:space="preserve"> charakterystyki energetycznej mu</w:t>
      </w:r>
      <w:r w:rsidR="003D37E0">
        <w:t>szą</w:t>
      </w:r>
      <w:r w:rsidR="00504817">
        <w:t xml:space="preserve"> być sporządzone przez audytora energetycznego uprawnionego do sporządzania tego dokumentu zgodnie z ustawą z dnia 29 sierpnia 2014 r., o charakterystyce energetycznej budynków (</w:t>
      </w:r>
      <w:proofErr w:type="spellStart"/>
      <w:r w:rsidR="00511B3B" w:rsidRPr="00511B3B">
        <w:t>t.j</w:t>
      </w:r>
      <w:proofErr w:type="spellEnd"/>
      <w:r w:rsidR="00511B3B" w:rsidRPr="00511B3B">
        <w:t>. Dz.  U.  z  2021  r. poz. 497</w:t>
      </w:r>
      <w:r w:rsidR="00504817">
        <w:t xml:space="preserve">). Audytor energetyczny zobowiązany jest dokonać </w:t>
      </w:r>
      <w:r w:rsidR="00FD5EDC">
        <w:t xml:space="preserve">przeprowadzenia audytu energetycznego </w:t>
      </w:r>
      <w:r w:rsidR="00504817">
        <w:t xml:space="preserve">w oparciu o istniejące przepisy i normy, jak min. </w:t>
      </w:r>
      <w:r w:rsidR="00FD5EDC">
        <w:t>n</w:t>
      </w:r>
      <w:r w:rsidR="00504817">
        <w:t xml:space="preserve">orma PN-EN 16247-5 </w:t>
      </w:r>
      <w:r w:rsidR="00504817" w:rsidRPr="00FD5EDC">
        <w:rPr>
          <w:i/>
          <w:iCs/>
        </w:rPr>
        <w:t>,,Audyty energetyczne, cz. 5 Kompetencje audytorów energetycznych”</w:t>
      </w:r>
    </w:p>
    <w:p w14:paraId="50D029C2" w14:textId="77777777" w:rsidR="00713F39" w:rsidRPr="00FD5EDC" w:rsidRDefault="00713F39" w:rsidP="00713F39">
      <w:pPr>
        <w:pStyle w:val="Akapitzlist"/>
        <w:ind w:left="1080"/>
        <w:jc w:val="both"/>
      </w:pPr>
    </w:p>
    <w:p w14:paraId="291A242A" w14:textId="6DD8FDDB" w:rsidR="00FD5EDC" w:rsidRDefault="00504817" w:rsidP="00FD5EDC">
      <w:pPr>
        <w:pStyle w:val="Akapitzlist"/>
        <w:numPr>
          <w:ilvl w:val="1"/>
          <w:numId w:val="1"/>
        </w:numPr>
        <w:jc w:val="both"/>
      </w:pPr>
      <w:r>
        <w:t>Audyt</w:t>
      </w:r>
      <w:r w:rsidR="001920F4">
        <w:t>y</w:t>
      </w:r>
      <w:r>
        <w:t xml:space="preserve"> energetyczn</w:t>
      </w:r>
      <w:r w:rsidR="001920F4">
        <w:t>e</w:t>
      </w:r>
      <w:r>
        <w:t xml:space="preserve"> budynków mus</w:t>
      </w:r>
      <w:r w:rsidR="001920F4">
        <w:t>zą</w:t>
      </w:r>
      <w:r>
        <w:t xml:space="preserve"> zostać wykonan</w:t>
      </w:r>
      <w:r w:rsidR="001920F4">
        <w:t>e</w:t>
      </w:r>
      <w:r>
        <w:t xml:space="preserve"> z aktualnie obowiązującymi wymogami i przepisami prawa</w:t>
      </w:r>
      <w:r w:rsidR="00FD5EDC">
        <w:t>,</w:t>
      </w:r>
      <w:r w:rsidR="00637404">
        <w:t xml:space="preserve"> co do szczegółowego zakresu i form audytu energetycznego, wzorów kart audytów, a także algorytmu oceny opłacalności przedsięwzięcia termomodernizacyjnego w oparciu o Rozporządzenie Ministra Infrastruktury w sprawie szczegółowego zakresu i form audytu energetycznego oraz części audytu remontowego, wzorów krat audytów, a także algorytmu oceny opłacalności przedsięwzięcia termomodernizacyjnego (Dz. U. z 2009 r. Nr 43, poz. 346 oraz z 2015 r. </w:t>
      </w:r>
      <w:proofErr w:type="spellStart"/>
      <w:r w:rsidR="00637404">
        <w:t>poz</w:t>
      </w:r>
      <w:proofErr w:type="spellEnd"/>
      <w:r w:rsidR="00637404">
        <w:t xml:space="preserve"> 1606).</w:t>
      </w:r>
    </w:p>
    <w:p w14:paraId="388FBB83" w14:textId="77777777" w:rsidR="00713F39" w:rsidRDefault="00713F39" w:rsidP="00713F39">
      <w:pPr>
        <w:pStyle w:val="Akapitzlist"/>
        <w:ind w:left="1080"/>
        <w:jc w:val="both"/>
      </w:pPr>
    </w:p>
    <w:p w14:paraId="47318EED" w14:textId="282835CB" w:rsidR="0000239E" w:rsidRPr="00FD5EDC" w:rsidRDefault="00637404" w:rsidP="0000239E">
      <w:pPr>
        <w:pStyle w:val="Akapitzlist"/>
        <w:numPr>
          <w:ilvl w:val="1"/>
          <w:numId w:val="1"/>
        </w:numPr>
        <w:jc w:val="both"/>
      </w:pPr>
      <w:r>
        <w:t>Audyt</w:t>
      </w:r>
      <w:r w:rsidR="00EA6BCB">
        <w:t>y</w:t>
      </w:r>
      <w:r>
        <w:t xml:space="preserve"> energetyczn</w:t>
      </w:r>
      <w:r w:rsidR="00EA6BCB">
        <w:t>e</w:t>
      </w:r>
      <w:r>
        <w:t xml:space="preserve"> mus</w:t>
      </w:r>
      <w:r w:rsidR="007C7951">
        <w:t>zą</w:t>
      </w:r>
      <w:r>
        <w:t xml:space="preserve"> zawierać m.in. opis stanu istniejąc</w:t>
      </w:r>
      <w:r w:rsidR="007C7951">
        <w:t>ych</w:t>
      </w:r>
      <w:r>
        <w:t xml:space="preserve"> obiekt</w:t>
      </w:r>
      <w:r w:rsidR="007C7951">
        <w:t>ów</w:t>
      </w:r>
      <w:r w:rsidR="00FD5EDC">
        <w:t>,</w:t>
      </w:r>
      <w:r>
        <w:t xml:space="preserve"> dla któr</w:t>
      </w:r>
      <w:r w:rsidR="007C7951">
        <w:t>ych</w:t>
      </w:r>
      <w:r>
        <w:t xml:space="preserve"> ma być realizowane przedsięwzięcie niskoemisyjne, </w:t>
      </w:r>
      <w:r w:rsidR="007C7951">
        <w:t xml:space="preserve">opis </w:t>
      </w:r>
      <w:r>
        <w:t>niezbędnych do wykonania działań i prac mających na celu dostosowanie budynk</w:t>
      </w:r>
      <w:r w:rsidR="007C7951">
        <w:t>ów</w:t>
      </w:r>
      <w:r>
        <w:t xml:space="preserve"> do wymogów energetycznych, określonych w:</w:t>
      </w:r>
    </w:p>
    <w:p w14:paraId="48E5F4C5" w14:textId="033954BB" w:rsidR="00637404" w:rsidRPr="0000239E" w:rsidRDefault="00637404" w:rsidP="00D42C3E">
      <w:pPr>
        <w:pStyle w:val="Akapitzlist"/>
        <w:numPr>
          <w:ilvl w:val="0"/>
          <w:numId w:val="2"/>
        </w:numPr>
        <w:jc w:val="both"/>
        <w:rPr>
          <w:i/>
          <w:iCs/>
        </w:rPr>
      </w:pPr>
      <w:r>
        <w:t>Ustaw</w:t>
      </w:r>
      <w:r w:rsidR="005031B1">
        <w:t>ie</w:t>
      </w:r>
      <w:r>
        <w:t xml:space="preserve"> z dnia 21 listopada 2008 r., o wspieraniu termomodernizacji i remontów </w:t>
      </w:r>
      <w:r w:rsidRPr="0000239E">
        <w:t xml:space="preserve">(t., Dz. U. z 2020 r. poz. 22 z </w:t>
      </w:r>
      <w:proofErr w:type="spellStart"/>
      <w:r w:rsidRPr="0000239E">
        <w:t>późn</w:t>
      </w:r>
      <w:proofErr w:type="spellEnd"/>
      <w:r w:rsidRPr="0000239E">
        <w:t>. zm.);</w:t>
      </w:r>
    </w:p>
    <w:p w14:paraId="6DABF1B4" w14:textId="26A0A4F9" w:rsidR="005A0254" w:rsidRPr="0000239E" w:rsidRDefault="00637404" w:rsidP="00D42C3E">
      <w:pPr>
        <w:pStyle w:val="Akapitzlist"/>
        <w:numPr>
          <w:ilvl w:val="0"/>
          <w:numId w:val="2"/>
        </w:numPr>
        <w:jc w:val="both"/>
        <w:rPr>
          <w:i/>
          <w:iCs/>
        </w:rPr>
      </w:pPr>
      <w:r w:rsidRPr="0000239E">
        <w:t>Regulamin</w:t>
      </w:r>
      <w:r w:rsidR="005031B1" w:rsidRPr="0000239E">
        <w:t>ie</w:t>
      </w:r>
      <w:r w:rsidRPr="0000239E">
        <w:t xml:space="preserve"> realizacji przedsięwzięć niskoemisyjnych budynków jednorodzinnych</w:t>
      </w:r>
      <w:r w:rsidR="0000239E" w:rsidRPr="0000239E">
        <w:t xml:space="preserve"> w ramach programu STOP SMOG oraz sposobu i warunków wnoszenia wkładu własnego przez beneficjenta, u którego będzie realizowane przedsięwzięcie niskoemisyjne oraz wysokości tego wkładu</w:t>
      </w:r>
      <w:r w:rsidR="0000239E">
        <w:t>.</w:t>
      </w:r>
    </w:p>
    <w:p w14:paraId="663485F5" w14:textId="77777777" w:rsidR="00713F39" w:rsidRDefault="00713F39" w:rsidP="00D42C3E">
      <w:pPr>
        <w:pStyle w:val="Akapitzlist"/>
        <w:ind w:left="1800"/>
        <w:jc w:val="both"/>
      </w:pPr>
    </w:p>
    <w:p w14:paraId="6CC9FDB8" w14:textId="4B6686EF" w:rsidR="005A0254" w:rsidRDefault="005A0254" w:rsidP="00D42C3E">
      <w:pPr>
        <w:pStyle w:val="Akapitzlist"/>
        <w:numPr>
          <w:ilvl w:val="1"/>
          <w:numId w:val="1"/>
        </w:numPr>
        <w:jc w:val="both"/>
      </w:pPr>
      <w:r>
        <w:t xml:space="preserve"> Audyty energetyczne m</w:t>
      </w:r>
      <w:r w:rsidR="00DF7C32">
        <w:t>uszą</w:t>
      </w:r>
      <w:r>
        <w:t xml:space="preserve"> być prowadzone w oparciu o następujący minimalny zakres:</w:t>
      </w:r>
    </w:p>
    <w:p w14:paraId="14785073" w14:textId="4F448E4C" w:rsidR="005A0254" w:rsidRDefault="005A0254" w:rsidP="00D42C3E">
      <w:pPr>
        <w:pStyle w:val="Akapitzlist"/>
        <w:numPr>
          <w:ilvl w:val="0"/>
          <w:numId w:val="3"/>
        </w:numPr>
        <w:jc w:val="both"/>
      </w:pPr>
      <w:r>
        <w:t xml:space="preserve">Wizja lokalna w audytowanym obiekcie wykonana przez uprawnionego audytora wskazanego z imienia i nazwiska w umowie w obecności pracownika Referatu Inwestycji i Infrastruktury Drogowej Urzędu Miejskiego w Tuchowie, lub osoby upoważnionej (Wykonawca zobowiązany jest poinformować o wizji lokalnej </w:t>
      </w:r>
      <w:r w:rsidR="00E04C2E">
        <w:br/>
      </w:r>
      <w:r>
        <w:lastRenderedPageBreak/>
        <w:t>w audytowanym obiekcie w terminie co najmniej 5 dni roboczych przed jej realizacją)</w:t>
      </w:r>
    </w:p>
    <w:p w14:paraId="6BDBF561" w14:textId="6806B4D9" w:rsidR="005A0254" w:rsidRDefault="005A0254" w:rsidP="00D42C3E">
      <w:pPr>
        <w:pStyle w:val="Akapitzlist"/>
        <w:numPr>
          <w:ilvl w:val="0"/>
          <w:numId w:val="3"/>
        </w:numPr>
        <w:jc w:val="both"/>
      </w:pPr>
      <w:r>
        <w:t>Analiza dokumentacji technicznej budynku (jeżeli będzie dostępna)</w:t>
      </w:r>
      <w:r w:rsidR="00802418">
        <w:t>,</w:t>
      </w:r>
      <w:r>
        <w:t xml:space="preserve"> a w przypadku braku dokumentacji technicznej budynku dokonanie szczegółowych jego pomiarów oraz sporządzenie na tej podstawie potrzebnych rysunków/schematów do wykonania audytu</w:t>
      </w:r>
    </w:p>
    <w:p w14:paraId="48E8214F" w14:textId="1413E7C2" w:rsidR="00A75210" w:rsidRDefault="005A0254" w:rsidP="00A75210">
      <w:pPr>
        <w:pStyle w:val="Akapitzlist"/>
        <w:numPr>
          <w:ilvl w:val="0"/>
          <w:numId w:val="3"/>
        </w:numPr>
        <w:jc w:val="both"/>
      </w:pPr>
      <w:r>
        <w:t xml:space="preserve">Diagnostyka instalacji wewnętrznych obiektu pod kątem lokalizacji strat energii </w:t>
      </w:r>
      <w:r w:rsidR="00E04C2E">
        <w:br/>
      </w:r>
      <w:r>
        <w:t>i możliwych działań optymalizacyjnych.</w:t>
      </w:r>
    </w:p>
    <w:p w14:paraId="77010338" w14:textId="77777777" w:rsidR="00A75210" w:rsidRPr="00A75210" w:rsidRDefault="00A75210" w:rsidP="00A75210">
      <w:pPr>
        <w:pStyle w:val="Akapitzlist"/>
        <w:ind w:left="1800"/>
        <w:jc w:val="both"/>
      </w:pPr>
    </w:p>
    <w:p w14:paraId="4CC6082D" w14:textId="5CDEC553" w:rsidR="00084EF9" w:rsidRPr="00713F39" w:rsidRDefault="00084EF9" w:rsidP="00D42C3E">
      <w:pPr>
        <w:pStyle w:val="Akapitzlist"/>
        <w:numPr>
          <w:ilvl w:val="1"/>
          <w:numId w:val="1"/>
        </w:numPr>
        <w:jc w:val="both"/>
        <w:rPr>
          <w:b/>
          <w:bCs/>
        </w:rPr>
      </w:pPr>
      <w:r w:rsidRPr="00084EF9">
        <w:t>Audyt energetyczny</w:t>
      </w:r>
      <w:r>
        <w:t xml:space="preserve"> powinien być przekazany w egzemplarzu trwale spiętym, w formie papierowej na papierze pochodzącym co najmniej w 50% z recyklingu z opisem w języku polskim w 2 egzemplarzach oraz w wersji </w:t>
      </w:r>
      <w:r w:rsidRPr="00084EF9">
        <w:rPr>
          <w:b/>
          <w:bCs/>
        </w:rPr>
        <w:t>elektronicznej edytowalnej</w:t>
      </w:r>
      <w:r>
        <w:t xml:space="preserve"> na nośniku CD-ROM lub DVD.</w:t>
      </w:r>
    </w:p>
    <w:p w14:paraId="36978C01" w14:textId="77777777" w:rsidR="00084EF9" w:rsidRPr="00084EF9" w:rsidRDefault="00084EF9" w:rsidP="00D42C3E">
      <w:pPr>
        <w:pStyle w:val="Akapitzlist"/>
        <w:ind w:left="1080"/>
        <w:jc w:val="both"/>
        <w:rPr>
          <w:b/>
          <w:bCs/>
        </w:rPr>
      </w:pPr>
    </w:p>
    <w:p w14:paraId="73F684E5" w14:textId="486C7F48" w:rsidR="00084EF9" w:rsidRDefault="00084EF9" w:rsidP="00D42C3E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084EF9">
        <w:rPr>
          <w:b/>
          <w:bCs/>
        </w:rPr>
        <w:t>Termin wykonania zamówienia</w:t>
      </w:r>
      <w:r w:rsidR="00713F39">
        <w:rPr>
          <w:b/>
          <w:bCs/>
        </w:rPr>
        <w:t>:</w:t>
      </w:r>
    </w:p>
    <w:p w14:paraId="7C1F79BC" w14:textId="77777777" w:rsidR="00713F39" w:rsidRDefault="00713F39" w:rsidP="00713F39">
      <w:pPr>
        <w:pStyle w:val="Akapitzlist"/>
        <w:jc w:val="both"/>
        <w:rPr>
          <w:b/>
          <w:bCs/>
        </w:rPr>
      </w:pPr>
    </w:p>
    <w:p w14:paraId="445269EE" w14:textId="0155F88E" w:rsidR="00980A44" w:rsidRDefault="00980A44" w:rsidP="00D42C3E">
      <w:pPr>
        <w:pStyle w:val="Akapitzlist"/>
        <w:jc w:val="both"/>
      </w:pPr>
      <w:r w:rsidRPr="00980A44">
        <w:t xml:space="preserve">Termin wykonania audytów energetycznych oraz świadectw charakterystyki energetycznej (dla stanu istniejącego oraz dla stanu po zrealizowaniu optymalnego wariantu termomodernizacyjnego) u mieszkańców Gminy </w:t>
      </w:r>
      <w:r>
        <w:t>Tuchów</w:t>
      </w:r>
      <w:r w:rsidRPr="00980A44">
        <w:t xml:space="preserve"> wynosi </w:t>
      </w:r>
      <w:r>
        <w:t>14</w:t>
      </w:r>
      <w:r w:rsidRPr="00980A44">
        <w:t xml:space="preserve"> dni od dnia zlecenia przekazanego w formie e-mailowej na adres osoby odpowiedzialnej ze strony W</w:t>
      </w:r>
      <w:r w:rsidR="00722E94">
        <w:t>ykonawcy</w:t>
      </w:r>
      <w:r>
        <w:t>.</w:t>
      </w:r>
    </w:p>
    <w:p w14:paraId="1192F01E" w14:textId="77777777" w:rsidR="00980A44" w:rsidRDefault="00980A44" w:rsidP="00980A44">
      <w:pPr>
        <w:pStyle w:val="Akapitzlist"/>
        <w:jc w:val="both"/>
      </w:pPr>
      <w:r>
        <w:t xml:space="preserve">Zamówienie realizowane będzie sukcesywnie w miarę potrzeb Zamawiającego w okresie </w:t>
      </w:r>
    </w:p>
    <w:p w14:paraId="3CC7EA4D" w14:textId="4D1268E4" w:rsidR="00980A44" w:rsidRDefault="00980A44" w:rsidP="00980A44">
      <w:pPr>
        <w:pStyle w:val="Akapitzlist"/>
        <w:jc w:val="both"/>
      </w:pPr>
      <w:r>
        <w:t>do dnia 31.12.2022 r.</w:t>
      </w:r>
    </w:p>
    <w:p w14:paraId="18C93A72" w14:textId="77777777" w:rsidR="00802297" w:rsidRDefault="00802297" w:rsidP="00D42C3E">
      <w:pPr>
        <w:pStyle w:val="Akapitzlist"/>
        <w:jc w:val="both"/>
      </w:pPr>
    </w:p>
    <w:p w14:paraId="00226C51" w14:textId="7AA9DA7D" w:rsidR="00713F39" w:rsidRDefault="00802297" w:rsidP="00713F39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02297">
        <w:rPr>
          <w:b/>
          <w:bCs/>
        </w:rPr>
        <w:t xml:space="preserve">Warunki udziału w </w:t>
      </w:r>
      <w:r w:rsidR="00713F39">
        <w:rPr>
          <w:b/>
          <w:bCs/>
        </w:rPr>
        <w:t>zapytaniu ofertowym:</w:t>
      </w:r>
      <w:r>
        <w:rPr>
          <w:b/>
          <w:bCs/>
        </w:rPr>
        <w:t xml:space="preserve"> </w:t>
      </w:r>
    </w:p>
    <w:p w14:paraId="612FEB10" w14:textId="77777777" w:rsidR="00713F39" w:rsidRDefault="00713F39" w:rsidP="00713F39">
      <w:pPr>
        <w:pStyle w:val="Akapitzlist"/>
        <w:jc w:val="both"/>
        <w:rPr>
          <w:b/>
          <w:bCs/>
        </w:rPr>
      </w:pPr>
    </w:p>
    <w:p w14:paraId="3DFADFBA" w14:textId="6CB86FE7" w:rsidR="00713F39" w:rsidRPr="00713F39" w:rsidRDefault="00713F39" w:rsidP="00713F39">
      <w:pPr>
        <w:jc w:val="both"/>
        <w:rPr>
          <w:b/>
          <w:bCs/>
        </w:rPr>
      </w:pPr>
      <w:r>
        <w:t>Wykonawca musi spełnić następujące warunki: spełni</w:t>
      </w:r>
    </w:p>
    <w:p w14:paraId="2A9BF981" w14:textId="33EF4CC9" w:rsidR="008006CF" w:rsidRPr="008006CF" w:rsidRDefault="007B0A13" w:rsidP="00D42C3E">
      <w:pPr>
        <w:pStyle w:val="Akapitzlist"/>
        <w:numPr>
          <w:ilvl w:val="1"/>
          <w:numId w:val="1"/>
        </w:numPr>
        <w:jc w:val="both"/>
        <w:rPr>
          <w:b/>
          <w:bCs/>
        </w:rPr>
      </w:pPr>
      <w:r>
        <w:t>warunek dotyczący zdolności technicznej lub zawodowej</w:t>
      </w:r>
      <w:r w:rsidR="00713F39">
        <w:t>:</w:t>
      </w:r>
    </w:p>
    <w:p w14:paraId="7E619CF3" w14:textId="77777777" w:rsidR="008006CF" w:rsidRPr="008006CF" w:rsidRDefault="008006CF" w:rsidP="008006CF">
      <w:pPr>
        <w:pStyle w:val="Akapitzlist"/>
        <w:ind w:left="1080"/>
        <w:jc w:val="both"/>
        <w:rPr>
          <w:b/>
          <w:bCs/>
        </w:rPr>
      </w:pPr>
    </w:p>
    <w:p w14:paraId="331D97D8" w14:textId="732F8D98" w:rsidR="008006CF" w:rsidRPr="008006CF" w:rsidRDefault="007B0A13" w:rsidP="00D42C3E">
      <w:pPr>
        <w:pStyle w:val="Akapitzlist"/>
        <w:numPr>
          <w:ilvl w:val="2"/>
          <w:numId w:val="1"/>
        </w:numPr>
        <w:jc w:val="both"/>
        <w:rPr>
          <w:b/>
          <w:bCs/>
        </w:rPr>
      </w:pPr>
      <w:r w:rsidRPr="008006CF">
        <w:t>dyspon</w:t>
      </w:r>
      <w:r w:rsidR="00713F39" w:rsidRPr="008006CF">
        <w:t>owanie</w:t>
      </w:r>
      <w:r w:rsidRPr="008006CF">
        <w:t xml:space="preserve"> osobami zdolnymi do realizacji zamówienia w tym minimum</w:t>
      </w:r>
      <w:r>
        <w:t xml:space="preserve"> jedną osobą uprawnioną do wykonywania świadectw energetycznych, posiadającą uprawnienia zgodnie z ustawą z dnia 29 sierpnia 2014 r. o charakterystyce energetycznej budynków (</w:t>
      </w:r>
      <w:r w:rsidR="00ED375B" w:rsidRPr="00ED375B">
        <w:t>t.</w:t>
      </w:r>
      <w:r w:rsidR="006849AB">
        <w:t xml:space="preserve"> </w:t>
      </w:r>
      <w:r w:rsidR="00ED375B" w:rsidRPr="00ED375B">
        <w:t>j. Dz.  U.  z  2021  r. poz. 497</w:t>
      </w:r>
      <w:r>
        <w:t xml:space="preserve">) tj. wpisaną do wykazu osób uprawnionych do sporządzania świadectw charakterystyki energetycznej prowadzonego przez Ministra właściwego do spraw budownictwa, planowania i zagospodarowania przestrzennego oraz mieszkalnictwa, a także posiadającą doświadczenie polegające na wykonaniu w okresie ostatnich 2 lat, co najmniej </w:t>
      </w:r>
      <w:r w:rsidR="00B9137F">
        <w:t>2</w:t>
      </w:r>
      <w:r>
        <w:t xml:space="preserve">0 audytów energetycznych oraz </w:t>
      </w:r>
      <w:r w:rsidR="00354A9E">
        <w:t>2</w:t>
      </w:r>
      <w:r>
        <w:t>0 świadectw charakterystyki energetycznej budynków.</w:t>
      </w:r>
    </w:p>
    <w:p w14:paraId="506D9ED5" w14:textId="77777777" w:rsidR="008006CF" w:rsidRPr="008006CF" w:rsidRDefault="008006CF" w:rsidP="008006CF">
      <w:pPr>
        <w:pStyle w:val="Akapitzlist"/>
        <w:ind w:left="1800"/>
        <w:jc w:val="both"/>
        <w:rPr>
          <w:b/>
          <w:bCs/>
        </w:rPr>
      </w:pPr>
    </w:p>
    <w:p w14:paraId="0C9DC519" w14:textId="5BFC7900" w:rsidR="007B0A13" w:rsidRPr="008006CF" w:rsidRDefault="007B0A13" w:rsidP="00D42C3E">
      <w:pPr>
        <w:pStyle w:val="Akapitzlist"/>
        <w:numPr>
          <w:ilvl w:val="2"/>
          <w:numId w:val="1"/>
        </w:numPr>
        <w:jc w:val="both"/>
        <w:rPr>
          <w:b/>
          <w:bCs/>
        </w:rPr>
      </w:pPr>
      <w:r w:rsidRPr="008006CF">
        <w:t>posiada</w:t>
      </w:r>
      <w:r w:rsidR="000777E8" w:rsidRPr="008006CF">
        <w:t>nie</w:t>
      </w:r>
      <w:r w:rsidRPr="008006CF">
        <w:t xml:space="preserve"> niezbędn</w:t>
      </w:r>
      <w:r w:rsidR="000777E8" w:rsidRPr="008006CF">
        <w:t>ej</w:t>
      </w:r>
      <w:r w:rsidRPr="008006CF">
        <w:t xml:space="preserve"> wiedz</w:t>
      </w:r>
      <w:r w:rsidR="00A152C0">
        <w:t>y</w:t>
      </w:r>
      <w:r w:rsidRPr="008006CF">
        <w:t xml:space="preserve"> i doświadczeni</w:t>
      </w:r>
      <w:r w:rsidR="00A152C0">
        <w:t>a</w:t>
      </w:r>
      <w:r w:rsidRPr="008006CF">
        <w:t>, tzn. w</w:t>
      </w:r>
      <w:r>
        <w:t xml:space="preserve"> okresie ostatnich 2 lat przed upływem terminu składania ofert, a jeżeli okres prowadzenia działalności jest krótszy to w tym okresie wykonał co najmniej </w:t>
      </w:r>
      <w:r w:rsidR="00DA6712">
        <w:t>20</w:t>
      </w:r>
      <w:r>
        <w:t xml:space="preserve"> audytów energetycznych i </w:t>
      </w:r>
      <w:r w:rsidR="00DA6712">
        <w:t>20</w:t>
      </w:r>
      <w:r>
        <w:t xml:space="preserve"> świadectw charakterystyki energetycznej budynków</w:t>
      </w:r>
    </w:p>
    <w:p w14:paraId="09309F31" w14:textId="2957BF85" w:rsidR="00D42C3E" w:rsidRPr="00DA6712" w:rsidRDefault="00D42C3E" w:rsidP="00D42C3E">
      <w:pPr>
        <w:jc w:val="both"/>
        <w:rPr>
          <w:b/>
          <w:bCs/>
        </w:rPr>
      </w:pPr>
    </w:p>
    <w:p w14:paraId="7EBFA2B5" w14:textId="77777777" w:rsidR="008006CF" w:rsidRDefault="00D42C3E" w:rsidP="008006C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627587">
        <w:rPr>
          <w:b/>
          <w:bCs/>
        </w:rPr>
        <w:t>Wykaz oświadczeń lub dokumentów potwierdzających spełnienie warunków udział</w:t>
      </w:r>
      <w:r w:rsidR="008006CF">
        <w:rPr>
          <w:b/>
          <w:bCs/>
        </w:rPr>
        <w:t>u w zapytaniu ofertowym</w:t>
      </w:r>
      <w:r w:rsidR="00627587">
        <w:rPr>
          <w:b/>
          <w:bCs/>
        </w:rPr>
        <w:t>:</w:t>
      </w:r>
    </w:p>
    <w:p w14:paraId="47A634C0" w14:textId="77777777" w:rsidR="008006CF" w:rsidRDefault="008006CF" w:rsidP="008006CF">
      <w:pPr>
        <w:pStyle w:val="Akapitzlist"/>
        <w:jc w:val="both"/>
        <w:rPr>
          <w:b/>
          <w:bCs/>
        </w:rPr>
      </w:pPr>
    </w:p>
    <w:p w14:paraId="0756312B" w14:textId="13C65F62" w:rsidR="00E14E2C" w:rsidRDefault="00D42C3E" w:rsidP="00E14E2C">
      <w:pPr>
        <w:pStyle w:val="Akapitzlist"/>
        <w:jc w:val="both"/>
      </w:pPr>
      <w:r w:rsidRPr="008006CF">
        <w:t xml:space="preserve">W celu potwierdzenia spełnienia przez wykonawcę spełnienia warunków </w:t>
      </w:r>
      <w:r w:rsidR="00E14E2C">
        <w:t>W</w:t>
      </w:r>
      <w:r w:rsidRPr="008006CF">
        <w:t>ykonawca wraz z ofertą zobowiązany jest złożyć</w:t>
      </w:r>
      <w:r w:rsidR="00E14E2C">
        <w:t xml:space="preserve"> oświadczenia, których wzór stanowi załącznik nr 4a i 4b do przedmiotowego zapytania ofertowego.</w:t>
      </w:r>
    </w:p>
    <w:p w14:paraId="3C460194" w14:textId="77777777" w:rsidR="00E14E2C" w:rsidRPr="00E14E2C" w:rsidRDefault="00E14E2C" w:rsidP="00E14E2C">
      <w:pPr>
        <w:pStyle w:val="Akapitzlist"/>
        <w:jc w:val="both"/>
      </w:pPr>
    </w:p>
    <w:p w14:paraId="5AE592BB" w14:textId="5CD2E73D" w:rsidR="00DA6712" w:rsidRPr="00DA6712" w:rsidRDefault="00DA6712" w:rsidP="00DA6712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DA6712">
        <w:rPr>
          <w:b/>
          <w:bCs/>
        </w:rPr>
        <w:t>Termin związania z ofertą</w:t>
      </w:r>
    </w:p>
    <w:p w14:paraId="00AB4DB4" w14:textId="527A3BD7" w:rsidR="00DA6712" w:rsidRDefault="00DA6712" w:rsidP="00DA6712">
      <w:pPr>
        <w:pStyle w:val="Akapitzlist"/>
        <w:jc w:val="both"/>
      </w:pPr>
      <w:r>
        <w:t>Termin związania z ofertą wynosi 30 dni.</w:t>
      </w:r>
    </w:p>
    <w:p w14:paraId="365691BB" w14:textId="77777777" w:rsidR="00DA6712" w:rsidRDefault="00DA6712" w:rsidP="00DA6712">
      <w:pPr>
        <w:pStyle w:val="Akapitzlist"/>
        <w:jc w:val="both"/>
      </w:pPr>
    </w:p>
    <w:p w14:paraId="729DC020" w14:textId="6066DBDF" w:rsidR="00DA6712" w:rsidRPr="00DA6712" w:rsidRDefault="00DA6712" w:rsidP="00DA6712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Odbiór robót i płatności</w:t>
      </w:r>
    </w:p>
    <w:p w14:paraId="0A73DFD2" w14:textId="19036C06" w:rsidR="00DA6712" w:rsidRDefault="00DA6712" w:rsidP="00DA6712">
      <w:pPr>
        <w:pStyle w:val="Akapitzlist"/>
        <w:jc w:val="both"/>
      </w:pPr>
      <w:r>
        <w:t>Płatność na podstawi</w:t>
      </w:r>
      <w:r w:rsidR="00F2714F">
        <w:t>e</w:t>
      </w:r>
      <w:r w:rsidR="000D6A34">
        <w:t xml:space="preserve"> </w:t>
      </w:r>
      <w:r>
        <w:t>protokoł</w:t>
      </w:r>
      <w:r w:rsidR="00F2714F">
        <w:t>ów</w:t>
      </w:r>
      <w:r>
        <w:t xml:space="preserve"> zdawczo-odbiorcz</w:t>
      </w:r>
      <w:r w:rsidR="00F2714F">
        <w:t>ych</w:t>
      </w:r>
      <w:r w:rsidR="000D6A34">
        <w:t xml:space="preserve"> wystawion</w:t>
      </w:r>
      <w:r w:rsidR="00F2714F">
        <w:t>ych</w:t>
      </w:r>
      <w:r w:rsidR="000D6A34">
        <w:t xml:space="preserve"> przez Wykonawcę,</w:t>
      </w:r>
      <w:r>
        <w:t xml:space="preserve"> </w:t>
      </w:r>
      <w:r w:rsidR="00F2714F" w:rsidRPr="008006CF">
        <w:t>przedłożonych do siedziby Zamawiającego do akceptacji</w:t>
      </w:r>
      <w:r w:rsidRPr="008006CF">
        <w:t>,</w:t>
      </w:r>
      <w:r w:rsidR="000D6A34" w:rsidRPr="008006CF">
        <w:t xml:space="preserve"> </w:t>
      </w:r>
      <w:r w:rsidRPr="008006CF">
        <w:t>a po tej akceptacji</w:t>
      </w:r>
      <w:r w:rsidR="00F2714F" w:rsidRPr="008006CF">
        <w:t xml:space="preserve"> każdorazowo</w:t>
      </w:r>
      <w:r w:rsidRPr="008006CF">
        <w:t xml:space="preserve"> wystawieniu i dostarczeniu do siedziby Zamawiającego </w:t>
      </w:r>
      <w:r w:rsidR="008006CF" w:rsidRPr="008006CF">
        <w:t xml:space="preserve">poprawnie wystawionej </w:t>
      </w:r>
      <w:r w:rsidRPr="008006CF">
        <w:t>faktury VAT z 14 dniowym terminem płatności. Termin płatności liczony będzie od daty wpływu dokumentu księgowego do siedziby Zamawiającego.</w:t>
      </w:r>
      <w:r>
        <w:t xml:space="preserve"> </w:t>
      </w:r>
    </w:p>
    <w:p w14:paraId="3353ED2F" w14:textId="35BEF719" w:rsidR="000A64F7" w:rsidRDefault="000A64F7" w:rsidP="00DA6712">
      <w:pPr>
        <w:pStyle w:val="Akapitzlist"/>
        <w:jc w:val="both"/>
      </w:pPr>
    </w:p>
    <w:p w14:paraId="7A1A3772" w14:textId="1E21E5C0" w:rsidR="000A64F7" w:rsidRPr="000A64F7" w:rsidRDefault="000A64F7" w:rsidP="000A64F7">
      <w:pPr>
        <w:jc w:val="both"/>
        <w:rPr>
          <w:b/>
          <w:bCs/>
        </w:rPr>
      </w:pPr>
      <w:r w:rsidRPr="000A64F7">
        <w:rPr>
          <w:b/>
          <w:bCs/>
        </w:rPr>
        <w:t xml:space="preserve">Zamawiający zastrzega, że może zakończyć postępowanie bez wyboru oferty bez podania przyczyn. </w:t>
      </w:r>
      <w:r w:rsidRPr="000A64F7">
        <w:rPr>
          <w:b/>
          <w:bCs/>
        </w:rPr>
        <w:br/>
        <w:t>W takich przypadkach również nie zwraca się Wykonawcom kosztów udziału w postępowaniu.</w:t>
      </w:r>
    </w:p>
    <w:p w14:paraId="17B9C28B" w14:textId="77777777" w:rsidR="007B0A13" w:rsidRDefault="007B0A13" w:rsidP="00D42C3E">
      <w:pPr>
        <w:ind w:firstLine="708"/>
        <w:jc w:val="both"/>
      </w:pPr>
    </w:p>
    <w:p w14:paraId="01F88F7E" w14:textId="0C94405A" w:rsidR="005A0254" w:rsidRDefault="005A0254" w:rsidP="00D42C3E">
      <w:pPr>
        <w:jc w:val="both"/>
      </w:pPr>
    </w:p>
    <w:p w14:paraId="345184C5" w14:textId="77777777" w:rsidR="005A0254" w:rsidRPr="005A0254" w:rsidRDefault="005A0254" w:rsidP="00D42C3E">
      <w:pPr>
        <w:pStyle w:val="Akapitzlist"/>
        <w:ind w:left="1800"/>
        <w:jc w:val="both"/>
        <w:rPr>
          <w:i/>
          <w:iCs/>
        </w:rPr>
      </w:pPr>
    </w:p>
    <w:sectPr w:rsidR="005A0254" w:rsidRPr="005A02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2DD9" w14:textId="77777777" w:rsidR="00CC4E70" w:rsidRDefault="00CC4E70" w:rsidP="004D7AD6">
      <w:pPr>
        <w:spacing w:after="0" w:line="240" w:lineRule="auto"/>
      </w:pPr>
      <w:r>
        <w:separator/>
      </w:r>
    </w:p>
  </w:endnote>
  <w:endnote w:type="continuationSeparator" w:id="0">
    <w:p w14:paraId="23B8A62F" w14:textId="77777777" w:rsidR="00CC4E70" w:rsidRDefault="00CC4E70" w:rsidP="004D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593157"/>
      <w:docPartObj>
        <w:docPartGallery w:val="Page Numbers (Bottom of Page)"/>
        <w:docPartUnique/>
      </w:docPartObj>
    </w:sdtPr>
    <w:sdtEndPr/>
    <w:sdtContent>
      <w:p w14:paraId="14E2FDB4" w14:textId="1D74110B" w:rsidR="0086364D" w:rsidRDefault="008636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16B158" w14:textId="77777777" w:rsidR="0086364D" w:rsidRDefault="008636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464D" w14:textId="77777777" w:rsidR="00CC4E70" w:rsidRDefault="00CC4E70" w:rsidP="004D7AD6">
      <w:pPr>
        <w:spacing w:after="0" w:line="240" w:lineRule="auto"/>
      </w:pPr>
      <w:r>
        <w:separator/>
      </w:r>
    </w:p>
  </w:footnote>
  <w:footnote w:type="continuationSeparator" w:id="0">
    <w:p w14:paraId="252885C4" w14:textId="77777777" w:rsidR="00CC4E70" w:rsidRDefault="00CC4E70" w:rsidP="004D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5B76" w14:textId="77777777" w:rsidR="004D7AD6" w:rsidRDefault="004D7AD6" w:rsidP="004D7AD6">
    <w:pPr>
      <w:jc w:val="right"/>
    </w:pPr>
    <w:r w:rsidRPr="00F01E64">
      <w:t xml:space="preserve">Załącznik nr </w:t>
    </w:r>
    <w:r>
      <w:t>2</w:t>
    </w:r>
    <w:r w:rsidRPr="00F01E64">
      <w:t xml:space="preserve"> do zapytania ofertowego IID.271.25.2021.ASJ</w:t>
    </w:r>
  </w:p>
  <w:p w14:paraId="3FDB8CD6" w14:textId="77777777" w:rsidR="004D7AD6" w:rsidRDefault="004D7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43A"/>
    <w:multiLevelType w:val="hybridMultilevel"/>
    <w:tmpl w:val="9BE40B4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D01D9"/>
    <w:multiLevelType w:val="multilevel"/>
    <w:tmpl w:val="DD1C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82A648C"/>
    <w:multiLevelType w:val="hybridMultilevel"/>
    <w:tmpl w:val="4E00C76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C96D77"/>
    <w:multiLevelType w:val="hybridMultilevel"/>
    <w:tmpl w:val="5576E3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161276"/>
    <w:multiLevelType w:val="hybridMultilevel"/>
    <w:tmpl w:val="BAF0250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6B27DE4"/>
    <w:multiLevelType w:val="hybridMultilevel"/>
    <w:tmpl w:val="D93EA9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E9"/>
    <w:rsid w:val="0000239E"/>
    <w:rsid w:val="000777E8"/>
    <w:rsid w:val="00084EF9"/>
    <w:rsid w:val="000A64F7"/>
    <w:rsid w:val="000C3172"/>
    <w:rsid w:val="000D6A34"/>
    <w:rsid w:val="00106FCA"/>
    <w:rsid w:val="00125C74"/>
    <w:rsid w:val="001602BE"/>
    <w:rsid w:val="001920F4"/>
    <w:rsid w:val="001D729B"/>
    <w:rsid w:val="003401D1"/>
    <w:rsid w:val="00354A9E"/>
    <w:rsid w:val="003A24E9"/>
    <w:rsid w:val="003D37E0"/>
    <w:rsid w:val="004444C0"/>
    <w:rsid w:val="004D2CD7"/>
    <w:rsid w:val="004D7AD6"/>
    <w:rsid w:val="00500C5B"/>
    <w:rsid w:val="005031B1"/>
    <w:rsid w:val="00504817"/>
    <w:rsid w:val="00511B3B"/>
    <w:rsid w:val="005A0254"/>
    <w:rsid w:val="00627587"/>
    <w:rsid w:val="00637404"/>
    <w:rsid w:val="00640600"/>
    <w:rsid w:val="006849AB"/>
    <w:rsid w:val="006E5500"/>
    <w:rsid w:val="00703926"/>
    <w:rsid w:val="007050F3"/>
    <w:rsid w:val="00713F39"/>
    <w:rsid w:val="00722E94"/>
    <w:rsid w:val="00765E49"/>
    <w:rsid w:val="007B0A13"/>
    <w:rsid w:val="007C7951"/>
    <w:rsid w:val="007E025D"/>
    <w:rsid w:val="008006CF"/>
    <w:rsid w:val="00802297"/>
    <w:rsid w:val="00802418"/>
    <w:rsid w:val="0086364D"/>
    <w:rsid w:val="0092410A"/>
    <w:rsid w:val="00980A44"/>
    <w:rsid w:val="00A152C0"/>
    <w:rsid w:val="00A50D1F"/>
    <w:rsid w:val="00A64322"/>
    <w:rsid w:val="00A75210"/>
    <w:rsid w:val="00A85B1F"/>
    <w:rsid w:val="00AF59EF"/>
    <w:rsid w:val="00B77D9D"/>
    <w:rsid w:val="00B9137F"/>
    <w:rsid w:val="00CC4E70"/>
    <w:rsid w:val="00D42C3E"/>
    <w:rsid w:val="00DA6712"/>
    <w:rsid w:val="00DF7C32"/>
    <w:rsid w:val="00E04C2E"/>
    <w:rsid w:val="00E07A38"/>
    <w:rsid w:val="00E14E2C"/>
    <w:rsid w:val="00E27DA2"/>
    <w:rsid w:val="00E506EB"/>
    <w:rsid w:val="00EA6BCB"/>
    <w:rsid w:val="00EC35F2"/>
    <w:rsid w:val="00ED375B"/>
    <w:rsid w:val="00EF6520"/>
    <w:rsid w:val="00F01E64"/>
    <w:rsid w:val="00F2714F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0036"/>
  <w15:chartTrackingRefBased/>
  <w15:docId w15:val="{C6D2C1DA-321E-4DB9-B732-22C5F538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4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AD6"/>
  </w:style>
  <w:style w:type="paragraph" w:styleId="Stopka">
    <w:name w:val="footer"/>
    <w:basedOn w:val="Normalny"/>
    <w:link w:val="StopkaZnak"/>
    <w:uiPriority w:val="99"/>
    <w:unhideWhenUsed/>
    <w:rsid w:val="004D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Bajorek</dc:creator>
  <cp:keywords/>
  <dc:description/>
  <cp:lastModifiedBy>asamelzon</cp:lastModifiedBy>
  <cp:revision>50</cp:revision>
  <dcterms:created xsi:type="dcterms:W3CDTF">2021-07-22T07:28:00Z</dcterms:created>
  <dcterms:modified xsi:type="dcterms:W3CDTF">2021-07-26T09:58:00Z</dcterms:modified>
</cp:coreProperties>
</file>