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13D9D" w14:textId="08343839" w:rsidR="00BA7F2B" w:rsidRDefault="00BA7F2B" w:rsidP="00A01259">
      <w:pPr>
        <w:spacing w:after="0"/>
        <w:jc w:val="right"/>
        <w:rPr>
          <w:i/>
          <w:iCs/>
        </w:rPr>
      </w:pPr>
      <w:r w:rsidRPr="004A6004">
        <w:rPr>
          <w:i/>
          <w:iCs/>
        </w:rPr>
        <w:t>Załącznik nr 3 do SWZ</w:t>
      </w:r>
      <w:r w:rsidR="00A01259">
        <w:rPr>
          <w:i/>
          <w:iCs/>
        </w:rPr>
        <w:t xml:space="preserve"> </w:t>
      </w:r>
      <w:r w:rsidRPr="004A6004">
        <w:rPr>
          <w:i/>
          <w:iCs/>
        </w:rPr>
        <w:t>(składają podmioty na zasoby, których powołuje się Wykonawca)</w:t>
      </w:r>
    </w:p>
    <w:p w14:paraId="1EF9A426" w14:textId="77777777" w:rsidR="00A01259" w:rsidRPr="004A6004" w:rsidRDefault="00A01259" w:rsidP="00A01259">
      <w:pPr>
        <w:spacing w:after="0"/>
        <w:jc w:val="right"/>
        <w:rPr>
          <w:i/>
          <w:iCs/>
        </w:rPr>
      </w:pP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708D011" w14:textId="094BBDB0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NIEPODLEGANIU WYKLUCZENIU</w:t>
      </w:r>
      <w:r w:rsidR="00A01259">
        <w:rPr>
          <w:b/>
          <w:bCs/>
        </w:rPr>
        <w:t xml:space="preserve">, </w:t>
      </w: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506B7C5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55B40A88" w14:textId="77777777" w:rsidR="00BA7F2B" w:rsidRDefault="00BA7F2B" w:rsidP="00BA7F2B"/>
    <w:p w14:paraId="45F95B90" w14:textId="0328AF64" w:rsidR="00B3248F" w:rsidRPr="00B3248F" w:rsidRDefault="00B3248F" w:rsidP="00B3248F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B3248F">
        <w:rPr>
          <w:rFonts w:asciiTheme="minorHAnsi" w:hAnsiTheme="minorHAnsi" w:cstheme="minorHAnsi"/>
        </w:rPr>
        <w:t xml:space="preserve">Na potrzeby postępowania o udzielenie zamówienia publicznego realizowanego w trybie podstawowym bez przeprowadzenia negocjacji pn. </w:t>
      </w:r>
      <w:r w:rsidR="00A01259">
        <w:rPr>
          <w:rFonts w:asciiTheme="minorHAnsi" w:hAnsiTheme="minorHAnsi" w:cstheme="minorHAnsi"/>
          <w:b/>
          <w:bCs/>
        </w:rPr>
        <w:t>Dostawa wraz z montażem 2 kontenerów mieszkalnych.</w:t>
      </w:r>
    </w:p>
    <w:p w14:paraId="0A3A83C0" w14:textId="77777777" w:rsidR="00B3248F" w:rsidRPr="00B3248F" w:rsidRDefault="00B3248F" w:rsidP="00B3248F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17DA8F01" w14:textId="2AD3E0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035D79EC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</w:t>
      </w:r>
      <w:r w:rsidR="00A01259">
        <w:br/>
      </w:r>
      <w:r w:rsidR="00BA7F2B" w:rsidRPr="004A6004">
        <w:t xml:space="preserve">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8D145B5" w14:textId="7F6C0100" w:rsidR="00A01259" w:rsidRDefault="00765F58" w:rsidP="00A01259">
      <w:pPr>
        <w:ind w:firstLine="708"/>
        <w:jc w:val="both"/>
      </w:pPr>
      <w:r w:rsidRPr="008E47A0">
        <w:rPr>
          <w:u w:val="single"/>
        </w:rPr>
        <w:t xml:space="preserve">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61AE245C" w:rsidR="002904AC" w:rsidRPr="004C3EE6" w:rsidRDefault="00A01259" w:rsidP="00A01259">
      <w:pPr>
        <w:tabs>
          <w:tab w:val="center" w:pos="4536"/>
          <w:tab w:val="left" w:pos="8205"/>
        </w:tabs>
        <w:rPr>
          <w:rFonts w:ascii="Tahoma" w:hAnsi="Tahoma"/>
          <w:bCs/>
          <w:i/>
          <w:iCs/>
          <w:sz w:val="21"/>
          <w:szCs w:val="21"/>
        </w:rPr>
      </w:pPr>
      <w:r>
        <w:rPr>
          <w:i/>
          <w:iCs/>
          <w:color w:val="0000CC"/>
          <w:sz w:val="28"/>
          <w:szCs w:val="28"/>
        </w:rPr>
        <w:tab/>
      </w:r>
      <w:r w:rsidR="00BA7F2B"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>
        <w:rPr>
          <w:i/>
          <w:iCs/>
          <w:color w:val="0000CC"/>
          <w:sz w:val="28"/>
          <w:szCs w:val="28"/>
        </w:rPr>
        <w:tab/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574EA" w14:textId="77777777" w:rsidR="00680CF5" w:rsidRDefault="00680CF5" w:rsidP="00FF2C71">
      <w:pPr>
        <w:spacing w:after="0" w:line="240" w:lineRule="auto"/>
      </w:pPr>
      <w:r>
        <w:separator/>
      </w:r>
    </w:p>
  </w:endnote>
  <w:endnote w:type="continuationSeparator" w:id="0">
    <w:p w14:paraId="5D202B44" w14:textId="77777777" w:rsidR="00680CF5" w:rsidRDefault="00680CF5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949E" w14:textId="77777777" w:rsidR="00680CF5" w:rsidRDefault="00680CF5" w:rsidP="00FF2C71">
      <w:pPr>
        <w:spacing w:after="0" w:line="240" w:lineRule="auto"/>
      </w:pPr>
      <w:r>
        <w:separator/>
      </w:r>
    </w:p>
  </w:footnote>
  <w:footnote w:type="continuationSeparator" w:id="0">
    <w:p w14:paraId="59428F03" w14:textId="77777777" w:rsidR="00680CF5" w:rsidRDefault="00680CF5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4812" w14:textId="77777777" w:rsidR="00A01259" w:rsidRPr="00837B94" w:rsidRDefault="00A01259" w:rsidP="00A01259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4B26A877" w14:textId="77777777" w:rsidR="00A01259" w:rsidRDefault="00A01259" w:rsidP="00A01259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2519B37A" w14:textId="77777777" w:rsidR="00A01259" w:rsidRPr="00E828DB" w:rsidRDefault="00A01259" w:rsidP="00A01259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</w:p>
  <w:p w14:paraId="7E45C135" w14:textId="77777777" w:rsidR="00FF2C71" w:rsidRPr="00A01259" w:rsidRDefault="00FF2C71" w:rsidP="00A012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2602C1"/>
    <w:rsid w:val="002904AC"/>
    <w:rsid w:val="002D4340"/>
    <w:rsid w:val="00462BD6"/>
    <w:rsid w:val="004832FD"/>
    <w:rsid w:val="004C3EE6"/>
    <w:rsid w:val="00556D40"/>
    <w:rsid w:val="0058588D"/>
    <w:rsid w:val="00680CF5"/>
    <w:rsid w:val="006B5378"/>
    <w:rsid w:val="0072191C"/>
    <w:rsid w:val="00765F58"/>
    <w:rsid w:val="007A75BB"/>
    <w:rsid w:val="007E280C"/>
    <w:rsid w:val="008E42BC"/>
    <w:rsid w:val="008E47A0"/>
    <w:rsid w:val="00922409"/>
    <w:rsid w:val="00A01259"/>
    <w:rsid w:val="00A537B9"/>
    <w:rsid w:val="00A657E1"/>
    <w:rsid w:val="00A722F6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65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2022-06-08T09:33:00Z</cp:lastPrinted>
  <dcterms:created xsi:type="dcterms:W3CDTF">2023-05-04T11:00:00Z</dcterms:created>
  <dcterms:modified xsi:type="dcterms:W3CDTF">2023-05-04T11:00:00Z</dcterms:modified>
</cp:coreProperties>
</file>