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spacing w:lineRule="auto" w:line="240" w:before="0" w:after="0"/>
        <w:ind w:left="-284" w:hanging="0"/>
        <w:jc w:val="left"/>
        <w:rPr>
          <w:rFonts w:ascii="Verdana" w:hAnsi="Verdana"/>
          <w:sz w:val="22"/>
          <w:szCs w:val="22"/>
        </w:rPr>
      </w:pPr>
      <w:r>
        <w:rPr>
          <w:rFonts w:eastAsia="Times New Roman" w:cs="Arial" w:ascii="Cambria" w:hAnsi="Cambria"/>
          <w:sz w:val="24"/>
          <w:szCs w:val="24"/>
          <w:lang w:eastAsia="pl-PL"/>
        </w:rPr>
        <w:t>ZPA.271.1</w:t>
      </w:r>
      <w:r>
        <w:rPr>
          <w:rFonts w:eastAsia="Times New Roman" w:cs="Arial" w:ascii="Cambria" w:hAnsi="Cambria"/>
          <w:sz w:val="24"/>
          <w:szCs w:val="24"/>
          <w:lang w:eastAsia="pl-PL"/>
        </w:rPr>
        <w:t>3</w:t>
      </w:r>
      <w:r>
        <w:rPr>
          <w:rFonts w:eastAsia="Times New Roman" w:cs="Arial" w:ascii="Cambria" w:hAnsi="Cambria"/>
          <w:sz w:val="24"/>
          <w:szCs w:val="24"/>
          <w:lang w:eastAsia="pl-PL"/>
        </w:rPr>
        <w:t xml:space="preserve">.2022 </w:t>
        <w:tab/>
        <w:tab/>
        <w:tab/>
        <w:tab/>
        <w:tab/>
        <w:tab/>
        <w:t xml:space="preserve">               Włodawa, dnia </w:t>
      </w:r>
      <w:r>
        <w:rPr>
          <w:rFonts w:eastAsia="Times New Roman" w:cs="Arial" w:ascii="Cambria" w:hAnsi="Cambria"/>
          <w:sz w:val="24"/>
          <w:szCs w:val="24"/>
          <w:lang w:eastAsia="pl-PL"/>
        </w:rPr>
        <w:t>05</w:t>
      </w:r>
      <w:r>
        <w:rPr>
          <w:rFonts w:eastAsia="Times New Roman" w:cs="Arial" w:ascii="Cambria" w:hAnsi="Cambria"/>
          <w:color w:val="auto"/>
          <w:kern w:val="2"/>
          <w:sz w:val="24"/>
          <w:szCs w:val="24"/>
          <w:lang w:val="pl-PL" w:eastAsia="pl-PL" w:bidi="hi-IN"/>
        </w:rPr>
        <w:t>.0</w:t>
      </w:r>
      <w:r>
        <w:rPr>
          <w:rFonts w:eastAsia="Times New Roman" w:cs="Arial" w:ascii="Cambria" w:hAnsi="Cambria"/>
          <w:color w:val="auto"/>
          <w:kern w:val="2"/>
          <w:sz w:val="24"/>
          <w:szCs w:val="24"/>
          <w:lang w:val="pl-PL" w:eastAsia="pl-PL" w:bidi="hi-IN"/>
        </w:rPr>
        <w:t>9</w:t>
      </w:r>
      <w:r>
        <w:rPr>
          <w:rFonts w:eastAsia="Times New Roman" w:cs="Arial" w:ascii="Cambria" w:hAnsi="Cambria"/>
          <w:color w:val="auto"/>
          <w:kern w:val="2"/>
          <w:sz w:val="24"/>
          <w:szCs w:val="24"/>
          <w:lang w:val="pl-PL" w:eastAsia="pl-PL" w:bidi="hi-IN"/>
        </w:rPr>
        <w:t>.2022 r.</w:t>
      </w:r>
    </w:p>
    <w:p>
      <w:pPr>
        <w:pStyle w:val="Normal"/>
        <w:widowControl w:val="false"/>
        <w:bidi w:val="0"/>
        <w:spacing w:lineRule="auto" w:line="240" w:before="0" w:after="0"/>
        <w:ind w:left="-284" w:hanging="0"/>
        <w:jc w:val="right"/>
        <w:rPr>
          <w:rFonts w:ascii="Verdana" w:hAnsi="Verdana" w:eastAsia="Times New Roman" w:cs="Arial"/>
          <w:sz w:val="22"/>
          <w:szCs w:val="22"/>
          <w:lang w:eastAsia="pl-PL"/>
        </w:rPr>
      </w:pPr>
      <w:r>
        <w:rPr>
          <w:rFonts w:eastAsia="Times New Roman" w:cs="Arial" w:ascii="Verdana" w:hAnsi="Verdana"/>
          <w:sz w:val="22"/>
          <w:szCs w:val="22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Arial" w:asciiTheme="majorHAnsi" w:hAnsiTheme="majorHAnsi"/>
          <w:b/>
          <w:b/>
          <w:lang w:eastAsia="pl-PL"/>
        </w:rPr>
      </w:pPr>
      <w:r>
        <w:rPr>
          <w:rFonts w:eastAsia="Times New Roman" w:cs="Arial" w:asciiTheme="majorHAnsi" w:hAnsiTheme="majorHAnsi"/>
          <w:b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Arial" w:asciiTheme="majorHAnsi" w:hAnsiTheme="majorHAnsi"/>
          <w:b/>
          <w:b/>
          <w:lang w:eastAsia="pl-PL"/>
        </w:rPr>
      </w:pPr>
      <w:r>
        <w:rPr>
          <w:rFonts w:eastAsia="Times New Roman" w:cs="Times New Roman" w:ascii="Cambria" w:hAnsi="Cambria"/>
          <w:sz w:val="24"/>
          <w:szCs w:val="24"/>
          <w:lang w:eastAsia="pl-PL"/>
        </w:rPr>
        <w:t xml:space="preserve">        </w:t>
      </w:r>
      <w:r>
        <w:rPr>
          <w:rFonts w:eastAsia="Calibri" w:cs="Arial" w:ascii="Cambria" w:hAnsi="Cambria"/>
          <w:b/>
          <w:sz w:val="24"/>
          <w:szCs w:val="24"/>
        </w:rPr>
        <w:t xml:space="preserve">   </w:t>
      </w:r>
    </w:p>
    <w:p>
      <w:pPr>
        <w:pStyle w:val="Normal"/>
        <w:bidi w:val="0"/>
        <w:spacing w:lineRule="auto" w:line="240" w:before="0" w:after="0"/>
        <w:jc w:val="center"/>
        <w:rPr>
          <w:rFonts w:ascii="Verdana" w:hAnsi="Verdana"/>
          <w:sz w:val="22"/>
          <w:szCs w:val="22"/>
        </w:rPr>
      </w:pPr>
      <w:r>
        <w:rPr/>
      </w:r>
    </w:p>
    <w:p>
      <w:pPr>
        <w:pStyle w:val="Normal"/>
        <w:bidi w:val="0"/>
        <w:spacing w:lineRule="auto" w:line="240" w:before="0" w:after="0"/>
        <w:jc w:val="center"/>
        <w:rPr>
          <w:rFonts w:ascii="Verdana" w:hAnsi="Verdana"/>
          <w:sz w:val="22"/>
          <w:szCs w:val="22"/>
        </w:rPr>
      </w:pPr>
      <w:r>
        <w:rPr/>
      </w:r>
    </w:p>
    <w:p>
      <w:pPr>
        <w:pStyle w:val="Normal"/>
        <w:bidi w:val="0"/>
        <w:spacing w:lineRule="auto" w:line="240" w:before="0" w:after="0"/>
        <w:jc w:val="center"/>
        <w:rPr>
          <w:rFonts w:ascii="Verdana" w:hAnsi="Verdana"/>
          <w:sz w:val="22"/>
          <w:szCs w:val="22"/>
        </w:rPr>
      </w:pPr>
      <w:r>
        <w:rPr>
          <w:rFonts w:cs="Times New Roman" w:ascii="Cambria" w:hAnsi="Cambria"/>
          <w:b/>
          <w:bCs/>
          <w:sz w:val="24"/>
          <w:szCs w:val="24"/>
          <w:lang w:eastAsia="pl-PL"/>
        </w:rPr>
        <w:t>Odpowiedzi na zapytania wykonawców dotyczące treści  SWZ</w:t>
      </w:r>
    </w:p>
    <w:p>
      <w:pPr>
        <w:pStyle w:val="Normal"/>
        <w:bidi w:val="0"/>
        <w:spacing w:lineRule="auto" w:line="240" w:before="0" w:after="0"/>
        <w:jc w:val="center"/>
        <w:rPr>
          <w:rFonts w:ascii="Verdana" w:hAnsi="Verdana" w:cs="Times New Roman"/>
          <w:b/>
          <w:b/>
          <w:bCs/>
          <w:sz w:val="22"/>
          <w:szCs w:val="22"/>
          <w:lang w:eastAsia="pl-PL"/>
        </w:rPr>
      </w:pPr>
      <w:r>
        <w:rPr>
          <w:rFonts w:cs="Times New Roman" w:ascii="Verdana" w:hAnsi="Verdana"/>
          <w:b/>
          <w:bCs/>
          <w:sz w:val="22"/>
          <w:szCs w:val="22"/>
          <w:lang w:eastAsia="pl-PL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Verdana" w:hAnsi="Verdana" w:cs="Times New Roman"/>
          <w:b/>
          <w:b/>
          <w:bCs/>
          <w:sz w:val="22"/>
          <w:szCs w:val="22"/>
          <w:lang w:eastAsia="pl-PL"/>
        </w:rPr>
      </w:pPr>
      <w:r>
        <w:rPr>
          <w:rFonts w:cs="Times New Roman" w:ascii="Verdana" w:hAnsi="Verdana"/>
          <w:b/>
          <w:bCs/>
          <w:sz w:val="22"/>
          <w:szCs w:val="22"/>
          <w:lang w:eastAsia="pl-PL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Verdana" w:hAnsi="Verdana" w:cs="Times New Roman"/>
          <w:b/>
          <w:b/>
          <w:bCs/>
          <w:sz w:val="22"/>
          <w:szCs w:val="22"/>
          <w:lang w:eastAsia="pl-PL"/>
        </w:rPr>
      </w:pPr>
      <w:r>
        <w:rPr>
          <w:rFonts w:cs="Times New Roman" w:ascii="Verdana" w:hAnsi="Verdana"/>
          <w:b/>
          <w:bCs/>
          <w:sz w:val="22"/>
          <w:szCs w:val="22"/>
          <w:lang w:eastAsia="pl-PL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Verdana" w:hAnsi="Verdana" w:cs="Times New Roman"/>
          <w:b/>
          <w:b/>
          <w:bCs/>
          <w:sz w:val="22"/>
          <w:szCs w:val="22"/>
          <w:lang w:eastAsia="pl-PL"/>
        </w:rPr>
      </w:pPr>
      <w:r>
        <w:rPr>
          <w:rFonts w:eastAsia="Times New Roman" w:cs="Arial" w:ascii="Verdana" w:hAnsi="Verdana"/>
          <w:b/>
          <w:sz w:val="22"/>
          <w:szCs w:val="22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Verdana" w:hAnsi="Verdana"/>
          <w:sz w:val="22"/>
          <w:szCs w:val="22"/>
        </w:rPr>
      </w:pPr>
      <w:r>
        <w:rPr>
          <w:rFonts w:eastAsia="Calibri" w:cs="Arial" w:ascii="Cambria" w:hAnsi="Cambria"/>
          <w:b w:val="false"/>
          <w:bCs w:val="false"/>
          <w:sz w:val="24"/>
          <w:szCs w:val="24"/>
        </w:rPr>
        <w:t>Dotyczy postępowania pn.:</w:t>
      </w:r>
      <w:r>
        <w:rPr>
          <w:rFonts w:eastAsia="Calibri" w:cs="Arial" w:ascii="Cambria" w:hAnsi="Cambria"/>
          <w:sz w:val="24"/>
          <w:szCs w:val="24"/>
        </w:rPr>
        <w:t xml:space="preserve"> </w:t>
      </w:r>
      <w:r>
        <w:rPr>
          <w:rFonts w:eastAsia="Calibri" w:cs="Times New Roman" w:ascii="Cambria" w:hAnsi="Cambria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pl-PL"/>
        </w:rPr>
        <w:t>Dostawa sprzętu informatycznego i oprogramowania związana z realizacją projektów w ramach grantu „Cyfrowa Gmina” oraz „Wsparcie dzieci z rodzin pegeerowskich w rozwoju cyfrowym – Granty PPGR”</w:t>
      </w:r>
    </w:p>
    <w:p>
      <w:pPr>
        <w:pStyle w:val="Normal"/>
        <w:widowControl w:val="false"/>
        <w:bidi w:val="0"/>
        <w:spacing w:lineRule="atLeast" w:line="120" w:before="0" w:after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widowControl w:val="false"/>
        <w:bidi w:val="0"/>
        <w:spacing w:lineRule="atLeast" w:line="120" w:before="0" w:after="0"/>
        <w:jc w:val="both"/>
        <w:rPr>
          <w:rFonts w:ascii="Verdana" w:hAnsi="Verdana"/>
          <w:sz w:val="22"/>
          <w:szCs w:val="22"/>
        </w:rPr>
      </w:pPr>
      <w:r>
        <w:rPr>
          <w:rFonts w:eastAsia="Calibri" w:cs="Arial" w:ascii="Cambria" w:hAnsi="Cambria"/>
          <w:sz w:val="24"/>
          <w:szCs w:val="24"/>
        </w:rPr>
        <w:t>Zamawiający informuje, że w terminie określonym zgodnie z art. 284 ust. 2 ustawy z 11 września 2019 r. – Prawo zamówień publicznych (Dz.U.  z 2022 poz. 1</w:t>
      </w:r>
      <w:r>
        <w:rPr>
          <w:rFonts w:eastAsia="Calibri" w:cs="Arial" w:ascii="Cambria" w:hAnsi="Cambria"/>
          <w:color w:val="auto"/>
          <w:kern w:val="2"/>
          <w:sz w:val="24"/>
          <w:szCs w:val="24"/>
          <w:lang w:val="pl-PL" w:eastAsia="zh-CN" w:bidi="hi-IN"/>
        </w:rPr>
        <w:t>710</w:t>
      </w:r>
      <w:r>
        <w:rPr>
          <w:rFonts w:eastAsia="Calibri" w:cs="Arial" w:ascii="Cambria" w:hAnsi="Cambria"/>
          <w:sz w:val="24"/>
          <w:szCs w:val="24"/>
        </w:rPr>
        <w:t xml:space="preserve"> ) – dalej: ustawa Pzp, wykonawc</w:t>
      </w:r>
      <w:r>
        <w:rPr>
          <w:rFonts w:eastAsia="Calibri" w:cs="Arial" w:ascii="Cambria" w:hAnsi="Cambria"/>
          <w:sz w:val="24"/>
          <w:szCs w:val="24"/>
        </w:rPr>
        <w:t>a</w:t>
      </w:r>
      <w:r>
        <w:rPr>
          <w:rFonts w:eastAsia="Calibri" w:cs="Arial" w:ascii="Cambria" w:hAnsi="Cambria"/>
          <w:sz w:val="24"/>
          <w:szCs w:val="24"/>
        </w:rPr>
        <w:t xml:space="preserve"> w dni</w:t>
      </w:r>
      <w:r>
        <w:rPr>
          <w:rFonts w:eastAsia="Calibri" w:cs="Arial" w:ascii="Cambria" w:hAnsi="Cambria"/>
          <w:sz w:val="24"/>
          <w:szCs w:val="24"/>
        </w:rPr>
        <w:t>u</w:t>
      </w:r>
      <w:r>
        <w:rPr>
          <w:rFonts w:eastAsia="Calibri" w:cs="Arial" w:ascii="Cambria" w:hAnsi="Cambria"/>
          <w:sz w:val="24"/>
          <w:szCs w:val="24"/>
        </w:rPr>
        <w:t xml:space="preserve"> </w:t>
      </w:r>
      <w:r>
        <w:rPr>
          <w:rFonts w:eastAsia="Calibri" w:cs="Arial" w:ascii="Cambria" w:hAnsi="Cambria"/>
          <w:color w:val="auto"/>
          <w:kern w:val="2"/>
          <w:sz w:val="24"/>
          <w:szCs w:val="24"/>
          <w:lang w:val="pl-PL" w:eastAsia="zh-CN" w:bidi="hi-IN"/>
        </w:rPr>
        <w:t>31.</w:t>
      </w:r>
      <w:r>
        <w:rPr>
          <w:rFonts w:eastAsia="Calibri" w:cs="Arial" w:ascii="Cambria" w:hAnsi="Cambria"/>
          <w:color w:val="auto"/>
          <w:kern w:val="2"/>
          <w:sz w:val="24"/>
          <w:szCs w:val="24"/>
          <w:lang w:val="pl-PL" w:eastAsia="zh-CN" w:bidi="hi-IN"/>
        </w:rPr>
        <w:t>08.2022</w:t>
      </w:r>
      <w:r>
        <w:rPr>
          <w:rFonts w:eastAsia="Calibri" w:cs="Arial" w:ascii="Cambria" w:hAnsi="Cambria"/>
          <w:sz w:val="24"/>
          <w:szCs w:val="24"/>
        </w:rPr>
        <w:t xml:space="preserve"> r.  zwróci</w:t>
      </w:r>
      <w:r>
        <w:rPr>
          <w:rFonts w:eastAsia="Calibri" w:cs="Arial" w:ascii="Cambria" w:hAnsi="Cambria"/>
          <w:sz w:val="24"/>
          <w:szCs w:val="24"/>
        </w:rPr>
        <w:t>ł</w:t>
      </w:r>
      <w:r>
        <w:rPr>
          <w:rFonts w:eastAsia="Calibri" w:cs="Arial" w:ascii="Cambria" w:hAnsi="Cambria"/>
          <w:sz w:val="24"/>
          <w:szCs w:val="24"/>
        </w:rPr>
        <w:t xml:space="preserve"> się do zamawiającego z wnioskiem o wyjaśnienie treści SWZ.</w:t>
      </w:r>
    </w:p>
    <w:p>
      <w:pPr>
        <w:pStyle w:val="Normal"/>
        <w:widowControl w:val="false"/>
        <w:bidi w:val="0"/>
        <w:spacing w:lineRule="atLeast" w:line="120" w:before="0" w:after="0"/>
        <w:jc w:val="both"/>
        <w:rPr>
          <w:rFonts w:ascii="Verdana" w:hAnsi="Verdana" w:eastAsia="Calibri" w:cs="Arial"/>
          <w:sz w:val="22"/>
          <w:szCs w:val="22"/>
        </w:rPr>
      </w:pPr>
      <w:r>
        <w:rPr>
          <w:rFonts w:eastAsia="Calibri" w:cs="Arial" w:ascii="Verdana" w:hAnsi="Verdana"/>
          <w:sz w:val="22"/>
          <w:szCs w:val="22"/>
        </w:rPr>
      </w:r>
    </w:p>
    <w:p>
      <w:pPr>
        <w:pStyle w:val="Normal"/>
        <w:widowControl w:val="false"/>
        <w:bidi w:val="0"/>
        <w:spacing w:lineRule="atLeast" w:line="120" w:before="0" w:after="0"/>
        <w:jc w:val="both"/>
        <w:rPr>
          <w:rFonts w:ascii="Verdana" w:hAnsi="Verdana"/>
          <w:sz w:val="22"/>
          <w:szCs w:val="22"/>
        </w:rPr>
      </w:pPr>
      <w:r>
        <w:rPr>
          <w:rFonts w:eastAsia="Calibri" w:cs="Arial" w:ascii="Cambria" w:hAnsi="Cambria"/>
          <w:sz w:val="24"/>
          <w:szCs w:val="24"/>
        </w:rPr>
        <w:t>W związku z powyższym, zamawiający udziela następujących wyjaśnień:</w:t>
      </w:r>
    </w:p>
    <w:p>
      <w:pPr>
        <w:pStyle w:val="Normal"/>
        <w:widowControl w:val="false"/>
        <w:bidi w:val="0"/>
        <w:spacing w:lineRule="atLeast" w:line="120" w:before="0" w:after="0"/>
        <w:jc w:val="both"/>
        <w:rPr>
          <w:rFonts w:ascii="Verdana" w:hAnsi="Verdana" w:eastAsia="Calibri" w:cs="Arial"/>
          <w:b/>
          <w:b/>
          <w:bCs/>
          <w:sz w:val="22"/>
          <w:szCs w:val="22"/>
        </w:rPr>
      </w:pPr>
      <w:r>
        <w:rPr>
          <w:rFonts w:eastAsia="Calibri" w:cs="Arial" w:ascii="Verdana" w:hAnsi="Verdana"/>
          <w:b/>
          <w:bCs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eastAsia="Calibri" w:cs="Arial" w:ascii="Cambria" w:hAnsi="Cambria"/>
          <w:b/>
          <w:bCs/>
          <w:color w:val="000000"/>
          <w:sz w:val="24"/>
          <w:szCs w:val="24"/>
        </w:rPr>
        <w:t>Pytanie 1):</w:t>
      </w:r>
    </w:p>
    <w:p>
      <w:pPr>
        <w:pStyle w:val="Normal"/>
        <w:bidi w:val="0"/>
        <w:spacing w:lineRule="auto" w:line="240" w:before="0" w:after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eastAsia="Calibri" w:cs="Arial" w:ascii="Cambria" w:hAnsi="Cambria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Dzień dobry, W nawiązaniu do ogłoszonego przez Państwa ww. postępowania, którego przedmiotem jest dostawa sprzętu komputerowego, zwracamy się do Państwa z uprzejmą prośbą o udzielenie odpowiedzi na poniżej zadane pytania dotyczące oprogramowania: komputerów przenośnych oraz stacjonarnych. </w:t>
      </w:r>
    </w:p>
    <w:p>
      <w:pPr>
        <w:pStyle w:val="Normal"/>
        <w:bidi w:val="0"/>
        <w:spacing w:lineRule="auto" w:line="240" w:before="0" w:after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eastAsia="Calibri" w:cs="Arial" w:ascii="Cambria" w:hAnsi="Cambria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Pytanie 1. W związku z faktem, że przedmiot zamówienia przeznaczony jest dla użytkownika działającego w obszarze edukacyjnym, zwracamy się z pytaniem, czy Zamawiający zaakceptuje w zamawianych komputerach system operacyjny Windows 11 Pro Education dostarczany w ramach programu STF („Shape The Future”), który jest optymalny kosztowo? Firma Microsoft udostępniła dokument uprawniający tzw. „LOE” dla Ministerstwa Administracji i Cyfryzacji (15568B), w którym informuje, że przyznany został wyjątek na wykorzystanie przez Gminy w ramach programu społecznego urządzeń, które umożliwią uczniom zdalne uczenie oraz użytek osobisty. Ponadto firma Microsoft udostępnia adres email na który można kierować zapytanie w sprawie możliwości wykorzystania licencji edukacyjnych w projekcie "Granty PPGR": edukacja@microsoft.com.                      </w:t>
        <w:br/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color w:val="000000"/>
          <w:sz w:val="24"/>
          <w:szCs w:val="24"/>
        </w:rPr>
      </w:pPr>
      <w:r>
        <w:rPr>
          <w:rFonts w:eastAsia="Calibri" w:cs="Arial" w:ascii="Cambria" w:hAnsi="Cambria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pl-PL" w:eastAsia="zh-CN" w:bidi="hi-IN"/>
        </w:rPr>
        <w:t>Odpowiedź:</w:t>
      </w:r>
    </w:p>
    <w:p>
      <w:pPr>
        <w:pStyle w:val="Normal"/>
        <w:bidi w:val="0"/>
        <w:spacing w:lineRule="auto" w:line="240" w:before="0" w:after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eastAsia="Calibri" w:cs="Arial" w:ascii="Cambria" w:hAnsi="Cambria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br/>
      </w:r>
      <w:r>
        <w:rPr>
          <w:rFonts w:eastAsia="Calibri" w:cs="Arial" w:ascii="Cambria" w:hAnsi="Cambria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Zamawiający informuje, że użytkownikami sprzętu stanowiącego przedmiot zamówienia Części nr 1 będą pracownicy Urzędu Miejskiego we Włodawie.</w:t>
      </w:r>
    </w:p>
    <w:p>
      <w:pPr>
        <w:pStyle w:val="Tretekstu"/>
        <w:jc w:val="both"/>
        <w:rPr>
          <w:rFonts w:ascii="Cambria" w:hAnsi="Cambria"/>
          <w:shd w:fill="FFFFFF" w:val="clear"/>
        </w:rPr>
      </w:pPr>
      <w:r>
        <w:rPr>
          <w:rFonts w:ascii="Cambria" w:hAnsi="Cambria"/>
          <w:shd w:fill="FFFFFF" w:val="clear"/>
        </w:rPr>
        <w:t>Przedmiot zamówienia Części 2 zamówienia zostanie przekazany użytkownikom końcowym w formie nieodpłatnego przekazania w użytkowanie. Użytkownikami końcowymi będą uczniowie w wieku od „zerówki” szkolnej do ostatniej klasy szkoły średniej (tj.: liceum ogólnokształcące, technikum, zasadnicza szkoła zawodowa). Pomimo, że w ocenie Zamawiającego w kontekście dokumentu uprawniającego tzw. „LOE” dla Ministerstwa Administracji i Cyfryzacji (15568B) wydaje się, że wykorzystanie systemu operacyjnego Windows 11 Pro Education – licencji edukacyjnych w projekcie „Granty PPGR” jest właściwe, to Zamawiający w trakcie prowadzenia postępowania przed dniem składania ofert nie prowadzi badania potencjalnych rodzajów licencji w potencjalnie składanych ofertach. Zgodnie z zapisami SWZ i jej załączników rolą Wykonawcy jest dostarczenie takich licencji systemu operacyjnego, które umożliwią legalne, pozostające w zgodzie z zasadami licencjonowania producenta oferowanego systemu operacyjnego użytkowanie systemu operacyjnego przez użytkowników końcowych. Zamawiający zastrzega możliwość przeprowadzenia weryfikacji oryginalności oraz legalności dostarczonych licencji u producenta systemu operacyjnego w trakcie oceny ofert na podstawie informacji zawartych w opisie charakterystyki zaoferowanego sprzętu informatycznego i oprogramowania – przedmiotowego środka dowodowego dla Części nr 2.</w:t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color w:val="000000"/>
          <w:sz w:val="24"/>
          <w:szCs w:val="24"/>
        </w:rPr>
      </w:pPr>
      <w:r>
        <w:rPr>
          <w:rFonts w:ascii="Verdana" w:hAnsi="Verdana"/>
          <w:b/>
          <w:bCs/>
          <w:color w:val="000000"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color w:val="000000"/>
          <w:sz w:val="24"/>
          <w:szCs w:val="24"/>
        </w:rPr>
      </w:pPr>
      <w:r>
        <w:rPr>
          <w:rFonts w:ascii="Verdana" w:hAnsi="Verdana"/>
          <w:b/>
          <w:bCs/>
          <w:color w:val="000000"/>
          <w:sz w:val="22"/>
          <w:szCs w:val="22"/>
        </w:rPr>
      </w:r>
    </w:p>
    <w:p>
      <w:pPr>
        <w:pStyle w:val="Normal"/>
        <w:jc w:val="right"/>
        <w:rPr>
          <w:rFonts w:ascii="Cambria" w:hAnsi="Cambria" w:eastAsia="NSimSun" w:cs="Cambria"/>
          <w:b/>
          <w:b/>
          <w:bCs/>
          <w:color w:val="000000"/>
          <w:kern w:val="2"/>
          <w:sz w:val="24"/>
          <w:szCs w:val="24"/>
          <w:lang w:val="pl-PL" w:eastAsia="zh-CN" w:bidi="hi-IN"/>
        </w:rPr>
      </w:pPr>
      <w:r>
        <w:rPr>
          <w:rFonts w:eastAsia="NSimSun" w:cs="Cambria" w:ascii="Cambria" w:hAnsi="Cambria"/>
          <w:b/>
          <w:bCs/>
          <w:color w:val="000000"/>
          <w:kern w:val="2"/>
          <w:sz w:val="24"/>
          <w:szCs w:val="24"/>
          <w:lang w:val="pl-PL" w:eastAsia="zh-CN" w:bidi="hi-IN"/>
        </w:rPr>
        <w:t>BURMISTRZ  WŁODAWY</w:t>
      </w:r>
    </w:p>
    <w:p>
      <w:pPr>
        <w:pStyle w:val="Normal"/>
        <w:jc w:val="right"/>
        <w:rPr>
          <w:rFonts w:ascii="Cambria" w:hAnsi="Cambria" w:eastAsia="NSimSun" w:cs="Cambria"/>
          <w:b/>
          <w:b/>
          <w:bCs/>
          <w:i/>
          <w:i/>
          <w:iCs/>
          <w:color w:val="000000"/>
          <w:kern w:val="2"/>
          <w:sz w:val="24"/>
          <w:szCs w:val="24"/>
          <w:lang w:val="pl-PL" w:eastAsia="zh-CN" w:bidi="hi-IN"/>
        </w:rPr>
      </w:pPr>
      <w:r>
        <w:rPr>
          <w:rFonts w:eastAsia="NSimSun" w:cs="Cambria" w:ascii="Cambria" w:hAnsi="Cambria"/>
          <w:b/>
          <w:bCs/>
          <w:i/>
          <w:iCs/>
          <w:color w:val="000000"/>
          <w:kern w:val="2"/>
          <w:sz w:val="24"/>
          <w:szCs w:val="24"/>
          <w:lang w:val="pl-PL" w:eastAsia="zh-CN" w:bidi="hi-IN"/>
        </w:rPr>
        <w:t xml:space="preserve">Wiesław Muszyński    </w:t>
      </w:r>
    </w:p>
    <w:sectPr>
      <w:footerReference w:type="default" r:id="rId2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Verdana">
    <w:charset w:val="ee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lineRule="auto" w:line="252" w:before="20" w:after="40"/>
      <w:ind w:left="720" w:right="0" w:hanging="0"/>
      <w:contextualSpacing/>
      <w:jc w:val="both"/>
    </w:pPr>
    <w:rPr>
      <w:rFonts w:ascii="Calibri" w:hAnsi="Calibri" w:eastAsia="SimSun"/>
      <w:sz w:val="20"/>
      <w:szCs w:val="20"/>
      <w:lang w:eastAsia="zh-CN"/>
    </w:rPr>
  </w:style>
  <w:style w:type="paragraph" w:styleId="Kolorowalistaakcent11">
    <w:name w:val="Kolorowa lista — akcent 11"/>
    <w:basedOn w:val="Normal"/>
    <w:qFormat/>
    <w:pPr>
      <w:spacing w:lineRule="auto" w:line="252" w:before="20" w:after="40"/>
      <w:ind w:left="720" w:hanging="0"/>
      <w:contextualSpacing/>
      <w:jc w:val="both"/>
    </w:pPr>
    <w:rPr>
      <w:rFonts w:ascii="Calibri" w:hAnsi="Calibri" w:eastAsia="SimSun"/>
      <w:sz w:val="20"/>
      <w:szCs w:val="20"/>
      <w:lang w:eastAsia="zh-CN"/>
    </w:rPr>
  </w:style>
  <w:style w:type="paragraph" w:styleId="Gwkaistopka">
    <w:name w:val="Główka i stopk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335</TotalTime>
  <Application>LibreOffice/7.0.0.3$Windows_X86_64 LibreOffice_project/8061b3e9204bef6b321a21033174034a5e2ea88e</Application>
  <Pages>2</Pages>
  <Words>420</Words>
  <Characters>2926</Characters>
  <CharactersWithSpaces>3402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2022-08-22T12:59:55Z</dcterms:created>
  <dc:creator/>
  <dc:description/>
  <dc:language>pl-PL</dc:language>
  <cp:lastModifiedBy/>
  <cp:lastPrinted>2022-09-05T10:14:13Z</cp:lastPrinted>
  <dcterms:modified xsi:type="dcterms:W3CDTF">2022-09-05T13:32:40Z</dcterms:modified>
  <cp:revision>17</cp:revision>
  <dc:subject/>
  <dc:title/>
</cp:coreProperties>
</file>