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4ED2028A" w14:textId="77777777" w:rsid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71F89D93"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314CF7">
        <w:rPr>
          <w:rFonts w:ascii="Tahoma" w:eastAsiaTheme="majorEastAsia" w:hAnsi="Tahoma" w:cs="Tahoma"/>
          <w:lang w:eastAsia="en-US"/>
        </w:rPr>
        <w:t>3</w:t>
      </w:r>
      <w:r w:rsidR="003B706E" w:rsidRPr="00ED3AB7">
        <w:rPr>
          <w:rFonts w:ascii="Tahoma" w:eastAsiaTheme="majorEastAsia" w:hAnsi="Tahoma" w:cs="Tahoma"/>
          <w:lang w:eastAsia="en-US"/>
        </w:rPr>
        <w:t xml:space="preserve"> poz. 1</w:t>
      </w:r>
      <w:r w:rsidR="00314CF7">
        <w:rPr>
          <w:rFonts w:ascii="Tahoma" w:eastAsiaTheme="majorEastAsia" w:hAnsi="Tahoma" w:cs="Tahoma"/>
          <w:lang w:eastAsia="en-US"/>
        </w:rPr>
        <w:t>605</w:t>
      </w:r>
      <w:r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77777777"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w:t>
      </w:r>
      <w:proofErr w:type="spellStart"/>
      <w:r w:rsidRPr="00E54711">
        <w:rPr>
          <w:rFonts w:ascii="Tahoma" w:hAnsi="Tahoma" w:cs="Tahoma"/>
          <w:lang w:bidi="ar-SA"/>
        </w:rPr>
        <w:t>pn</w:t>
      </w:r>
      <w:proofErr w:type="spellEnd"/>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2AF93A68" w:rsidR="00EB4BFA" w:rsidRPr="0016501C" w:rsidRDefault="0016501C" w:rsidP="009E2D1E">
      <w:pPr>
        <w:ind w:left="360"/>
        <w:jc w:val="both"/>
        <w:rPr>
          <w:rFonts w:ascii="Tahoma" w:hAnsi="Tahoma" w:cs="Tahoma"/>
          <w:b/>
          <w:iCs/>
          <w:sz w:val="32"/>
          <w:szCs w:val="32"/>
        </w:rPr>
      </w:pPr>
      <w:r w:rsidRPr="0016501C">
        <w:rPr>
          <w:rFonts w:ascii="Tahoma" w:hAnsi="Tahoma" w:cs="Tahoma"/>
          <w:b/>
          <w:iCs/>
          <w:sz w:val="32"/>
          <w:szCs w:val="32"/>
        </w:rPr>
        <w:t>„</w:t>
      </w:r>
      <w:r w:rsidR="00B61A2F" w:rsidRPr="00B61A2F">
        <w:rPr>
          <w:rFonts w:ascii="Tahoma" w:hAnsi="Tahoma" w:cs="Tahoma"/>
          <w:b/>
          <w:iCs/>
          <w:sz w:val="28"/>
          <w:szCs w:val="28"/>
        </w:rPr>
        <w:t>MODERNIZACJA DROGI WEWNĘTRZNEJ DO OS. BIEDAKI-FUDRY W MIEJSCOWOŚCI OLSZÓWKA</w:t>
      </w:r>
      <w:r w:rsidRPr="0016501C">
        <w:rPr>
          <w:rFonts w:ascii="Tahoma" w:hAnsi="Tahoma" w:cs="Tahoma"/>
          <w:b/>
          <w:iCs/>
          <w:sz w:val="32"/>
          <w:szCs w:val="32"/>
        </w:rPr>
        <w:t>”</w:t>
      </w:r>
    </w:p>
    <w:p w14:paraId="710D04AB" w14:textId="77777777" w:rsidR="003B706E" w:rsidRPr="00491F1C"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0441DDC5"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Pr="0016501C">
        <w:rPr>
          <w:rFonts w:ascii="Tahoma" w:hAnsi="Tahoma" w:cs="Tahoma"/>
        </w:rPr>
        <w:t>.0</w:t>
      </w:r>
      <w:r w:rsidR="00314CF7">
        <w:rPr>
          <w:rFonts w:ascii="Tahoma" w:hAnsi="Tahoma" w:cs="Tahoma"/>
        </w:rPr>
        <w:t>4</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77777777"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77777777"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z-ca Wójta /-/ Katarzyna </w:t>
      </w:r>
      <w:proofErr w:type="spellStart"/>
      <w:r>
        <w:rPr>
          <w:rFonts w:ascii="Tahoma" w:hAnsi="Tahoma" w:cs="Tahoma"/>
        </w:rPr>
        <w:t>Szybiak</w:t>
      </w:r>
      <w:proofErr w:type="spellEnd"/>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EF2418">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9A6A58">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7219421" w14:textId="77777777" w:rsidR="009A6A58" w:rsidRPr="00E54711" w:rsidRDefault="001554FD" w:rsidP="009A6A58">
      <w:pPr>
        <w:rPr>
          <w:rFonts w:ascii="Tahoma" w:hAnsi="Tahoma" w:cs="Tahoma"/>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r w:rsidR="00C26872" w:rsidRPr="00877345">
        <w:rPr>
          <w:rFonts w:ascii="Tahoma" w:hAnsi="Tahoma" w:cs="Tahoma"/>
          <w:b/>
        </w:rPr>
        <w:t>poniedziałek - piątek</w:t>
      </w:r>
      <w:r w:rsidR="009A6A58" w:rsidRPr="00877345">
        <w:rPr>
          <w:rFonts w:ascii="Tahoma" w:hAnsi="Tahoma" w:cs="Tahoma"/>
          <w:b/>
        </w:rPr>
        <w:t>:</w:t>
      </w:r>
      <w:r w:rsidRPr="00877345">
        <w:rPr>
          <w:rFonts w:ascii="Tahoma" w:hAnsi="Tahoma" w:cs="Tahoma"/>
          <w:b/>
        </w:rPr>
        <w:t xml:space="preserve"> od</w:t>
      </w:r>
      <w:r w:rsidR="00C24952" w:rsidRPr="00877345">
        <w:rPr>
          <w:rFonts w:ascii="Tahoma" w:hAnsi="Tahoma" w:cs="Tahoma"/>
          <w:b/>
        </w:rPr>
        <w:t xml:space="preserve"> </w:t>
      </w:r>
      <w:r w:rsidR="009A6A58" w:rsidRPr="00877345">
        <w:rPr>
          <w:rFonts w:ascii="Tahoma" w:hAnsi="Tahoma" w:cs="Tahoma"/>
          <w:b/>
        </w:rPr>
        <w:t>7:30 – 15:30</w:t>
      </w:r>
      <w:r w:rsidRPr="00877345">
        <w:rPr>
          <w:rFonts w:ascii="Tahoma" w:hAnsi="Tahoma" w:cs="Tahoma"/>
          <w:b/>
        </w:rPr>
        <w:t>.</w:t>
      </w: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000000" w:rsidP="005C743C">
      <w:pPr>
        <w:spacing w:after="60" w:line="278" w:lineRule="exact"/>
        <w:ind w:right="20"/>
        <w:rPr>
          <w:rFonts w:ascii="Tahoma" w:hAnsi="Tahoma" w:cs="Tahoma"/>
        </w:rPr>
      </w:pPr>
      <w:hyperlink r:id="rId12" w:history="1">
        <w:r w:rsidR="00780A64"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0"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937BF8">
      <w:pPr>
        <w:rPr>
          <w:rFonts w:asciiTheme="minorHAnsi" w:hAnsiTheme="minorHAnsi"/>
        </w:rPr>
      </w:pPr>
    </w:p>
    <w:p w14:paraId="1AC0BCEF" w14:textId="77777777" w:rsidR="001B0B7A" w:rsidRPr="00877345" w:rsidRDefault="002F7560"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3F4FB91F"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oceny ofert,</w:t>
      </w:r>
    </w:p>
    <w:p w14:paraId="216D5B6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jeżeli nie podlegały one odrzuceniu (przy czym Wykonawcy nie</w:t>
      </w:r>
    </w:p>
    <w:p w14:paraId="44E4030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p>
    <w:p w14:paraId="0652FFD8"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także kryteria oceny ofert, w ramach których będą prowadzone negocjacje w celu</w:t>
      </w:r>
    </w:p>
    <w:p w14:paraId="392DAFD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nie zostały odrzucone, o zakończeniu negocjacji oraz zaprasza ich</w:t>
      </w:r>
    </w:p>
    <w:p w14:paraId="449F868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lastRenderedPageBreak/>
        <w:t>do składania ofert dodatkowych (przy czym Wykonawcy nie mają obowiązku składania ofert</w:t>
      </w:r>
    </w:p>
    <w:p w14:paraId="36F9312D"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dodatkowych).</w:t>
      </w:r>
    </w:p>
    <w:p w14:paraId="10E06B69"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Zamawiający przewiduje możliwość ograniczenia liczby wykonawców, których zaprosi do</w:t>
      </w:r>
    </w:p>
    <w:p w14:paraId="170316C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550207">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337ACDF7" w14:textId="151BB810" w:rsidR="00FC2810" w:rsidRPr="00A1155C" w:rsidRDefault="00FC2810" w:rsidP="00550207">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15. Do czynności podejmowanych przez zamawiającego i wykonawców w postępowaniu o udzielenie zamówienia stosuje się przepisy ustawy z dnia 23 kwietnia 1964 r. –Kodeks cywilny (</w:t>
      </w:r>
      <w:proofErr w:type="spellStart"/>
      <w:r w:rsidRPr="00A1155C">
        <w:rPr>
          <w:rFonts w:ascii="Tahoma" w:hAnsi="Tahoma" w:cs="Tahoma"/>
          <w:color w:val="auto"/>
          <w:sz w:val="22"/>
          <w:szCs w:val="22"/>
          <w:lang w:bidi="ar-SA"/>
        </w:rPr>
        <w:t>t.j</w:t>
      </w:r>
      <w:proofErr w:type="spellEnd"/>
      <w:r w:rsidRPr="00A1155C">
        <w:rPr>
          <w:rFonts w:ascii="Tahoma" w:hAnsi="Tahoma" w:cs="Tahoma"/>
          <w:color w:val="auto"/>
          <w:sz w:val="22"/>
          <w:szCs w:val="22"/>
          <w:lang w:bidi="ar-SA"/>
        </w:rPr>
        <w:t>. Dz. U. z 202</w:t>
      </w:r>
      <w:r w:rsidR="00ED7206">
        <w:rPr>
          <w:rFonts w:ascii="Tahoma" w:hAnsi="Tahoma" w:cs="Tahoma"/>
          <w:color w:val="auto"/>
          <w:sz w:val="22"/>
          <w:szCs w:val="22"/>
          <w:lang w:bidi="ar-SA"/>
        </w:rPr>
        <w:t>3</w:t>
      </w:r>
      <w:r w:rsidRPr="00A1155C">
        <w:rPr>
          <w:rFonts w:ascii="Tahoma" w:hAnsi="Tahoma" w:cs="Tahoma"/>
          <w:color w:val="auto"/>
          <w:sz w:val="22"/>
          <w:szCs w:val="22"/>
          <w:lang w:bidi="ar-SA"/>
        </w:rPr>
        <w:t>r. poz. 1</w:t>
      </w:r>
      <w:r w:rsidR="00ED7206">
        <w:rPr>
          <w:rFonts w:ascii="Tahoma" w:hAnsi="Tahoma" w:cs="Tahoma"/>
          <w:color w:val="auto"/>
          <w:sz w:val="22"/>
          <w:szCs w:val="22"/>
          <w:lang w:bidi="ar-SA"/>
        </w:rPr>
        <w:t>610</w:t>
      </w:r>
      <w:r w:rsidRPr="00A1155C">
        <w:rPr>
          <w:rFonts w:ascii="Tahoma" w:hAnsi="Tahoma" w:cs="Tahoma"/>
          <w:color w:val="auto"/>
          <w:sz w:val="22"/>
          <w:szCs w:val="22"/>
          <w:lang w:bidi="ar-SA"/>
        </w:rPr>
        <w:t xml:space="preserve"> ze zm.), jeżeli przepisy ustawy </w:t>
      </w:r>
      <w:proofErr w:type="spellStart"/>
      <w:r w:rsidRPr="00A1155C">
        <w:rPr>
          <w:rFonts w:ascii="Tahoma" w:hAnsi="Tahoma" w:cs="Tahoma"/>
          <w:color w:val="auto"/>
          <w:sz w:val="22"/>
          <w:szCs w:val="22"/>
          <w:lang w:bidi="ar-SA"/>
        </w:rPr>
        <w:t>Pzp</w:t>
      </w:r>
      <w:proofErr w:type="spellEnd"/>
      <w:r w:rsidRPr="00A1155C">
        <w:rPr>
          <w:rFonts w:ascii="Tahoma" w:hAnsi="Tahoma" w:cs="Tahoma"/>
          <w:color w:val="auto"/>
          <w:sz w:val="22"/>
          <w:szCs w:val="22"/>
          <w:lang w:bidi="ar-SA"/>
        </w:rPr>
        <w:t xml:space="preserve"> nie stanowią inaczej.</w:t>
      </w:r>
    </w:p>
    <w:p w14:paraId="093C5094" w14:textId="77777777" w:rsidR="00FC2810" w:rsidRPr="00A1155C" w:rsidRDefault="00FC2810" w:rsidP="00FC2810">
      <w:pPr>
        <w:widowControl/>
        <w:autoSpaceDE w:val="0"/>
        <w:autoSpaceDN w:val="0"/>
        <w:adjustRightInd w:val="0"/>
        <w:rPr>
          <w:rFonts w:ascii="Tahoma" w:hAnsi="Tahoma" w:cs="Tahoma"/>
          <w:b/>
          <w:bCs/>
          <w:i/>
          <w:iCs/>
          <w:color w:val="auto"/>
          <w:sz w:val="22"/>
          <w:szCs w:val="22"/>
          <w:lang w:bidi="ar-SA"/>
        </w:rPr>
      </w:pPr>
    </w:p>
    <w:p w14:paraId="69EBFB0E"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77777777"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Ilekroć w zapisach SWZ w tym projektu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14:paraId="5279EC3B"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2019 r. poz. 178), nawet jeżeli jest płacona na rzecz osoby niebędącej przedsiębiorcą;</w:t>
      </w:r>
    </w:p>
    <w:p w14:paraId="2A686C60" w14:textId="77777777"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14:paraId="031269A8"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kierowniku zamawiającego –należy przez to rozumieć osobę lub organ, który zgodnie z obowiązującymi przepisami, statutem lub umową, jest uprawniony do zarządzania zamawiającym, z wyłączeniem pełnomocników ustanowionych przez zamawiającego; </w:t>
      </w:r>
    </w:p>
    <w:p w14:paraId="746C1025"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lastRenderedPageBreak/>
        <w:t xml:space="preserve">4). obiekcie budowlanym –należy przez to rozumieć wynik całości robót budowlanych w zakresie budownictwa lub inżynierii lądowej i wodnej, który może samoistnie spełniać funkcję gospodarczą lub techniczną; </w:t>
      </w:r>
    </w:p>
    <w:p w14:paraId="70B44B89"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5) ofercie częściowej –należy przez to rozumieć ofertę przewidującą, zgodnie z dokumentami zamówienia, wykonanie części zamówienia;</w:t>
      </w:r>
    </w:p>
    <w:p w14:paraId="4FC2AD7F"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innych znaków pisarskich, które można odczytać i powielić, w tym przekazywanych przy użyciu środków komunikacji elektronicznej; </w:t>
      </w:r>
    </w:p>
    <w:p w14:paraId="7A86BC2C"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11)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zamawiającym a wykonawcą, której przedmiotem jest nabycie przez zamawiającego od wybranego wykonawcy robót budowlanych, dostaw lub usług; </w:t>
      </w:r>
    </w:p>
    <w:p w14:paraId="35561BD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4377FE7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6D6B28B9" w14:textId="77777777" w:rsidR="009A6A58" w:rsidRPr="00865BBD" w:rsidRDefault="00865BBD" w:rsidP="00E83F3C">
      <w:pPr>
        <w:pStyle w:val="Nagwek21"/>
        <w:keepNext/>
        <w:keepLines/>
        <w:shd w:val="clear" w:color="auto" w:fill="auto"/>
        <w:tabs>
          <w:tab w:val="left" w:pos="858"/>
        </w:tabs>
        <w:spacing w:after="0" w:line="260" w:lineRule="exact"/>
        <w:ind w:firstLine="0"/>
        <w:rPr>
          <w:rFonts w:ascii="Tahoma" w:hAnsi="Tahoma" w:cs="Tahoma"/>
          <w:color w:val="auto"/>
          <w:lang w:bidi="ar-SA"/>
        </w:rPr>
      </w:pPr>
      <w:r w:rsidRPr="00865BBD">
        <w:rPr>
          <w:rFonts w:ascii="Tahoma" w:hAnsi="Tahoma" w:cs="Tahoma"/>
          <w:color w:val="auto"/>
          <w:lang w:bidi="ar-SA"/>
        </w:rPr>
        <w:t>DZIAŁ</w:t>
      </w:r>
      <w:r w:rsidR="00572DE6" w:rsidRPr="00865BBD">
        <w:rPr>
          <w:rFonts w:ascii="Tahoma" w:hAnsi="Tahoma" w:cs="Tahoma"/>
          <w:color w:val="auto"/>
          <w:lang w:bidi="ar-SA"/>
        </w:rPr>
        <w:t xml:space="preserve"> </w:t>
      </w:r>
      <w:r w:rsidR="00B1003A" w:rsidRPr="00865BBD">
        <w:rPr>
          <w:rFonts w:ascii="Tahoma" w:hAnsi="Tahoma" w:cs="Tahoma"/>
          <w:color w:val="auto"/>
          <w:lang w:bidi="ar-SA"/>
        </w:rPr>
        <w:t>II. PRZEDMIOT</w:t>
      </w:r>
      <w:r w:rsidR="00B55283" w:rsidRPr="00865BBD">
        <w:rPr>
          <w:rFonts w:ascii="Tahoma" w:hAnsi="Tahoma" w:cs="Tahoma"/>
          <w:color w:val="auto"/>
          <w:lang w:bidi="ar-SA"/>
        </w:rPr>
        <w:t xml:space="preserve"> ZAMÓWIENIA</w:t>
      </w:r>
    </w:p>
    <w:p w14:paraId="43063233"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FC0A511" w14:textId="77777777"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4EA84690" w14:textId="05564553" w:rsidR="002503B4" w:rsidRDefault="00390998" w:rsidP="00CE7779">
      <w:pPr>
        <w:widowControl/>
        <w:autoSpaceDE w:val="0"/>
        <w:autoSpaceDN w:val="0"/>
        <w:adjustRightInd w:val="0"/>
        <w:spacing w:line="276" w:lineRule="auto"/>
        <w:rPr>
          <w:rFonts w:ascii="Tahoma" w:hAnsi="Tahoma" w:cs="Tahoma"/>
          <w:sz w:val="22"/>
          <w:szCs w:val="22"/>
        </w:rPr>
      </w:pPr>
      <w:r w:rsidRPr="00A36671">
        <w:rPr>
          <w:rFonts w:ascii="Tahoma" w:hAnsi="Tahoma" w:cs="Tahoma"/>
          <w:sz w:val="22"/>
          <w:szCs w:val="22"/>
        </w:rPr>
        <w:t xml:space="preserve">1. </w:t>
      </w:r>
      <w:r w:rsidR="002A3ED7" w:rsidRPr="00A36671">
        <w:rPr>
          <w:rFonts w:ascii="Tahoma" w:hAnsi="Tahoma" w:cs="Tahoma"/>
          <w:sz w:val="22"/>
          <w:szCs w:val="22"/>
        </w:rPr>
        <w:t xml:space="preserve">Przedmiotem zamówienia jest </w:t>
      </w:r>
      <w:r w:rsidR="00D95FDB" w:rsidRPr="00A36671">
        <w:rPr>
          <w:rFonts w:ascii="Tahoma" w:hAnsi="Tahoma" w:cs="Tahoma"/>
          <w:sz w:val="22"/>
          <w:szCs w:val="22"/>
        </w:rPr>
        <w:t>wykonanie robó</w:t>
      </w:r>
      <w:r w:rsidR="008A37F3" w:rsidRPr="00A36671">
        <w:rPr>
          <w:rFonts w:ascii="Tahoma" w:hAnsi="Tahoma" w:cs="Tahoma"/>
          <w:sz w:val="22"/>
          <w:szCs w:val="22"/>
        </w:rPr>
        <w:t xml:space="preserve">t budowlanych </w:t>
      </w:r>
      <w:r w:rsidR="00314CF7">
        <w:rPr>
          <w:rFonts w:ascii="Tahoma" w:hAnsi="Tahoma" w:cs="Tahoma"/>
          <w:sz w:val="22"/>
          <w:szCs w:val="22"/>
        </w:rPr>
        <w:t xml:space="preserve">związanych z </w:t>
      </w:r>
      <w:r w:rsidR="00CE7779">
        <w:rPr>
          <w:rFonts w:ascii="Tahoma" w:hAnsi="Tahoma" w:cs="Tahoma"/>
          <w:sz w:val="22"/>
          <w:szCs w:val="22"/>
        </w:rPr>
        <w:t xml:space="preserve"> modernizacj</w:t>
      </w:r>
      <w:r w:rsidR="00314CF7">
        <w:rPr>
          <w:rFonts w:ascii="Tahoma" w:hAnsi="Tahoma" w:cs="Tahoma"/>
          <w:sz w:val="22"/>
          <w:szCs w:val="22"/>
        </w:rPr>
        <w:t>ą</w:t>
      </w:r>
      <w:r w:rsidR="00BC7A2C">
        <w:rPr>
          <w:rFonts w:ascii="Tahoma" w:hAnsi="Tahoma" w:cs="Tahoma"/>
          <w:sz w:val="22"/>
          <w:szCs w:val="22"/>
        </w:rPr>
        <w:t xml:space="preserve"> drogi </w:t>
      </w:r>
      <w:r w:rsidR="00CE7779">
        <w:rPr>
          <w:rFonts w:ascii="Tahoma" w:hAnsi="Tahoma" w:cs="Tahoma"/>
          <w:sz w:val="22"/>
          <w:szCs w:val="22"/>
        </w:rPr>
        <w:t xml:space="preserve"> </w:t>
      </w:r>
      <w:r w:rsidR="00314CF7">
        <w:rPr>
          <w:rFonts w:ascii="Tahoma" w:hAnsi="Tahoma" w:cs="Tahoma"/>
          <w:sz w:val="22"/>
          <w:szCs w:val="22"/>
        </w:rPr>
        <w:t xml:space="preserve">do </w:t>
      </w:r>
      <w:r w:rsidR="00CE7779">
        <w:rPr>
          <w:rFonts w:ascii="Tahoma" w:hAnsi="Tahoma" w:cs="Tahoma"/>
          <w:sz w:val="22"/>
          <w:szCs w:val="22"/>
        </w:rPr>
        <w:t>osiedl</w:t>
      </w:r>
      <w:r w:rsidR="00DC71C4">
        <w:rPr>
          <w:rFonts w:ascii="Tahoma" w:hAnsi="Tahoma" w:cs="Tahoma"/>
          <w:sz w:val="22"/>
          <w:szCs w:val="22"/>
        </w:rPr>
        <w:t>a</w:t>
      </w:r>
      <w:r w:rsidR="00314CF7">
        <w:rPr>
          <w:rFonts w:ascii="Tahoma" w:hAnsi="Tahoma" w:cs="Tahoma"/>
          <w:sz w:val="22"/>
          <w:szCs w:val="22"/>
        </w:rPr>
        <w:t xml:space="preserve"> </w:t>
      </w:r>
      <w:proofErr w:type="spellStart"/>
      <w:r w:rsidR="00314CF7">
        <w:rPr>
          <w:rFonts w:ascii="Tahoma" w:hAnsi="Tahoma" w:cs="Tahoma"/>
          <w:sz w:val="22"/>
          <w:szCs w:val="22"/>
        </w:rPr>
        <w:t>Fudry</w:t>
      </w:r>
      <w:proofErr w:type="spellEnd"/>
      <w:r w:rsidR="00314CF7">
        <w:rPr>
          <w:rFonts w:ascii="Tahoma" w:hAnsi="Tahoma" w:cs="Tahoma"/>
          <w:sz w:val="22"/>
          <w:szCs w:val="22"/>
        </w:rPr>
        <w:t xml:space="preserve"> i Bie</w:t>
      </w:r>
      <w:r w:rsidR="00003328">
        <w:rPr>
          <w:rFonts w:ascii="Tahoma" w:hAnsi="Tahoma" w:cs="Tahoma"/>
          <w:sz w:val="22"/>
          <w:szCs w:val="22"/>
        </w:rPr>
        <w:t>d</w:t>
      </w:r>
      <w:r w:rsidR="00314CF7">
        <w:rPr>
          <w:rFonts w:ascii="Tahoma" w:hAnsi="Tahoma" w:cs="Tahoma"/>
          <w:sz w:val="22"/>
          <w:szCs w:val="22"/>
        </w:rPr>
        <w:t>aki</w:t>
      </w:r>
      <w:r w:rsidR="004417D8">
        <w:rPr>
          <w:rFonts w:ascii="Tahoma" w:hAnsi="Tahoma" w:cs="Tahoma"/>
          <w:sz w:val="22"/>
          <w:szCs w:val="22"/>
        </w:rPr>
        <w:t xml:space="preserve"> </w:t>
      </w:r>
      <w:r w:rsidR="00DC71C4">
        <w:rPr>
          <w:rFonts w:ascii="Tahoma" w:hAnsi="Tahoma" w:cs="Tahoma"/>
          <w:sz w:val="22"/>
          <w:szCs w:val="22"/>
        </w:rPr>
        <w:t>obejmujący trzy etapy</w:t>
      </w:r>
      <w:r w:rsidR="00FF2CD4">
        <w:rPr>
          <w:rFonts w:ascii="Tahoma" w:hAnsi="Tahoma" w:cs="Tahoma"/>
          <w:sz w:val="22"/>
          <w:szCs w:val="22"/>
        </w:rPr>
        <w:t>:</w:t>
      </w:r>
      <w:r w:rsidR="00314CF7">
        <w:rPr>
          <w:rFonts w:ascii="Tahoma" w:hAnsi="Tahoma" w:cs="Tahoma"/>
          <w:sz w:val="22"/>
          <w:szCs w:val="22"/>
        </w:rPr>
        <w:t xml:space="preserve"> </w:t>
      </w:r>
    </w:p>
    <w:p w14:paraId="29092F58" w14:textId="20A6D95F" w:rsidR="002503B4" w:rsidRDefault="002503B4" w:rsidP="00CE7779">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sz w:val="22"/>
          <w:szCs w:val="22"/>
        </w:rPr>
        <w:t xml:space="preserve">I etap </w:t>
      </w:r>
      <w:r w:rsidR="00CC1B38" w:rsidRPr="00A36671">
        <w:rPr>
          <w:rFonts w:ascii="Tahoma" w:hAnsi="Tahoma" w:cs="Tahoma"/>
          <w:color w:val="auto"/>
          <w:sz w:val="22"/>
          <w:szCs w:val="22"/>
          <w:lang w:bidi="ar-SA"/>
        </w:rPr>
        <w:t>n</w:t>
      </w:r>
      <w:r w:rsidR="00347E4D" w:rsidRPr="00A36671">
        <w:rPr>
          <w:rFonts w:ascii="Tahoma" w:hAnsi="Tahoma" w:cs="Tahoma"/>
          <w:color w:val="auto"/>
          <w:sz w:val="22"/>
          <w:szCs w:val="22"/>
          <w:lang w:bidi="ar-SA"/>
        </w:rPr>
        <w:t>a</w:t>
      </w:r>
      <w:r w:rsidR="00CE7779">
        <w:rPr>
          <w:rFonts w:ascii="Tahoma" w:hAnsi="Tahoma" w:cs="Tahoma"/>
          <w:color w:val="auto"/>
          <w:sz w:val="22"/>
          <w:szCs w:val="22"/>
          <w:lang w:bidi="ar-SA"/>
        </w:rPr>
        <w:t xml:space="preserve"> działkach </w:t>
      </w:r>
      <w:r w:rsidR="00CC1B38" w:rsidRPr="00A36671">
        <w:rPr>
          <w:rFonts w:ascii="Tahoma" w:hAnsi="Tahoma" w:cs="Tahoma"/>
          <w:color w:val="auto"/>
          <w:sz w:val="22"/>
          <w:szCs w:val="22"/>
          <w:lang w:bidi="ar-SA"/>
        </w:rPr>
        <w:t xml:space="preserve"> ew. nr </w:t>
      </w:r>
      <w:r>
        <w:rPr>
          <w:rFonts w:ascii="Tahoma" w:hAnsi="Tahoma" w:cs="Tahoma"/>
          <w:color w:val="auto"/>
          <w:sz w:val="22"/>
          <w:szCs w:val="22"/>
          <w:lang w:bidi="ar-SA"/>
        </w:rPr>
        <w:t>306/1, 4783, 4782, 4781, 4780, 4779, 4778, 4777, 4776, 4775, 4774 w km 0+003 – 0+504 w miejscowości Olszówka</w:t>
      </w:r>
      <w:r w:rsidR="00CE7779">
        <w:rPr>
          <w:rFonts w:ascii="Tahoma" w:hAnsi="Tahoma" w:cs="Tahoma"/>
          <w:color w:val="auto"/>
          <w:sz w:val="22"/>
          <w:szCs w:val="22"/>
          <w:lang w:bidi="ar-SA"/>
        </w:rPr>
        <w:t xml:space="preserve"> </w:t>
      </w:r>
    </w:p>
    <w:p w14:paraId="58CE52BC" w14:textId="6DD783A4" w:rsidR="002503B4" w:rsidRDefault="002503B4" w:rsidP="00CE7779">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II etap na działkach ew. nr 4785, 4786 w km 0+</w:t>
      </w:r>
      <w:r w:rsidR="00ED7206">
        <w:rPr>
          <w:rFonts w:ascii="Tahoma" w:hAnsi="Tahoma" w:cs="Tahoma"/>
          <w:color w:val="auto"/>
          <w:sz w:val="22"/>
          <w:szCs w:val="22"/>
          <w:lang w:bidi="ar-SA"/>
        </w:rPr>
        <w:t>000</w:t>
      </w:r>
      <w:r>
        <w:rPr>
          <w:rFonts w:ascii="Tahoma" w:hAnsi="Tahoma" w:cs="Tahoma"/>
          <w:color w:val="auto"/>
          <w:sz w:val="22"/>
          <w:szCs w:val="22"/>
          <w:lang w:bidi="ar-SA"/>
        </w:rPr>
        <w:t xml:space="preserve"> – 0+</w:t>
      </w:r>
      <w:r w:rsidR="00ED7206">
        <w:rPr>
          <w:rFonts w:ascii="Tahoma" w:hAnsi="Tahoma" w:cs="Tahoma"/>
          <w:color w:val="auto"/>
          <w:sz w:val="22"/>
          <w:szCs w:val="22"/>
          <w:lang w:bidi="ar-SA"/>
        </w:rPr>
        <w:t>164 w miejscowości Olszówka</w:t>
      </w:r>
    </w:p>
    <w:p w14:paraId="7C897582" w14:textId="3BD4511F" w:rsidR="00CE7779" w:rsidRPr="00ED7206" w:rsidRDefault="002503B4" w:rsidP="00CE7779">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III etap na działkach ew. nr  4784 </w:t>
      </w:r>
      <w:r w:rsidR="00ED7206">
        <w:rPr>
          <w:rFonts w:ascii="Tahoma" w:hAnsi="Tahoma" w:cs="Tahoma"/>
          <w:color w:val="auto"/>
          <w:sz w:val="22"/>
          <w:szCs w:val="22"/>
          <w:lang w:bidi="ar-SA"/>
        </w:rPr>
        <w:t xml:space="preserve">w km 0+000 – 0+355 </w:t>
      </w:r>
      <w:r w:rsidR="00CE7779">
        <w:rPr>
          <w:rFonts w:ascii="Tahoma" w:hAnsi="Tahoma" w:cs="Tahoma"/>
          <w:color w:val="auto"/>
          <w:sz w:val="22"/>
          <w:szCs w:val="22"/>
          <w:lang w:bidi="ar-SA"/>
        </w:rPr>
        <w:t xml:space="preserve">w miejscowości </w:t>
      </w:r>
      <w:r>
        <w:rPr>
          <w:rFonts w:ascii="Tahoma" w:hAnsi="Tahoma" w:cs="Tahoma"/>
          <w:color w:val="auto"/>
          <w:sz w:val="22"/>
          <w:szCs w:val="22"/>
          <w:lang w:bidi="ar-SA"/>
        </w:rPr>
        <w:t xml:space="preserve"> Olszówka</w:t>
      </w:r>
      <w:r w:rsidR="00CE7779">
        <w:rPr>
          <w:rFonts w:ascii="Tahoma" w:hAnsi="Tahoma" w:cs="Tahoma"/>
          <w:sz w:val="22"/>
          <w:szCs w:val="22"/>
        </w:rPr>
        <w:t>.</w:t>
      </w:r>
    </w:p>
    <w:p w14:paraId="406DF17D" w14:textId="2C1BAC0C" w:rsidR="00390998" w:rsidRPr="00A36671" w:rsidRDefault="00CE7779" w:rsidP="00CE7779">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sz w:val="22"/>
          <w:szCs w:val="22"/>
        </w:rPr>
        <w:t xml:space="preserve">2. Nazwa zamówienia: </w:t>
      </w:r>
      <w:r w:rsidR="00390998" w:rsidRPr="00A36671">
        <w:rPr>
          <w:rFonts w:ascii="Tahoma" w:hAnsi="Tahoma" w:cs="Tahoma"/>
          <w:sz w:val="22"/>
          <w:szCs w:val="22"/>
        </w:rPr>
        <w:t xml:space="preserve"> </w:t>
      </w:r>
      <w:r w:rsidR="00513835" w:rsidRPr="00A36671">
        <w:rPr>
          <w:rFonts w:ascii="Tahoma" w:hAnsi="Tahoma" w:cs="Tahoma"/>
          <w:b/>
          <w:iCs/>
          <w:sz w:val="22"/>
          <w:szCs w:val="22"/>
        </w:rPr>
        <w:t>„</w:t>
      </w:r>
      <w:r w:rsidR="00B61A2F" w:rsidRPr="00B61A2F">
        <w:rPr>
          <w:rFonts w:ascii="Tahoma" w:hAnsi="Tahoma" w:cs="Tahoma"/>
          <w:b/>
          <w:iCs/>
        </w:rPr>
        <w:t>MODERNIZACJA DROGI WEWNĘTRZNEJ DO OS. BIEDAKI-FUDRY W MIEJSCOWOŚCI OLSZÓWKA</w:t>
      </w:r>
      <w:r w:rsidR="00513835" w:rsidRPr="00A36671">
        <w:rPr>
          <w:rFonts w:ascii="Tahoma" w:hAnsi="Tahoma" w:cs="Tahoma"/>
          <w:b/>
          <w:iCs/>
          <w:sz w:val="22"/>
          <w:szCs w:val="22"/>
        </w:rPr>
        <w:t>”</w:t>
      </w:r>
    </w:p>
    <w:p w14:paraId="54D62C97" w14:textId="77777777" w:rsidR="00390998" w:rsidRPr="00A36671" w:rsidRDefault="00CE7779" w:rsidP="00CE7779">
      <w:pPr>
        <w:autoSpaceDE w:val="0"/>
        <w:autoSpaceDN w:val="0"/>
        <w:adjustRightInd w:val="0"/>
        <w:spacing w:line="276" w:lineRule="auto"/>
        <w:rPr>
          <w:rFonts w:ascii="Tahoma" w:hAnsi="Tahoma" w:cs="Tahoma"/>
          <w:sz w:val="22"/>
          <w:szCs w:val="22"/>
        </w:rPr>
      </w:pPr>
      <w:r>
        <w:rPr>
          <w:rFonts w:ascii="Tahoma" w:hAnsi="Tahoma" w:cs="Tahoma"/>
          <w:sz w:val="22"/>
          <w:szCs w:val="22"/>
        </w:rPr>
        <w:t>3</w:t>
      </w:r>
      <w:r w:rsidR="00CC1B38" w:rsidRPr="00A36671">
        <w:rPr>
          <w:rFonts w:ascii="Tahoma" w:hAnsi="Tahoma" w:cs="Tahoma"/>
          <w:sz w:val="22"/>
          <w:szCs w:val="22"/>
        </w:rPr>
        <w:t xml:space="preserve">. Zakres robót </w:t>
      </w:r>
      <w:r w:rsidR="00390998" w:rsidRPr="00A36671">
        <w:rPr>
          <w:rFonts w:ascii="Tahoma" w:hAnsi="Tahoma" w:cs="Tahoma"/>
          <w:sz w:val="22"/>
          <w:szCs w:val="22"/>
        </w:rPr>
        <w:t xml:space="preserve">: </w:t>
      </w:r>
    </w:p>
    <w:p w14:paraId="37797113" w14:textId="3AF6E187" w:rsidR="00CC1B38" w:rsidRPr="00A36671" w:rsidRDefault="00CC1B38" w:rsidP="009608C7">
      <w:pPr>
        <w:widowControl/>
        <w:autoSpaceDE w:val="0"/>
        <w:autoSpaceDN w:val="0"/>
        <w:adjustRightInd w:val="0"/>
        <w:spacing w:after="120" w:line="276" w:lineRule="auto"/>
        <w:rPr>
          <w:rFonts w:ascii="Tahoma" w:hAnsi="Tahoma" w:cs="Tahoma"/>
          <w:color w:val="4D4D4F"/>
          <w:sz w:val="22"/>
          <w:szCs w:val="22"/>
          <w:lang w:bidi="ar-SA"/>
        </w:rPr>
      </w:pPr>
      <w:r w:rsidRPr="00A36671">
        <w:rPr>
          <w:rFonts w:ascii="Tahoma" w:hAnsi="Tahoma" w:cs="Tahoma"/>
          <w:iCs/>
          <w:color w:val="auto"/>
          <w:sz w:val="22"/>
          <w:szCs w:val="22"/>
          <w:lang w:bidi="ar-SA"/>
        </w:rPr>
        <w:t>Roboty przygotowawcze</w:t>
      </w:r>
      <w:r w:rsidR="00A36671" w:rsidRPr="00A36671">
        <w:rPr>
          <w:rFonts w:ascii="Tahoma" w:hAnsi="Tahoma" w:cs="Tahoma"/>
          <w:iCs/>
          <w:color w:val="auto"/>
          <w:sz w:val="22"/>
          <w:szCs w:val="22"/>
          <w:lang w:bidi="ar-SA"/>
        </w:rPr>
        <w:t xml:space="preserve"> i pomiarowe</w:t>
      </w:r>
      <w:r w:rsidRPr="00A36671">
        <w:rPr>
          <w:rFonts w:ascii="Tahoma" w:hAnsi="Tahoma" w:cs="Tahoma"/>
          <w:iCs/>
          <w:color w:val="auto"/>
          <w:sz w:val="22"/>
          <w:szCs w:val="22"/>
          <w:lang w:bidi="ar-SA"/>
        </w:rPr>
        <w:t xml:space="preserve">, </w:t>
      </w:r>
      <w:r w:rsidR="00A36671" w:rsidRPr="00A36671">
        <w:rPr>
          <w:rFonts w:ascii="Tahoma" w:hAnsi="Tahoma" w:cs="Tahoma"/>
          <w:iCs/>
          <w:color w:val="auto"/>
          <w:sz w:val="22"/>
          <w:szCs w:val="22"/>
          <w:lang w:bidi="ar-SA"/>
        </w:rPr>
        <w:t>montaż odwodnienia liniowego oraz korytek ściekowych,</w:t>
      </w:r>
      <w:r w:rsidR="00ED7206">
        <w:rPr>
          <w:rFonts w:ascii="Tahoma" w:hAnsi="Tahoma" w:cs="Tahoma"/>
          <w:iCs/>
          <w:color w:val="auto"/>
          <w:sz w:val="22"/>
          <w:szCs w:val="22"/>
          <w:lang w:bidi="ar-SA"/>
        </w:rPr>
        <w:t xml:space="preserve"> przepustów fi 500 PP pod drogą i zjazdami </w:t>
      </w:r>
      <w:r w:rsidR="00A36671" w:rsidRPr="00A36671">
        <w:rPr>
          <w:rFonts w:ascii="Tahoma" w:hAnsi="Tahoma" w:cs="Tahoma"/>
          <w:iCs/>
          <w:color w:val="auto"/>
          <w:sz w:val="22"/>
          <w:szCs w:val="22"/>
          <w:lang w:bidi="ar-SA"/>
        </w:rPr>
        <w:t xml:space="preserve">oraz wykonanie warstw podbudowy z kruszywa, wykonanie nawierzchni bitumicznej poprzez wykonanie warstwy wiążącej i warstwy ścieralnej, </w:t>
      </w:r>
      <w:r w:rsidR="00A36671" w:rsidRPr="00A36671">
        <w:rPr>
          <w:rFonts w:ascii="Tahoma" w:hAnsi="Tahoma" w:cs="Tahoma"/>
          <w:iCs/>
          <w:color w:val="auto"/>
          <w:sz w:val="22"/>
          <w:szCs w:val="22"/>
          <w:lang w:bidi="ar-SA"/>
        </w:rPr>
        <w:lastRenderedPageBreak/>
        <w:t xml:space="preserve">wykonanie poboczy z  powierzchniowym </w:t>
      </w:r>
      <w:r w:rsidR="00D44931">
        <w:rPr>
          <w:rFonts w:ascii="Tahoma" w:hAnsi="Tahoma" w:cs="Tahoma"/>
          <w:iCs/>
          <w:color w:val="auto"/>
          <w:sz w:val="22"/>
          <w:szCs w:val="22"/>
          <w:lang w:bidi="ar-SA"/>
        </w:rPr>
        <w:t xml:space="preserve">utrwaleniem emulsja asfaltową </w:t>
      </w:r>
      <w:r w:rsidR="00A36671" w:rsidRPr="00A36671">
        <w:rPr>
          <w:rFonts w:ascii="Tahoma" w:hAnsi="Tahoma" w:cs="Tahoma"/>
          <w:iCs/>
          <w:color w:val="auto"/>
          <w:sz w:val="22"/>
          <w:szCs w:val="22"/>
          <w:lang w:bidi="ar-SA"/>
        </w:rPr>
        <w:t xml:space="preserve">oraz plantowanie  i humusowanie skarp. </w:t>
      </w:r>
    </w:p>
    <w:p w14:paraId="48F3C609"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sz w:val="22"/>
          <w:szCs w:val="22"/>
        </w:rPr>
        <w:t>4</w:t>
      </w:r>
      <w:r w:rsidR="00C56153" w:rsidRPr="009608C7">
        <w:rPr>
          <w:rFonts w:ascii="Tahoma" w:hAnsi="Tahoma" w:cs="Tahoma"/>
          <w:sz w:val="22"/>
          <w:szCs w:val="22"/>
        </w:rPr>
        <w:t>.</w:t>
      </w:r>
      <w:r w:rsidRPr="009608C7">
        <w:rPr>
          <w:rFonts w:ascii="Tahoma" w:hAnsi="Tahoma" w:cs="Tahoma"/>
          <w:color w:val="auto"/>
          <w:sz w:val="22"/>
          <w:szCs w:val="22"/>
          <w:lang w:bidi="ar-SA"/>
        </w:rPr>
        <w:t xml:space="preserve"> Roboty winny zostać wykonane i ukończone zgodnie z prawem obowiązującym w Rzeczypospolitej</w:t>
      </w:r>
      <w:r>
        <w:rPr>
          <w:rFonts w:ascii="Tahoma" w:hAnsi="Tahoma" w:cs="Tahoma"/>
          <w:color w:val="auto"/>
          <w:sz w:val="22"/>
          <w:szCs w:val="22"/>
          <w:lang w:bidi="ar-SA"/>
        </w:rPr>
        <w:t xml:space="preserve"> </w:t>
      </w:r>
      <w:r w:rsidRPr="009608C7">
        <w:rPr>
          <w:rFonts w:ascii="Tahoma" w:hAnsi="Tahoma" w:cs="Tahoma"/>
          <w:color w:val="auto"/>
          <w:sz w:val="22"/>
          <w:szCs w:val="22"/>
          <w:lang w:bidi="ar-SA"/>
        </w:rPr>
        <w:t>Polskiej, w szczególności: Prawem Budowlanym, Prawem ochrony środowiska, Prawem o ruchu</w:t>
      </w:r>
      <w:r>
        <w:rPr>
          <w:rFonts w:ascii="Tahoma" w:hAnsi="Tahoma" w:cs="Tahoma"/>
          <w:color w:val="auto"/>
          <w:sz w:val="22"/>
          <w:szCs w:val="22"/>
          <w:lang w:bidi="ar-SA"/>
        </w:rPr>
        <w:t xml:space="preserve"> </w:t>
      </w:r>
      <w:r w:rsidRPr="009608C7">
        <w:rPr>
          <w:rFonts w:ascii="Tahoma" w:hAnsi="Tahoma" w:cs="Tahoma"/>
          <w:color w:val="auto"/>
          <w:sz w:val="22"/>
          <w:szCs w:val="22"/>
          <w:lang w:bidi="ar-SA"/>
        </w:rPr>
        <w:t>drogowym oraz ustawą o drogach publicznych, ustawą o odpadach, ustawą o badaniach</w:t>
      </w:r>
      <w:r>
        <w:rPr>
          <w:rFonts w:ascii="Tahoma" w:hAnsi="Tahoma" w:cs="Tahoma"/>
          <w:color w:val="auto"/>
          <w:sz w:val="22"/>
          <w:szCs w:val="22"/>
          <w:lang w:bidi="ar-SA"/>
        </w:rPr>
        <w:t xml:space="preserve"> </w:t>
      </w:r>
      <w:r w:rsidRPr="009608C7">
        <w:rPr>
          <w:rFonts w:ascii="Tahoma" w:hAnsi="Tahoma" w:cs="Tahoma"/>
          <w:color w:val="auto"/>
          <w:sz w:val="22"/>
          <w:szCs w:val="22"/>
          <w:lang w:bidi="ar-SA"/>
        </w:rPr>
        <w:t>i certyfikacji i wymaganiami Zamawiającego, a kierowanie i nadzorowanie robót mogą wykonywać</w:t>
      </w:r>
      <w:r>
        <w:rPr>
          <w:rFonts w:ascii="Tahoma" w:hAnsi="Tahoma" w:cs="Tahoma"/>
          <w:color w:val="auto"/>
          <w:sz w:val="22"/>
          <w:szCs w:val="22"/>
          <w:lang w:bidi="ar-SA"/>
        </w:rPr>
        <w:t xml:space="preserve"> </w:t>
      </w:r>
      <w:r w:rsidRPr="009608C7">
        <w:rPr>
          <w:rFonts w:ascii="Tahoma" w:hAnsi="Tahoma" w:cs="Tahoma"/>
          <w:color w:val="auto"/>
          <w:sz w:val="22"/>
          <w:szCs w:val="22"/>
          <w:lang w:bidi="ar-SA"/>
        </w:rPr>
        <w:t>osoby, które posiadają wymagane prawem uprawnienia i są ubezpieczone od odpowiedzialności</w:t>
      </w:r>
      <w:r>
        <w:rPr>
          <w:rFonts w:ascii="Tahoma" w:hAnsi="Tahoma" w:cs="Tahoma"/>
          <w:color w:val="auto"/>
          <w:sz w:val="22"/>
          <w:szCs w:val="22"/>
          <w:lang w:bidi="ar-SA"/>
        </w:rPr>
        <w:t xml:space="preserve"> </w:t>
      </w:r>
      <w:r w:rsidRPr="009608C7">
        <w:rPr>
          <w:rFonts w:ascii="Tahoma" w:hAnsi="Tahoma" w:cs="Tahoma"/>
          <w:color w:val="auto"/>
          <w:sz w:val="22"/>
          <w:szCs w:val="22"/>
          <w:lang w:bidi="ar-SA"/>
        </w:rPr>
        <w:t>cywilnej.</w:t>
      </w:r>
    </w:p>
    <w:p w14:paraId="4B0122D5"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Integralną częścią specyfikacji</w:t>
      </w:r>
      <w:r>
        <w:rPr>
          <w:rFonts w:ascii="Tahoma" w:hAnsi="Tahoma" w:cs="Tahoma"/>
          <w:color w:val="auto"/>
          <w:sz w:val="22"/>
          <w:szCs w:val="22"/>
          <w:lang w:bidi="ar-SA"/>
        </w:rPr>
        <w:t xml:space="preserve"> (SWZ) Specyfikacja techniczna wykonania i odbioru robót oraz </w:t>
      </w:r>
      <w:r w:rsidRPr="009608C7">
        <w:rPr>
          <w:rFonts w:ascii="Tahoma" w:hAnsi="Tahoma" w:cs="Tahoma"/>
          <w:color w:val="auto"/>
          <w:sz w:val="22"/>
          <w:szCs w:val="22"/>
          <w:lang w:bidi="ar-SA"/>
        </w:rPr>
        <w:t xml:space="preserve"> </w:t>
      </w:r>
      <w:r>
        <w:rPr>
          <w:rFonts w:ascii="Tahoma" w:hAnsi="Tahoma" w:cs="Tahoma"/>
          <w:color w:val="auto"/>
          <w:sz w:val="22"/>
          <w:szCs w:val="22"/>
          <w:lang w:bidi="ar-SA"/>
        </w:rPr>
        <w:t xml:space="preserve">uproszczona </w:t>
      </w:r>
      <w:r w:rsidRPr="009608C7">
        <w:rPr>
          <w:rFonts w:ascii="Tahoma" w:hAnsi="Tahoma" w:cs="Tahoma"/>
          <w:color w:val="auto"/>
          <w:sz w:val="22"/>
          <w:szCs w:val="22"/>
          <w:lang w:bidi="ar-SA"/>
        </w:rPr>
        <w:t>dokumentacja projektowa, któ</w:t>
      </w:r>
      <w:r>
        <w:rPr>
          <w:rFonts w:ascii="Tahoma" w:hAnsi="Tahoma" w:cs="Tahoma"/>
          <w:color w:val="auto"/>
          <w:sz w:val="22"/>
          <w:szCs w:val="22"/>
          <w:lang w:bidi="ar-SA"/>
        </w:rPr>
        <w:t>re</w:t>
      </w:r>
      <w:r w:rsidRPr="009608C7">
        <w:rPr>
          <w:rFonts w:ascii="Tahoma" w:hAnsi="Tahoma" w:cs="Tahoma"/>
          <w:color w:val="auto"/>
          <w:sz w:val="22"/>
          <w:szCs w:val="22"/>
          <w:lang w:bidi="ar-SA"/>
        </w:rPr>
        <w:t xml:space="preserve"> określa</w:t>
      </w:r>
      <w:r>
        <w:rPr>
          <w:rFonts w:ascii="Tahoma" w:hAnsi="Tahoma" w:cs="Tahoma"/>
          <w:color w:val="auto"/>
          <w:sz w:val="22"/>
          <w:szCs w:val="22"/>
          <w:lang w:bidi="ar-SA"/>
        </w:rPr>
        <w:t xml:space="preserve">ją </w:t>
      </w:r>
      <w:r w:rsidRPr="009608C7">
        <w:rPr>
          <w:rFonts w:ascii="Tahoma" w:hAnsi="Tahoma" w:cs="Tahoma"/>
          <w:color w:val="auto"/>
          <w:sz w:val="22"/>
          <w:szCs w:val="22"/>
          <w:lang w:bidi="ar-SA"/>
        </w:rPr>
        <w:t xml:space="preserve"> parametry techniczne ,</w:t>
      </w:r>
    </w:p>
    <w:p w14:paraId="05A21DE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jakościowe –z odwołaniem się do aprobat i atestów, standardu oraz sposobu wykonania urządzeń</w:t>
      </w:r>
    </w:p>
    <w:p w14:paraId="3760BB58"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technologicznych. Podane informacje należy uwzględnić na etapie przygotowywania oferty.</w:t>
      </w:r>
    </w:p>
    <w:p w14:paraId="14FFF5D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Zamawiający ustala ryczałtowy system wynagradzania. Oferent powinien przewidzieć wszystkie</w:t>
      </w:r>
    </w:p>
    <w:p w14:paraId="3A85F40B"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okoliczności, które mogą wpłynąć na cenę oferty, w tym ewentualne kolizje z infrastrukturą</w:t>
      </w:r>
    </w:p>
    <w:p w14:paraId="3FF02EC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podziemną, które Wykonawca zobowiązany będzie usunąć.</w:t>
      </w:r>
    </w:p>
    <w:p w14:paraId="7C3F478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Podstawę do określenia całkowitej ryczałtowej ceny stanowi zakres robót budowlanych określony w</w:t>
      </w:r>
    </w:p>
    <w:p w14:paraId="22A811F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dokumentacji technicznej i przedmiarze oraz zakres prac określony w SWZ, realizowanych zgodnie</w:t>
      </w:r>
    </w:p>
    <w:p w14:paraId="24C4DC7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ze sztuką budowlaną i przepisami ustawy Prawo budowlane oraz Specyfikacji Technicznych</w:t>
      </w:r>
    </w:p>
    <w:p w14:paraId="2F4A5E2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Wykonania i Odbioru Robót.</w:t>
      </w:r>
    </w:p>
    <w:p w14:paraId="530ADC5A"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Cena określona w ofercie musi zawierać wszystkie koszty związane z realizacją zamówienia</w:t>
      </w:r>
    </w:p>
    <w:p w14:paraId="62B44EE5"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 xml:space="preserve">wynikające z dokumentacji, SWZ, </w:t>
      </w:r>
      <w:proofErr w:type="spellStart"/>
      <w:r w:rsidRPr="009608C7">
        <w:rPr>
          <w:rFonts w:ascii="Tahoma" w:hAnsi="Tahoma" w:cs="Tahoma"/>
          <w:color w:val="auto"/>
          <w:sz w:val="22"/>
          <w:szCs w:val="22"/>
          <w:lang w:bidi="ar-SA"/>
        </w:rPr>
        <w:t>STWiOR</w:t>
      </w:r>
      <w:proofErr w:type="spellEnd"/>
      <w:r w:rsidRPr="009608C7">
        <w:rPr>
          <w:rFonts w:ascii="Tahoma" w:hAnsi="Tahoma" w:cs="Tahoma"/>
          <w:color w:val="auto"/>
          <w:sz w:val="22"/>
          <w:szCs w:val="22"/>
          <w:lang w:bidi="ar-SA"/>
        </w:rPr>
        <w:t>, jak również nie ujęte w dokumentacji technicznej, a</w:t>
      </w:r>
    </w:p>
    <w:p w14:paraId="3A439E1A" w14:textId="77777777" w:rsidR="009608C7" w:rsidRDefault="009608C7" w:rsidP="009608C7">
      <w:pPr>
        <w:autoSpaceDE w:val="0"/>
        <w:autoSpaceDN w:val="0"/>
        <w:adjustRightInd w:val="0"/>
        <w:spacing w:after="120" w:line="276" w:lineRule="auto"/>
        <w:rPr>
          <w:rFonts w:ascii="Tahoma" w:hAnsi="Tahoma" w:cs="Tahoma"/>
          <w:sz w:val="22"/>
          <w:szCs w:val="22"/>
        </w:rPr>
      </w:pPr>
      <w:r w:rsidRPr="009608C7">
        <w:rPr>
          <w:rFonts w:ascii="Tahoma" w:hAnsi="Tahoma" w:cs="Tahoma"/>
          <w:color w:val="auto"/>
          <w:sz w:val="22"/>
          <w:szCs w:val="22"/>
          <w:lang w:bidi="ar-SA"/>
        </w:rPr>
        <w:t>niezbędne do wykonania zadania.</w:t>
      </w:r>
      <w:r w:rsidR="00C56153" w:rsidRPr="009608C7">
        <w:rPr>
          <w:rFonts w:ascii="Tahoma" w:hAnsi="Tahoma" w:cs="Tahoma"/>
          <w:sz w:val="22"/>
          <w:szCs w:val="22"/>
        </w:rPr>
        <w:t xml:space="preserve"> </w:t>
      </w:r>
    </w:p>
    <w:p w14:paraId="4F152F66" w14:textId="77777777" w:rsidR="004F5094" w:rsidRDefault="009608C7" w:rsidP="009608C7">
      <w:pPr>
        <w:autoSpaceDE w:val="0"/>
        <w:autoSpaceDN w:val="0"/>
        <w:adjustRightInd w:val="0"/>
        <w:spacing w:after="120"/>
        <w:rPr>
          <w:rFonts w:ascii="Tahoma" w:hAnsi="Tahoma" w:cs="Tahoma"/>
          <w:sz w:val="22"/>
          <w:szCs w:val="22"/>
        </w:rPr>
      </w:pPr>
      <w:r>
        <w:rPr>
          <w:rFonts w:ascii="Tahoma" w:hAnsi="Tahoma" w:cs="Tahoma"/>
          <w:sz w:val="22"/>
          <w:szCs w:val="22"/>
        </w:rPr>
        <w:t xml:space="preserve">5. </w:t>
      </w:r>
      <w:r w:rsidR="00AD2208" w:rsidRPr="004E47DF">
        <w:rPr>
          <w:rFonts w:ascii="Tahoma" w:hAnsi="Tahoma" w:cs="Tahoma"/>
          <w:sz w:val="22"/>
          <w:szCs w:val="22"/>
        </w:rPr>
        <w:t xml:space="preserve">Wykonawca w ramach wynagrodzenia wynikającego z zawartej umowy zobowiązany będzie </w:t>
      </w:r>
    </w:p>
    <w:p w14:paraId="7AC841BB" w14:textId="77777777" w:rsidR="00AD2208" w:rsidRPr="009608C7" w:rsidRDefault="004F5094" w:rsidP="009608C7">
      <w:pPr>
        <w:autoSpaceDE w:val="0"/>
        <w:autoSpaceDN w:val="0"/>
        <w:adjustRightInd w:val="0"/>
        <w:spacing w:after="120" w:line="276" w:lineRule="auto"/>
        <w:rPr>
          <w:rFonts w:ascii="Tahoma" w:hAnsi="Tahoma" w:cs="Tahoma"/>
          <w:b/>
          <w:sz w:val="22"/>
          <w:szCs w:val="22"/>
        </w:rPr>
      </w:pPr>
      <w:r w:rsidRPr="009608C7">
        <w:rPr>
          <w:rFonts w:ascii="Tahoma" w:hAnsi="Tahoma" w:cs="Tahoma"/>
          <w:sz w:val="22"/>
          <w:szCs w:val="22"/>
        </w:rPr>
        <w:t xml:space="preserve">   </w:t>
      </w:r>
      <w:r w:rsidR="00AD2208" w:rsidRPr="009608C7">
        <w:rPr>
          <w:rFonts w:ascii="Tahoma" w:hAnsi="Tahoma" w:cs="Tahoma"/>
          <w:sz w:val="22"/>
          <w:szCs w:val="22"/>
        </w:rPr>
        <w:t>także do:</w:t>
      </w:r>
    </w:p>
    <w:p w14:paraId="6F8E8F6D" w14:textId="77777777" w:rsidR="004E47DF" w:rsidRPr="009608C7" w:rsidRDefault="00101976" w:rsidP="009608C7">
      <w:pPr>
        <w:pStyle w:val="NormalnyWeb"/>
        <w:spacing w:before="0" w:beforeAutospacing="0" w:after="0" w:afterAutospacing="0" w:line="276" w:lineRule="auto"/>
        <w:rPr>
          <w:rFonts w:ascii="Tahoma" w:hAnsi="Tahoma" w:cs="Tahoma"/>
          <w:sz w:val="22"/>
          <w:szCs w:val="22"/>
        </w:rPr>
      </w:pPr>
      <w:r w:rsidRPr="009608C7">
        <w:rPr>
          <w:rFonts w:ascii="Tahoma" w:hAnsi="Tahoma" w:cs="Tahoma"/>
          <w:sz w:val="22"/>
          <w:szCs w:val="22"/>
        </w:rPr>
        <w:t>1).</w:t>
      </w:r>
      <w:r w:rsidR="004E47DF" w:rsidRPr="009608C7">
        <w:rPr>
          <w:rFonts w:ascii="Tahoma" w:hAnsi="Tahoma" w:cs="Tahoma"/>
          <w:sz w:val="22"/>
          <w:szCs w:val="22"/>
        </w:rPr>
        <w:t xml:space="preserve"> udzielenia gwarancji jakości  na wykonany przedmiot Zamówienia;</w:t>
      </w:r>
      <w:r w:rsidRPr="009608C7">
        <w:rPr>
          <w:rFonts w:ascii="Tahoma" w:hAnsi="Tahoma" w:cs="Tahoma"/>
          <w:sz w:val="22"/>
          <w:szCs w:val="22"/>
        </w:rPr>
        <w:t xml:space="preserve"> </w:t>
      </w:r>
    </w:p>
    <w:p w14:paraId="4B214966" w14:textId="77777777" w:rsidR="00101976" w:rsidRPr="009608C7" w:rsidRDefault="004E47DF"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 xml:space="preserve">2). </w:t>
      </w:r>
      <w:r w:rsidR="00101976" w:rsidRPr="009608C7">
        <w:rPr>
          <w:rFonts w:ascii="Tahoma" w:hAnsi="Tahoma" w:cs="Tahoma"/>
        </w:rPr>
        <w:t>zabezpieczenia robót budowlanych przez cały okres wykonywania robót;</w:t>
      </w:r>
    </w:p>
    <w:p w14:paraId="5709B12F" w14:textId="77777777"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 xml:space="preserve">3). </w:t>
      </w:r>
      <w:r w:rsidR="00101976" w:rsidRPr="009608C7">
        <w:rPr>
          <w:rFonts w:ascii="Tahoma" w:hAnsi="Tahoma" w:cs="Tahoma"/>
        </w:rPr>
        <w:t>prowadzenie robót budowlanych zgodnie z zasadami Kodeksu Pracy oraz przy przestrzeganiu zasad bhp, ochrony zdrowia i środowiska;</w:t>
      </w:r>
    </w:p>
    <w:p w14:paraId="29DF3DD4" w14:textId="77777777"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4</w:t>
      </w:r>
      <w:r w:rsidR="00101976" w:rsidRPr="009608C7">
        <w:rPr>
          <w:rFonts w:ascii="Tahoma" w:hAnsi="Tahoma" w:cs="Tahoma"/>
        </w:rPr>
        <w:t xml:space="preserve">). prawidłowego wykonania wszystkich prac związanych z realizacją przedmiotu umowy w   </w:t>
      </w:r>
    </w:p>
    <w:p w14:paraId="7453BB1D" w14:textId="77777777" w:rsidR="00101976" w:rsidRPr="009608C7" w:rsidRDefault="00101976"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zakresie umożliwiającym użytkowanie przedmiotu zamówienia</w:t>
      </w:r>
      <w:r w:rsidR="004E47DF" w:rsidRPr="009608C7">
        <w:rPr>
          <w:rFonts w:ascii="Tahoma" w:hAnsi="Tahoma" w:cs="Tahoma"/>
        </w:rPr>
        <w:t xml:space="preserve"> zgodnie z jego przeznaczeniem;</w:t>
      </w:r>
    </w:p>
    <w:p w14:paraId="4B3E4437" w14:textId="77777777" w:rsidR="004F5094" w:rsidRPr="009608C7" w:rsidRDefault="004F5094" w:rsidP="009608C7">
      <w:pPr>
        <w:pStyle w:val="Default"/>
        <w:spacing w:line="276" w:lineRule="auto"/>
        <w:rPr>
          <w:rFonts w:ascii="Tahoma" w:hAnsi="Tahoma" w:cs="Tahoma"/>
          <w:sz w:val="22"/>
          <w:szCs w:val="22"/>
        </w:rPr>
      </w:pPr>
      <w:r w:rsidRPr="009608C7">
        <w:rPr>
          <w:rFonts w:ascii="Tahoma" w:hAnsi="Tahoma" w:cs="Tahoma"/>
          <w:sz w:val="22"/>
          <w:szCs w:val="22"/>
        </w:rPr>
        <w:t xml:space="preserve">5). Wszystkie materiały przewidziane do wbudowania w ramach przedmiotu zamówienia, podlegają obowiązkowej akceptacji Zamawiającego oraz inspektora nadzoru inwestorskiego. Podstawą akceptacji materiału jest wniosek materiałowy wraz z kartą katalogową produktu, certyfikatami oraz deklaracjami zgodności. </w:t>
      </w:r>
    </w:p>
    <w:p w14:paraId="2ECBD569" w14:textId="77777777" w:rsidR="004F5094" w:rsidRPr="009608C7" w:rsidRDefault="004F5094" w:rsidP="009608C7">
      <w:pPr>
        <w:widowControl/>
        <w:autoSpaceDE w:val="0"/>
        <w:autoSpaceDN w:val="0"/>
        <w:adjustRightInd w:val="0"/>
        <w:spacing w:after="14" w:line="276" w:lineRule="auto"/>
        <w:rPr>
          <w:rFonts w:ascii="Tahoma" w:hAnsi="Tahoma" w:cs="Tahoma"/>
          <w:sz w:val="22"/>
          <w:szCs w:val="22"/>
          <w:lang w:bidi="ar-SA"/>
        </w:rPr>
      </w:pPr>
      <w:r w:rsidRPr="009608C7">
        <w:rPr>
          <w:rFonts w:ascii="Tahoma" w:hAnsi="Tahoma" w:cs="Tahoma"/>
          <w:sz w:val="22"/>
          <w:szCs w:val="22"/>
          <w:lang w:bidi="ar-SA"/>
        </w:rPr>
        <w:t xml:space="preserve">6). Zgodnie z obowiązującym stanem prawnym dla zastosowanych materiałów należy stosować przepisy norm zharmonizowanych. Wykonawca jest zobowiązany do zastosowania materiałów odpowiadających aktualnie obowiązującym w tym zakresie przepisom. </w:t>
      </w:r>
    </w:p>
    <w:p w14:paraId="5CC6F868" w14:textId="77777777" w:rsidR="004F5094" w:rsidRPr="009608C7" w:rsidRDefault="004F5094" w:rsidP="009608C7">
      <w:pPr>
        <w:pStyle w:val="Default"/>
        <w:spacing w:line="276" w:lineRule="auto"/>
        <w:rPr>
          <w:rFonts w:ascii="Tahoma" w:hAnsi="Tahoma" w:cs="Tahoma"/>
        </w:rPr>
      </w:pPr>
      <w:r w:rsidRPr="009608C7">
        <w:rPr>
          <w:rFonts w:ascii="Tahoma" w:hAnsi="Tahoma" w:cs="Tahoma"/>
          <w:sz w:val="22"/>
          <w:szCs w:val="22"/>
        </w:rPr>
        <w:t>7). Wykonawca robót jest zobowiązany do zastosowania materiałów budowlanych</w:t>
      </w:r>
      <w:r w:rsidRPr="009608C7">
        <w:rPr>
          <w:rFonts w:ascii="Tahoma" w:hAnsi="Tahoma" w:cs="Tahoma"/>
        </w:rPr>
        <w:t xml:space="preserve"> </w:t>
      </w:r>
      <w:r w:rsidRPr="009608C7">
        <w:rPr>
          <w:rFonts w:ascii="Tahoma" w:hAnsi="Tahoma" w:cs="Tahoma"/>
          <w:sz w:val="22"/>
          <w:szCs w:val="22"/>
        </w:rPr>
        <w:t>spełniających wymagania budowlane, techniczne i jakościowe, posiadające aktualne  aprobaty techniczne, certyfikaty, atesty itp.  z zachowaniem Polskich Norm, Norm Europejskich.</w:t>
      </w:r>
    </w:p>
    <w:p w14:paraId="583490C3" w14:textId="77777777" w:rsidR="004F5094" w:rsidRPr="009608C7" w:rsidRDefault="004F5094" w:rsidP="009608C7">
      <w:pPr>
        <w:widowControl/>
        <w:autoSpaceDE w:val="0"/>
        <w:autoSpaceDN w:val="0"/>
        <w:adjustRightInd w:val="0"/>
        <w:spacing w:line="276" w:lineRule="auto"/>
        <w:rPr>
          <w:rFonts w:ascii="Tahoma" w:hAnsi="Tahoma" w:cs="Tahoma"/>
          <w:sz w:val="22"/>
          <w:szCs w:val="22"/>
          <w:lang w:bidi="ar-SA"/>
        </w:rPr>
      </w:pPr>
      <w:r w:rsidRPr="009608C7">
        <w:rPr>
          <w:rFonts w:ascii="Tahoma" w:hAnsi="Tahoma" w:cs="Tahoma"/>
          <w:sz w:val="22"/>
          <w:szCs w:val="22"/>
          <w:lang w:bidi="ar-SA"/>
        </w:rPr>
        <w:t>8). Zamawiający nie zabezpiecza teren</w:t>
      </w:r>
      <w:r w:rsidR="00D44931" w:rsidRPr="009608C7">
        <w:rPr>
          <w:rFonts w:ascii="Tahoma" w:hAnsi="Tahoma" w:cs="Tahoma"/>
          <w:sz w:val="22"/>
          <w:szCs w:val="22"/>
          <w:lang w:bidi="ar-SA"/>
        </w:rPr>
        <w:t>u</w:t>
      </w:r>
      <w:r w:rsidRPr="009608C7">
        <w:rPr>
          <w:rFonts w:ascii="Tahoma" w:hAnsi="Tahoma" w:cs="Tahoma"/>
          <w:sz w:val="22"/>
          <w:szCs w:val="22"/>
          <w:lang w:bidi="ar-SA"/>
        </w:rPr>
        <w:t xml:space="preserve"> budowy, to do obowiązków Wykonawcy robót należy ich zabezpieczenie i odpowiednie oznakowanie. </w:t>
      </w:r>
    </w:p>
    <w:p w14:paraId="73A260A7" w14:textId="77777777" w:rsidR="005431AC" w:rsidRPr="009608C7" w:rsidRDefault="004F5094" w:rsidP="009608C7">
      <w:pPr>
        <w:widowControl/>
        <w:autoSpaceDE w:val="0"/>
        <w:autoSpaceDN w:val="0"/>
        <w:adjustRightInd w:val="0"/>
        <w:spacing w:after="120" w:line="276" w:lineRule="auto"/>
        <w:rPr>
          <w:rFonts w:ascii="Tahoma" w:hAnsi="Tahoma" w:cs="Tahoma"/>
          <w:sz w:val="22"/>
          <w:szCs w:val="22"/>
          <w:lang w:bidi="ar-SA"/>
        </w:rPr>
      </w:pPr>
      <w:r w:rsidRPr="009608C7">
        <w:rPr>
          <w:rFonts w:ascii="Tahoma" w:hAnsi="Tahoma" w:cs="Tahoma"/>
          <w:sz w:val="22"/>
          <w:szCs w:val="22"/>
          <w:lang w:bidi="ar-SA"/>
        </w:rPr>
        <w:t>9). Wykonawca robót również uporządkuje teren przyległy do inwestycji, jeżeli w trakcie realizacji robót z niego korzystał.</w:t>
      </w:r>
    </w:p>
    <w:p w14:paraId="3762E260" w14:textId="77777777" w:rsidR="003E4597" w:rsidRPr="00D0628D" w:rsidRDefault="003E4597" w:rsidP="007D45A4">
      <w:pPr>
        <w:pStyle w:val="Nagwek100"/>
        <w:numPr>
          <w:ilvl w:val="0"/>
          <w:numId w:val="0"/>
        </w:numPr>
        <w:spacing w:before="0"/>
        <w:jc w:val="both"/>
        <w:rPr>
          <w:rFonts w:ascii="Tahoma" w:hAnsi="Tahoma" w:cs="Tahoma"/>
          <w:b w:val="0"/>
          <w:szCs w:val="22"/>
        </w:rPr>
      </w:pPr>
    </w:p>
    <w:p w14:paraId="67935284" w14:textId="77777777" w:rsidR="001759C3" w:rsidRDefault="00553195" w:rsidP="003E4597">
      <w:pPr>
        <w:pStyle w:val="Teksttreci2"/>
        <w:shd w:val="clear" w:color="auto" w:fill="auto"/>
        <w:spacing w:before="0" w:after="120" w:line="336" w:lineRule="exact"/>
        <w:ind w:firstLine="0"/>
        <w:jc w:val="both"/>
        <w:rPr>
          <w:rFonts w:ascii="Tahoma" w:hAnsi="Tahoma" w:cs="Tahoma"/>
          <w:b/>
          <w:sz w:val="24"/>
          <w:szCs w:val="24"/>
        </w:rPr>
      </w:pPr>
      <w:r>
        <w:rPr>
          <w:rFonts w:ascii="Tahoma" w:hAnsi="Tahoma" w:cs="Tahoma"/>
          <w:b/>
          <w:sz w:val="24"/>
          <w:szCs w:val="24"/>
        </w:rPr>
        <w:t>6</w:t>
      </w:r>
      <w:r w:rsidR="00A6562F" w:rsidRPr="002F67FB">
        <w:rPr>
          <w:rFonts w:ascii="Tahoma" w:hAnsi="Tahoma" w:cs="Tahoma"/>
          <w:b/>
          <w:sz w:val="24"/>
          <w:szCs w:val="24"/>
        </w:rPr>
        <w:t xml:space="preserve">. </w:t>
      </w:r>
      <w:r w:rsidR="00A225A6" w:rsidRPr="002F67FB">
        <w:rPr>
          <w:rFonts w:ascii="Tahoma" w:hAnsi="Tahoma" w:cs="Tahoma"/>
          <w:b/>
          <w:sz w:val="24"/>
          <w:szCs w:val="24"/>
        </w:rPr>
        <w:t xml:space="preserve">Oznaczenie zakresu prac </w:t>
      </w:r>
      <w:r w:rsidR="008C18C4" w:rsidRPr="002F67FB">
        <w:rPr>
          <w:rFonts w:ascii="Tahoma" w:hAnsi="Tahoma" w:cs="Tahoma"/>
          <w:b/>
          <w:sz w:val="24"/>
          <w:szCs w:val="24"/>
        </w:rPr>
        <w:t>według Wspólnego Słownika Zamówień (CPV):</w:t>
      </w:r>
    </w:p>
    <w:p w14:paraId="19D18366" w14:textId="77777777" w:rsidR="00951C28" w:rsidRPr="00054A26" w:rsidRDefault="003B7994" w:rsidP="00054A26">
      <w:pPr>
        <w:pStyle w:val="Teksttreci2"/>
        <w:shd w:val="clear" w:color="auto" w:fill="auto"/>
        <w:spacing w:before="0" w:after="0" w:line="276" w:lineRule="auto"/>
        <w:ind w:firstLine="0"/>
        <w:jc w:val="both"/>
        <w:rPr>
          <w:rFonts w:ascii="Tahoma" w:hAnsi="Tahoma" w:cs="Tahoma"/>
          <w:b/>
          <w:sz w:val="24"/>
          <w:szCs w:val="24"/>
        </w:rPr>
      </w:pPr>
      <w:r>
        <w:rPr>
          <w:rStyle w:val="Nagwek20"/>
          <w:rFonts w:ascii="Tahoma" w:hAnsi="Tahoma" w:cs="Tahoma"/>
          <w:bCs w:val="0"/>
          <w:color w:val="auto"/>
          <w:sz w:val="22"/>
          <w:szCs w:val="22"/>
        </w:rPr>
        <w:lastRenderedPageBreak/>
        <w:t xml:space="preserve">       </w:t>
      </w:r>
      <w:r w:rsidRPr="00951C28">
        <w:rPr>
          <w:rStyle w:val="Nagwek20"/>
          <w:rFonts w:ascii="Tahoma" w:hAnsi="Tahoma" w:cs="Tahoma"/>
          <w:bCs w:val="0"/>
          <w:color w:val="auto"/>
          <w:sz w:val="22"/>
          <w:szCs w:val="22"/>
        </w:rPr>
        <w:t>45000000 – 7</w:t>
      </w:r>
      <w:r w:rsidR="00BC7A2C">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 xml:space="preserve"> </w:t>
      </w:r>
      <w:r w:rsidR="00BC7A2C">
        <w:rPr>
          <w:rStyle w:val="Nagwek20"/>
          <w:rFonts w:ascii="Tahoma" w:hAnsi="Tahoma" w:cs="Tahoma"/>
          <w:bCs w:val="0"/>
          <w:color w:val="auto"/>
          <w:sz w:val="22"/>
          <w:szCs w:val="22"/>
        </w:rPr>
        <w:t xml:space="preserve">    </w:t>
      </w:r>
      <w:r w:rsidRPr="00951C28">
        <w:rPr>
          <w:rStyle w:val="Nagwek20"/>
          <w:rFonts w:ascii="Tahoma" w:hAnsi="Tahoma" w:cs="Tahoma"/>
          <w:color w:val="auto"/>
          <w:sz w:val="22"/>
          <w:szCs w:val="22"/>
        </w:rPr>
        <w:t>Roboty budowlan</w:t>
      </w:r>
      <w:r w:rsidR="00054A26">
        <w:rPr>
          <w:rStyle w:val="Nagwek20"/>
          <w:rFonts w:ascii="Tahoma" w:hAnsi="Tahoma" w:cs="Tahoma"/>
          <w:color w:val="auto"/>
          <w:sz w:val="22"/>
          <w:szCs w:val="22"/>
        </w:rPr>
        <w:t>e</w:t>
      </w:r>
    </w:p>
    <w:p w14:paraId="15AA93AF" w14:textId="77777777" w:rsidR="00C30BB8" w:rsidRDefault="00C30BB8" w:rsidP="00054A26">
      <w:pPr>
        <w:pStyle w:val="Default"/>
        <w:spacing w:line="276" w:lineRule="auto"/>
        <w:rPr>
          <w:rFonts w:ascii="Tahoma" w:hAnsi="Tahoma" w:cs="Tahoma"/>
          <w:bCs/>
          <w:sz w:val="22"/>
          <w:szCs w:val="22"/>
        </w:rPr>
      </w:pPr>
      <w:r w:rsidRPr="00951C28">
        <w:rPr>
          <w:rFonts w:ascii="Tahoma" w:hAnsi="Tahoma" w:cs="Tahoma"/>
          <w:b/>
          <w:sz w:val="22"/>
          <w:szCs w:val="22"/>
        </w:rPr>
        <w:t xml:space="preserve"> </w:t>
      </w:r>
      <w:r w:rsidR="00D16823" w:rsidRPr="00951C28">
        <w:rPr>
          <w:rFonts w:ascii="Tahoma" w:eastAsiaTheme="minorHAnsi" w:hAnsi="Tahoma" w:cs="Tahoma"/>
          <w:sz w:val="22"/>
          <w:szCs w:val="22"/>
        </w:rPr>
        <w:t xml:space="preserve">  </w:t>
      </w:r>
      <w:r w:rsidR="00951C28">
        <w:rPr>
          <w:rFonts w:ascii="Tahoma" w:eastAsiaTheme="minorHAnsi" w:hAnsi="Tahoma" w:cs="Tahoma"/>
          <w:sz w:val="22"/>
          <w:szCs w:val="22"/>
        </w:rPr>
        <w:t xml:space="preserve"> </w:t>
      </w:r>
      <w:r w:rsidR="00D16823" w:rsidRPr="00951C28">
        <w:rPr>
          <w:rFonts w:ascii="Tahoma" w:eastAsiaTheme="minorHAnsi" w:hAnsi="Tahoma" w:cs="Tahoma"/>
          <w:sz w:val="22"/>
          <w:szCs w:val="22"/>
        </w:rPr>
        <w:t xml:space="preserve">  </w:t>
      </w:r>
      <w:r w:rsidR="00BC7A2C">
        <w:rPr>
          <w:rFonts w:ascii="Tahoma" w:eastAsiaTheme="minorHAnsi" w:hAnsi="Tahoma" w:cs="Tahoma"/>
          <w:sz w:val="22"/>
          <w:szCs w:val="22"/>
        </w:rPr>
        <w:t xml:space="preserve"> </w:t>
      </w:r>
      <w:r w:rsidR="001759C3" w:rsidRPr="00951C28">
        <w:rPr>
          <w:rFonts w:ascii="Tahoma" w:eastAsiaTheme="minorHAnsi" w:hAnsi="Tahoma" w:cs="Tahoma"/>
          <w:bCs/>
          <w:sz w:val="22"/>
          <w:szCs w:val="22"/>
        </w:rPr>
        <w:t>45232452 – 5</w:t>
      </w:r>
      <w:r w:rsidR="00BC7A2C">
        <w:rPr>
          <w:rFonts w:ascii="Tahoma" w:eastAsiaTheme="minorHAnsi" w:hAnsi="Tahoma" w:cs="Tahoma"/>
          <w:bCs/>
          <w:sz w:val="22"/>
          <w:szCs w:val="22"/>
        </w:rPr>
        <w:t xml:space="preserve">        </w:t>
      </w:r>
      <w:r w:rsidR="001759C3" w:rsidRPr="00951C28">
        <w:rPr>
          <w:rFonts w:ascii="Tahoma" w:eastAsiaTheme="minorHAnsi" w:hAnsi="Tahoma" w:cs="Tahoma"/>
          <w:bCs/>
          <w:sz w:val="22"/>
          <w:szCs w:val="22"/>
        </w:rPr>
        <w:t xml:space="preserve"> Roboty odwadniające</w:t>
      </w:r>
      <w:r w:rsidR="001A7A67">
        <w:rPr>
          <w:rFonts w:ascii="Tahoma" w:eastAsiaTheme="minorHAnsi" w:hAnsi="Tahoma" w:cs="Tahoma"/>
          <w:bCs/>
          <w:sz w:val="22"/>
          <w:szCs w:val="22"/>
        </w:rPr>
        <w:t xml:space="preserve"> </w:t>
      </w:r>
    </w:p>
    <w:p w14:paraId="4BF059D2" w14:textId="04708D53" w:rsidR="00054A26" w:rsidRPr="003B7994" w:rsidRDefault="00054A26" w:rsidP="00054A26">
      <w:pPr>
        <w:pStyle w:val="Teksttreci2"/>
        <w:shd w:val="clear" w:color="auto" w:fill="auto"/>
        <w:spacing w:before="0" w:after="0" w:line="276" w:lineRule="auto"/>
        <w:ind w:firstLine="0"/>
        <w:jc w:val="both"/>
        <w:rPr>
          <w:rFonts w:ascii="Tahoma" w:hAnsi="Tahoma" w:cs="Tahoma"/>
          <w:bCs/>
        </w:rPr>
      </w:pPr>
      <w:r>
        <w:rPr>
          <w:rFonts w:ascii="Tahoma" w:hAnsi="Tahoma" w:cs="Tahoma"/>
          <w:bCs/>
        </w:rPr>
        <w:t xml:space="preserve">     </w:t>
      </w:r>
      <w:r w:rsidR="00DC71C4">
        <w:rPr>
          <w:rFonts w:ascii="Tahoma" w:hAnsi="Tahoma" w:cs="Tahoma"/>
          <w:bCs/>
        </w:rPr>
        <w:t xml:space="preserve"> </w:t>
      </w:r>
      <w:r>
        <w:rPr>
          <w:rFonts w:ascii="Tahoma" w:hAnsi="Tahoma" w:cs="Tahoma"/>
          <w:bCs/>
        </w:rPr>
        <w:t xml:space="preserve"> </w:t>
      </w:r>
      <w:r w:rsidRPr="003B7994">
        <w:rPr>
          <w:rFonts w:ascii="Tahoma" w:hAnsi="Tahoma" w:cs="Tahoma"/>
          <w:bCs/>
        </w:rPr>
        <w:t>45233220</w:t>
      </w:r>
      <w:r>
        <w:rPr>
          <w:rFonts w:ascii="Tahoma" w:hAnsi="Tahoma" w:cs="Tahoma"/>
          <w:bCs/>
        </w:rPr>
        <w:t xml:space="preserve"> – </w:t>
      </w:r>
      <w:r w:rsidRPr="003B7994">
        <w:rPr>
          <w:rFonts w:ascii="Tahoma" w:hAnsi="Tahoma" w:cs="Tahoma"/>
          <w:bCs/>
        </w:rPr>
        <w:t>7</w:t>
      </w:r>
      <w:r>
        <w:rPr>
          <w:rFonts w:ascii="Tahoma" w:hAnsi="Tahoma" w:cs="Tahoma"/>
          <w:bCs/>
        </w:rPr>
        <w:t xml:space="preserve"> </w:t>
      </w:r>
      <w:r w:rsidR="00BC7A2C">
        <w:rPr>
          <w:rFonts w:ascii="Tahoma" w:hAnsi="Tahoma" w:cs="Tahoma"/>
          <w:bCs/>
        </w:rPr>
        <w:t xml:space="preserve">       </w:t>
      </w:r>
      <w:r w:rsidRPr="003B7994">
        <w:rPr>
          <w:rFonts w:ascii="Tahoma" w:hAnsi="Tahoma" w:cs="Tahoma"/>
          <w:bCs/>
        </w:rPr>
        <w:t>Roboty w zakresie nawierzchni dróg</w:t>
      </w:r>
    </w:p>
    <w:p w14:paraId="5EB29E6F" w14:textId="77777777" w:rsidR="00054A26" w:rsidRPr="00951C28" w:rsidRDefault="00054A26" w:rsidP="003B7994">
      <w:pPr>
        <w:pStyle w:val="Default"/>
        <w:rPr>
          <w:rFonts w:ascii="Tahoma" w:eastAsiaTheme="minorHAnsi" w:hAnsi="Tahoma" w:cs="Tahoma"/>
          <w:bCs/>
          <w:sz w:val="22"/>
          <w:szCs w:val="22"/>
        </w:rPr>
      </w:pPr>
    </w:p>
    <w:p w14:paraId="0574FDAA" w14:textId="77777777" w:rsidR="00572DE6" w:rsidRPr="00572DE6" w:rsidRDefault="00553195" w:rsidP="003E4597">
      <w:pPr>
        <w:pStyle w:val="Nagwek21"/>
        <w:keepNext/>
        <w:keepLines/>
        <w:shd w:val="clear" w:color="auto" w:fill="auto"/>
        <w:tabs>
          <w:tab w:val="left" w:pos="914"/>
        </w:tabs>
        <w:spacing w:after="120" w:line="336" w:lineRule="exact"/>
        <w:ind w:firstLine="0"/>
        <w:rPr>
          <w:rFonts w:ascii="Tahoma" w:hAnsi="Tahoma" w:cs="Tahoma"/>
          <w:color w:val="0070C0"/>
          <w:sz w:val="24"/>
          <w:szCs w:val="24"/>
        </w:rPr>
      </w:pPr>
      <w:r>
        <w:rPr>
          <w:rStyle w:val="Nagwek20"/>
          <w:rFonts w:ascii="Tahoma" w:hAnsi="Tahoma" w:cs="Tahoma"/>
          <w:b/>
          <w:bCs/>
          <w:color w:val="0070C0"/>
          <w:sz w:val="24"/>
          <w:szCs w:val="24"/>
        </w:rPr>
        <w:t>7</w:t>
      </w:r>
      <w:r w:rsidR="00572DE6" w:rsidRPr="00572DE6">
        <w:rPr>
          <w:rStyle w:val="Nagwek20"/>
          <w:rFonts w:ascii="Tahoma" w:hAnsi="Tahoma" w:cs="Tahoma"/>
          <w:b/>
          <w:bCs/>
          <w:color w:val="0070C0"/>
          <w:sz w:val="24"/>
          <w:szCs w:val="24"/>
        </w:rPr>
        <w:t>. TERMIN WYKONANIA ZAMÓWIENIA</w:t>
      </w:r>
    </w:p>
    <w:p w14:paraId="74342777" w14:textId="62616C66" w:rsidR="00572DE6" w:rsidRPr="00572DE6" w:rsidRDefault="00572DE6" w:rsidP="00572DE6">
      <w:pPr>
        <w:jc w:val="both"/>
        <w:rPr>
          <w:rFonts w:ascii="Tahoma" w:hAnsi="Tahoma" w:cs="Tahoma"/>
          <w:b/>
          <w:sz w:val="22"/>
          <w:szCs w:val="22"/>
        </w:rPr>
      </w:pPr>
      <w:r w:rsidRPr="00572DE6">
        <w:rPr>
          <w:rFonts w:ascii="Tahoma" w:hAnsi="Tahoma" w:cs="Tahoma"/>
          <w:sz w:val="22"/>
          <w:szCs w:val="22"/>
        </w:rPr>
        <w:t>1</w:t>
      </w:r>
      <w:r>
        <w:rPr>
          <w:rFonts w:ascii="Tahoma" w:hAnsi="Tahoma" w:cs="Tahoma"/>
          <w:sz w:val="22"/>
          <w:szCs w:val="22"/>
        </w:rPr>
        <w:t>)</w:t>
      </w:r>
      <w:r w:rsidRPr="00572DE6">
        <w:rPr>
          <w:rFonts w:ascii="Tahoma" w:hAnsi="Tahoma" w:cs="Tahoma"/>
          <w:sz w:val="22"/>
          <w:szCs w:val="22"/>
        </w:rPr>
        <w:t xml:space="preserve">. </w:t>
      </w:r>
      <w:r>
        <w:rPr>
          <w:rFonts w:ascii="Tahoma" w:hAnsi="Tahoma" w:cs="Tahoma"/>
          <w:sz w:val="22"/>
          <w:szCs w:val="22"/>
        </w:rPr>
        <w:t>Całkowity termin wykonania zakresu przedmiotu zamówienia</w:t>
      </w:r>
      <w:r w:rsidRPr="00572DE6">
        <w:rPr>
          <w:rFonts w:ascii="Tahoma" w:hAnsi="Tahoma" w:cs="Tahoma"/>
          <w:sz w:val="22"/>
          <w:szCs w:val="22"/>
        </w:rPr>
        <w:t xml:space="preserve">: </w:t>
      </w:r>
      <w:r w:rsidR="00ED7206">
        <w:rPr>
          <w:rFonts w:ascii="Tahoma" w:hAnsi="Tahoma" w:cs="Tahoma"/>
          <w:b/>
          <w:sz w:val="22"/>
          <w:szCs w:val="22"/>
        </w:rPr>
        <w:t>7</w:t>
      </w:r>
      <w:r w:rsidRPr="00572DE6">
        <w:rPr>
          <w:rFonts w:ascii="Tahoma" w:hAnsi="Tahoma" w:cs="Tahoma"/>
          <w:b/>
          <w:sz w:val="22"/>
          <w:szCs w:val="22"/>
        </w:rPr>
        <w:t xml:space="preserve">  miesi</w:t>
      </w:r>
      <w:r w:rsidR="004417D8">
        <w:rPr>
          <w:rFonts w:ascii="Tahoma" w:hAnsi="Tahoma" w:cs="Tahoma"/>
          <w:b/>
          <w:sz w:val="22"/>
          <w:szCs w:val="22"/>
        </w:rPr>
        <w:t>ę</w:t>
      </w:r>
      <w:r w:rsidRPr="00572DE6">
        <w:rPr>
          <w:rFonts w:ascii="Tahoma" w:hAnsi="Tahoma" w:cs="Tahoma"/>
          <w:b/>
          <w:sz w:val="22"/>
          <w:szCs w:val="22"/>
        </w:rPr>
        <w:t>c</w:t>
      </w:r>
      <w:r w:rsidR="00ED7206">
        <w:rPr>
          <w:rFonts w:ascii="Tahoma" w:hAnsi="Tahoma" w:cs="Tahoma"/>
          <w:b/>
          <w:sz w:val="22"/>
          <w:szCs w:val="22"/>
        </w:rPr>
        <w:t>y</w:t>
      </w:r>
      <w:r w:rsidRPr="00572DE6">
        <w:rPr>
          <w:rFonts w:ascii="Tahoma" w:hAnsi="Tahoma" w:cs="Tahoma"/>
          <w:b/>
          <w:sz w:val="22"/>
          <w:szCs w:val="22"/>
        </w:rPr>
        <w:t xml:space="preserve">. </w:t>
      </w:r>
    </w:p>
    <w:p w14:paraId="0FDAEFBA" w14:textId="77777777" w:rsidR="00572DE6" w:rsidRPr="00572DE6" w:rsidRDefault="00572DE6" w:rsidP="00572DE6">
      <w:pPr>
        <w:pStyle w:val="Teksttreci2"/>
        <w:shd w:val="clear" w:color="auto" w:fill="auto"/>
        <w:spacing w:before="0" w:after="0" w:line="240" w:lineRule="auto"/>
        <w:ind w:firstLine="0"/>
        <w:jc w:val="both"/>
        <w:rPr>
          <w:rFonts w:ascii="Tahoma" w:hAnsi="Tahoma" w:cs="Tahoma"/>
        </w:rPr>
      </w:pPr>
      <w:r>
        <w:rPr>
          <w:rFonts w:ascii="Tahoma" w:hAnsi="Tahoma" w:cs="Tahoma"/>
        </w:rPr>
        <w:t xml:space="preserve"> - </w:t>
      </w:r>
      <w:r w:rsidR="00951C28">
        <w:rPr>
          <w:rFonts w:ascii="Tahoma" w:hAnsi="Tahoma" w:cs="Tahoma"/>
        </w:rPr>
        <w:t xml:space="preserve"> </w:t>
      </w:r>
      <w:r w:rsidRPr="00572DE6">
        <w:rPr>
          <w:rFonts w:ascii="Tahoma" w:hAnsi="Tahoma" w:cs="Tahoma"/>
        </w:rPr>
        <w:t>Termin rozpoczęcia robót liczony od daty podpisania umowy.</w:t>
      </w:r>
    </w:p>
    <w:p w14:paraId="5D2B70D6" w14:textId="77777777" w:rsidR="00572DE6" w:rsidRPr="003E4597" w:rsidRDefault="00572DE6" w:rsidP="00572DE6">
      <w:pPr>
        <w:widowControl/>
        <w:autoSpaceDE w:val="0"/>
        <w:autoSpaceDN w:val="0"/>
        <w:adjustRightInd w:val="0"/>
        <w:rPr>
          <w:rFonts w:ascii="Tahoma" w:hAnsi="Tahoma" w:cs="Tahoma"/>
          <w:b/>
          <w:color w:val="auto"/>
          <w:sz w:val="22"/>
          <w:szCs w:val="22"/>
          <w:lang w:bidi="ar-SA"/>
        </w:rPr>
      </w:pPr>
      <w:r>
        <w:rPr>
          <w:rFonts w:ascii="Tahoma" w:hAnsi="Tahoma" w:cs="Tahoma"/>
          <w:color w:val="auto"/>
          <w:sz w:val="22"/>
          <w:szCs w:val="22"/>
          <w:lang w:bidi="ar-SA"/>
        </w:rPr>
        <w:t xml:space="preserve"> </w:t>
      </w:r>
    </w:p>
    <w:p w14:paraId="66949968" w14:textId="77777777" w:rsidR="00572DE6" w:rsidRDefault="00572DE6" w:rsidP="00572DE6">
      <w:pPr>
        <w:widowControl/>
        <w:autoSpaceDE w:val="0"/>
        <w:autoSpaceDN w:val="0"/>
        <w:adjustRightInd w:val="0"/>
        <w:rPr>
          <w:rFonts w:ascii="Tahoma" w:hAnsi="Tahoma" w:cs="Tahoma"/>
          <w:color w:val="auto"/>
          <w:sz w:val="22"/>
          <w:szCs w:val="22"/>
          <w:lang w:bidi="ar-SA"/>
        </w:rPr>
      </w:pPr>
      <w:r w:rsidRPr="00572DE6">
        <w:rPr>
          <w:rFonts w:ascii="Tahoma" w:hAnsi="Tahoma" w:cs="Tahoma"/>
          <w:color w:val="auto"/>
          <w:sz w:val="22"/>
          <w:szCs w:val="22"/>
          <w:lang w:bidi="ar-SA"/>
        </w:rPr>
        <w:t>2</w:t>
      </w:r>
      <w:r>
        <w:rPr>
          <w:rFonts w:ascii="Tahoma" w:hAnsi="Tahoma" w:cs="Tahoma"/>
          <w:color w:val="auto"/>
          <w:sz w:val="22"/>
          <w:szCs w:val="22"/>
          <w:lang w:bidi="ar-SA"/>
        </w:rPr>
        <w:t>)</w:t>
      </w:r>
      <w:r w:rsidRPr="00572DE6">
        <w:rPr>
          <w:rFonts w:ascii="Tahoma" w:hAnsi="Tahoma" w:cs="Tahoma"/>
          <w:color w:val="auto"/>
          <w:sz w:val="22"/>
          <w:szCs w:val="22"/>
          <w:lang w:bidi="ar-SA"/>
        </w:rPr>
        <w:t xml:space="preserve">. Za wykonanie przedmiotu zamówienia uważa się podpisanie przez obie strony Protokołu </w:t>
      </w:r>
    </w:p>
    <w:p w14:paraId="6DCE188C" w14:textId="77777777" w:rsidR="00572DE6" w:rsidRPr="00572DE6" w:rsidRDefault="00572DE6" w:rsidP="00572DE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Pr="00572DE6">
        <w:rPr>
          <w:rFonts w:ascii="Tahoma" w:hAnsi="Tahoma" w:cs="Tahoma"/>
          <w:color w:val="auto"/>
          <w:sz w:val="22"/>
          <w:szCs w:val="22"/>
          <w:lang w:bidi="ar-SA"/>
        </w:rPr>
        <w:t xml:space="preserve">bezusterkowego odbioru końcowego robót. </w:t>
      </w:r>
    </w:p>
    <w:p w14:paraId="1690B709" w14:textId="77777777" w:rsidR="00332573" w:rsidRPr="00D16823" w:rsidRDefault="00C30BB8" w:rsidP="00D16823">
      <w:pPr>
        <w:pStyle w:val="Default"/>
        <w:spacing w:line="276" w:lineRule="auto"/>
        <w:rPr>
          <w:rFonts w:ascii="Tahoma" w:eastAsia="Arial-BoldMT" w:hAnsi="Tahoma" w:cs="Tahoma"/>
          <w:bCs/>
        </w:rPr>
      </w:pPr>
      <w:r w:rsidRPr="00C30BB8">
        <w:rPr>
          <w:rFonts w:ascii="Tahoma" w:eastAsia="Arial-BoldMT" w:hAnsi="Tahoma" w:cs="Tahoma"/>
          <w:bCs/>
        </w:rPr>
        <w:t xml:space="preserve">   </w:t>
      </w:r>
      <w:r w:rsidR="00130360">
        <w:rPr>
          <w:rFonts w:ascii="Tahoma" w:eastAsia="Arial-BoldMT" w:hAnsi="Tahoma" w:cs="Tahoma"/>
          <w:bCs/>
        </w:rPr>
        <w:t xml:space="preserve">  </w:t>
      </w:r>
      <w:r w:rsidR="00062148">
        <w:rPr>
          <w:rFonts w:ascii="Tahoma" w:eastAsia="Arial-BoldMT" w:hAnsi="Tahoma" w:cs="Tahoma"/>
          <w:bCs/>
        </w:rPr>
        <w:t xml:space="preserve"> </w:t>
      </w:r>
      <w:r w:rsidR="002F67FB" w:rsidRPr="00C30BB8">
        <w:rPr>
          <w:rFonts w:ascii="Tahoma" w:hAnsi="Tahoma" w:cs="Tahoma"/>
          <w:b/>
          <w:color w:val="auto"/>
        </w:rPr>
        <w:t xml:space="preserve">   </w:t>
      </w:r>
      <w:r w:rsidR="004470EA">
        <w:rPr>
          <w:rFonts w:ascii="Tahoma" w:hAnsi="Tahoma" w:cs="Tahoma"/>
          <w:bCs/>
        </w:rPr>
        <w:t xml:space="preserve">    </w:t>
      </w:r>
    </w:p>
    <w:p w14:paraId="48CA97A1" w14:textId="77777777" w:rsidR="00310DBA" w:rsidRPr="002F26B6" w:rsidRDefault="00553195" w:rsidP="00AA2C40">
      <w:pPr>
        <w:pStyle w:val="Teksttreci2"/>
        <w:shd w:val="clear" w:color="auto" w:fill="auto"/>
        <w:spacing w:before="0" w:after="120" w:line="276" w:lineRule="auto"/>
        <w:ind w:right="23" w:firstLine="0"/>
        <w:jc w:val="left"/>
        <w:rPr>
          <w:rFonts w:ascii="Tahoma" w:hAnsi="Tahoma" w:cs="Tahoma"/>
          <w:b/>
          <w:color w:val="365F91" w:themeColor="accent1" w:themeShade="BF"/>
          <w:sz w:val="24"/>
          <w:szCs w:val="24"/>
        </w:rPr>
      </w:pPr>
      <w:r w:rsidRPr="002F26B6">
        <w:rPr>
          <w:rStyle w:val="Nagwek20"/>
          <w:rFonts w:ascii="Tahoma" w:hAnsi="Tahoma" w:cs="Tahoma"/>
          <w:bCs w:val="0"/>
          <w:color w:val="365F91" w:themeColor="accent1" w:themeShade="BF"/>
          <w:sz w:val="24"/>
          <w:szCs w:val="24"/>
        </w:rPr>
        <w:t>8</w:t>
      </w:r>
      <w:r w:rsidR="00D3733B" w:rsidRPr="002F26B6">
        <w:rPr>
          <w:rStyle w:val="Nagwek20"/>
          <w:rFonts w:ascii="Tahoma" w:hAnsi="Tahoma" w:cs="Tahoma"/>
          <w:bCs w:val="0"/>
          <w:color w:val="365F91" w:themeColor="accent1" w:themeShade="BF"/>
          <w:sz w:val="24"/>
          <w:szCs w:val="24"/>
        </w:rPr>
        <w:t xml:space="preserve">. </w:t>
      </w:r>
      <w:r w:rsidR="00446A60" w:rsidRPr="002F26B6">
        <w:rPr>
          <w:rStyle w:val="Nagwek20"/>
          <w:rFonts w:ascii="Tahoma" w:hAnsi="Tahoma" w:cs="Tahoma"/>
          <w:bCs w:val="0"/>
          <w:color w:val="365F91" w:themeColor="accent1" w:themeShade="BF"/>
          <w:sz w:val="24"/>
          <w:szCs w:val="24"/>
        </w:rPr>
        <w:t>Powody</w:t>
      </w:r>
      <w:r w:rsidR="00446A60" w:rsidRPr="002F26B6">
        <w:rPr>
          <w:rStyle w:val="Nagwek20"/>
          <w:rFonts w:ascii="Tahoma" w:hAnsi="Tahoma" w:cs="Tahoma"/>
          <w:b w:val="0"/>
          <w:bCs w:val="0"/>
          <w:color w:val="365F91" w:themeColor="accent1" w:themeShade="BF"/>
          <w:sz w:val="24"/>
          <w:szCs w:val="24"/>
        </w:rPr>
        <w:t xml:space="preserve"> </w:t>
      </w:r>
      <w:r w:rsidR="00446A60" w:rsidRPr="002F26B6">
        <w:rPr>
          <w:rFonts w:ascii="Tahoma" w:hAnsi="Tahoma" w:cs="Tahoma"/>
          <w:b/>
          <w:color w:val="365F91" w:themeColor="accent1" w:themeShade="BF"/>
          <w:sz w:val="24"/>
          <w:szCs w:val="24"/>
        </w:rPr>
        <w:t>nie dokonania  podziału zamówienia na części</w:t>
      </w:r>
    </w:p>
    <w:p w14:paraId="1F27E0A5" w14:textId="77777777" w:rsidR="00F122C7" w:rsidRPr="00572DE6" w:rsidRDefault="002C180D" w:rsidP="00572DE6">
      <w:pPr>
        <w:pStyle w:val="Teksttreci2"/>
        <w:shd w:val="clear" w:color="auto" w:fill="auto"/>
        <w:spacing w:before="0" w:after="0" w:line="240" w:lineRule="auto"/>
        <w:ind w:left="426" w:right="20" w:hanging="426"/>
        <w:jc w:val="left"/>
        <w:rPr>
          <w:rFonts w:ascii="Tahoma" w:hAnsi="Tahoma" w:cs="Tahoma"/>
        </w:rPr>
      </w:pPr>
      <w:r w:rsidRPr="00572DE6">
        <w:rPr>
          <w:rFonts w:ascii="Tahoma" w:eastAsia="Times New Roman" w:hAnsi="Tahoma" w:cs="Tahoma"/>
        </w:rPr>
        <w:t>Zamówienie n</w:t>
      </w:r>
      <w:r w:rsidR="002563A5" w:rsidRPr="00572DE6">
        <w:rPr>
          <w:rFonts w:ascii="Tahoma" w:eastAsia="Times New Roman" w:hAnsi="Tahoma" w:cs="Tahoma"/>
        </w:rPr>
        <w:t>ie zostało podzielone na części z powodów wymienionych poniżej:</w:t>
      </w:r>
    </w:p>
    <w:p w14:paraId="57E1D5A8" w14:textId="77777777" w:rsidR="004B1B1E" w:rsidRPr="00572DE6" w:rsidRDefault="00FF1018" w:rsidP="00572DE6">
      <w:pPr>
        <w:pStyle w:val="Teksttreci2"/>
        <w:shd w:val="clear" w:color="auto" w:fill="auto"/>
        <w:spacing w:before="0" w:after="0" w:line="240" w:lineRule="auto"/>
        <w:ind w:right="20" w:firstLine="0"/>
        <w:jc w:val="left"/>
        <w:rPr>
          <w:rFonts w:ascii="Tahoma" w:hAnsi="Tahoma" w:cs="Tahoma"/>
        </w:rPr>
      </w:pPr>
      <w:r w:rsidRPr="00572DE6">
        <w:rPr>
          <w:rFonts w:ascii="Tahoma" w:eastAsia="Times New Roman" w:hAnsi="Tahoma" w:cs="Tahoma"/>
        </w:rPr>
        <w:t>1</w:t>
      </w:r>
      <w:r w:rsidR="002563A5" w:rsidRPr="00572DE6">
        <w:rPr>
          <w:rFonts w:ascii="Tahoma" w:eastAsia="Times New Roman" w:hAnsi="Tahoma" w:cs="Tahoma"/>
        </w:rPr>
        <w:t>)</w:t>
      </w:r>
      <w:r w:rsidR="004B1B1E" w:rsidRPr="00572DE6">
        <w:rPr>
          <w:rFonts w:ascii="Tahoma" w:hAnsi="Tahoma" w:cs="Tahoma"/>
        </w:rPr>
        <w:t xml:space="preserve">. jedności i spójności  wymuszających na Wykonawcy określoną kolejność realizacji robót </w:t>
      </w:r>
    </w:p>
    <w:p w14:paraId="0DCE8552" w14:textId="77777777" w:rsidR="004B1B1E" w:rsidRPr="00572DE6"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 xml:space="preserve">     oraz wzajemną ich koordynację,</w:t>
      </w:r>
    </w:p>
    <w:p w14:paraId="46DD54DC" w14:textId="77777777" w:rsidR="004B1B1E" w:rsidRPr="00572DE6"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2). kosztów inwestycji, organizacji terenu budowy i koordynacji kolejności  technologicznej</w:t>
      </w:r>
    </w:p>
    <w:p w14:paraId="340D4CFF" w14:textId="77777777"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prowadzenia robót – podział mógłby spowodować zwiększenie kosztów inwestycji w   </w:t>
      </w:r>
    </w:p>
    <w:p w14:paraId="7D4F9AA4" w14:textId="77777777" w:rsidR="004B1B1E" w:rsidRDefault="004B1B1E" w:rsidP="00572DE6">
      <w:pPr>
        <w:pStyle w:val="Teksttreci2"/>
        <w:shd w:val="clear" w:color="auto" w:fill="auto"/>
        <w:spacing w:before="0" w:after="0" w:line="240" w:lineRule="auto"/>
        <w:ind w:left="284" w:right="20" w:hanging="284"/>
        <w:jc w:val="left"/>
        <w:rPr>
          <w:rFonts w:ascii="Tahoma" w:hAnsi="Tahoma" w:cs="Tahoma"/>
          <w:sz w:val="24"/>
          <w:szCs w:val="24"/>
        </w:rPr>
      </w:pPr>
      <w:r w:rsidRPr="00572DE6">
        <w:rPr>
          <w:rFonts w:ascii="Tahoma" w:hAnsi="Tahoma" w:cs="Tahoma"/>
        </w:rPr>
        <w:t xml:space="preserve">     przypadku konieczności zorganizowania zaplecza budowy przez kilku Wykonawców</w:t>
      </w:r>
      <w:r w:rsidRPr="004B1B1E">
        <w:rPr>
          <w:rFonts w:ascii="Tahoma" w:hAnsi="Tahoma" w:cs="Tahoma"/>
          <w:sz w:val="24"/>
          <w:szCs w:val="24"/>
        </w:rPr>
        <w:t xml:space="preserve">, </w:t>
      </w:r>
    </w:p>
    <w:p w14:paraId="71EC74C5" w14:textId="77777777" w:rsidR="004B1B1E" w:rsidRPr="00572DE6" w:rsidRDefault="004B1B1E" w:rsidP="004B1B1E">
      <w:pPr>
        <w:pStyle w:val="Teksttreci2"/>
        <w:shd w:val="clear" w:color="auto" w:fill="auto"/>
        <w:spacing w:before="0" w:after="0" w:line="276" w:lineRule="auto"/>
        <w:ind w:left="284" w:right="20" w:hanging="284"/>
        <w:jc w:val="left"/>
        <w:rPr>
          <w:rFonts w:ascii="Tahoma" w:hAnsi="Tahoma" w:cs="Tahoma"/>
        </w:rPr>
      </w:pPr>
      <w:r w:rsidRPr="00572DE6">
        <w:rPr>
          <w:rFonts w:ascii="Tahoma" w:hAnsi="Tahoma" w:cs="Tahoma"/>
        </w:rPr>
        <w:t xml:space="preserve">     uniemożliwiłby bezkolizyjny transport, składowanie materiałów oraz koordynację i </w:t>
      </w:r>
    </w:p>
    <w:p w14:paraId="174898B0" w14:textId="77777777"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realizację robót znajdujących się w kompetencji poszczególnych Wykonawców, </w:t>
      </w:r>
    </w:p>
    <w:p w14:paraId="571659CC"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3). </w:t>
      </w:r>
      <w:r w:rsidR="002C180D" w:rsidRPr="00572DE6">
        <w:rPr>
          <w:rFonts w:ascii="Tahoma" w:eastAsia="Times New Roman" w:hAnsi="Tahoma" w:cs="Tahoma"/>
        </w:rPr>
        <w:t xml:space="preserve">Ze względów technologicznych </w:t>
      </w:r>
      <w:r w:rsidRPr="00572DE6">
        <w:rPr>
          <w:rFonts w:ascii="Tahoma" w:eastAsia="Times New Roman" w:hAnsi="Tahoma" w:cs="Tahoma"/>
        </w:rPr>
        <w:t xml:space="preserve">i wykonawczych nie ma uzasadnienia </w:t>
      </w:r>
      <w:r w:rsidR="002C180D" w:rsidRPr="00572DE6">
        <w:rPr>
          <w:rFonts w:ascii="Tahoma" w:eastAsia="Times New Roman" w:hAnsi="Tahoma" w:cs="Tahoma"/>
        </w:rPr>
        <w:t xml:space="preserve"> podzielenia </w:t>
      </w:r>
    </w:p>
    <w:p w14:paraId="0F7FDA5A"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na części. Podział zamówienia na części groziłby nie wykonaniem </w:t>
      </w:r>
    </w:p>
    <w:p w14:paraId="36E8701C"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w całości w terminie co mogłoby spowodować brak możliwości odbioru prac </w:t>
      </w:r>
    </w:p>
    <w:p w14:paraId="0E21AB9B" w14:textId="77777777" w:rsidR="002C180D" w:rsidRPr="00572DE6" w:rsidRDefault="004B1B1E" w:rsidP="00572DE6">
      <w:pPr>
        <w:pStyle w:val="Teksttreci2"/>
        <w:shd w:val="clear" w:color="auto" w:fill="auto"/>
        <w:spacing w:before="0" w:after="0" w:line="240" w:lineRule="auto"/>
        <w:ind w:left="284" w:right="23" w:hanging="284"/>
        <w:jc w:val="left"/>
        <w:rPr>
          <w:rFonts w:ascii="Tahoma" w:hAnsi="Tahoma" w:cs="Tahoma"/>
          <w:b/>
          <w:color w:val="4F81BD" w:themeColor="accent1"/>
        </w:rPr>
      </w:pPr>
      <w:r w:rsidRPr="00572DE6">
        <w:rPr>
          <w:rFonts w:ascii="Tahoma" w:eastAsia="Times New Roman" w:hAnsi="Tahoma" w:cs="Tahoma"/>
        </w:rPr>
        <w:t xml:space="preserve">     </w:t>
      </w:r>
      <w:r w:rsidR="002C180D" w:rsidRPr="00572DE6">
        <w:rPr>
          <w:rFonts w:ascii="Tahoma" w:eastAsia="Times New Roman" w:hAnsi="Tahoma" w:cs="Tahoma"/>
        </w:rPr>
        <w:t>wykonawców.</w:t>
      </w:r>
    </w:p>
    <w:p w14:paraId="3CC10D16" w14:textId="77777777"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4</w:t>
      </w:r>
      <w:r w:rsidR="002563A5" w:rsidRPr="00572DE6">
        <w:rPr>
          <w:rFonts w:ascii="Tahoma" w:eastAsia="Times New Roman" w:hAnsi="Tahoma" w:cs="Tahoma"/>
          <w:lang w:eastAsia="pl-PL"/>
        </w:rPr>
        <w:t>)</w:t>
      </w:r>
      <w:r w:rsidRPr="00572DE6">
        <w:rPr>
          <w:rFonts w:ascii="Tahoma" w:eastAsia="Times New Roman" w:hAnsi="Tahoma" w:cs="Tahoma"/>
          <w:lang w:eastAsia="pl-PL"/>
        </w:rPr>
        <w:t xml:space="preserve">. </w:t>
      </w:r>
      <w:r w:rsidR="002563A5" w:rsidRPr="00572DE6">
        <w:rPr>
          <w:rFonts w:ascii="Tahoma" w:hAnsi="Tahoma" w:cs="Tahoma"/>
        </w:rPr>
        <w:t>Charakterystyka przedmiotu zamówienia odpow</w:t>
      </w:r>
      <w:r w:rsidRPr="00572DE6">
        <w:rPr>
          <w:rFonts w:ascii="Tahoma" w:hAnsi="Tahoma" w:cs="Tahoma"/>
        </w:rPr>
        <w:t>iada profilowi działalności MŚP</w:t>
      </w:r>
    </w:p>
    <w:p w14:paraId="551FCC2C" w14:textId="77777777"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 xml:space="preserve">     </w:t>
      </w:r>
      <w:r w:rsidR="002563A5" w:rsidRPr="00572DE6">
        <w:rPr>
          <w:rFonts w:ascii="Tahoma" w:hAnsi="Tahoma" w:cs="Tahoma"/>
        </w:rPr>
        <w:t>funkcjonującym na rynku regionalnym i lokalnym, a p</w:t>
      </w:r>
      <w:r w:rsidRPr="00572DE6">
        <w:rPr>
          <w:rFonts w:ascii="Tahoma" w:hAnsi="Tahoma" w:cs="Tahoma"/>
        </w:rPr>
        <w:t>onadto w postępowaniu dopuszcza</w:t>
      </w:r>
    </w:p>
    <w:p w14:paraId="3FE8A341" w14:textId="77777777" w:rsidR="002C180D" w:rsidRPr="00572DE6" w:rsidRDefault="004B1B1E" w:rsidP="00572DE6">
      <w:pPr>
        <w:pStyle w:val="Akapitzlist"/>
        <w:spacing w:after="0" w:line="240" w:lineRule="auto"/>
        <w:ind w:left="426" w:hanging="426"/>
        <w:jc w:val="both"/>
        <w:rPr>
          <w:rFonts w:ascii="Tahoma" w:hAnsi="Tahoma" w:cs="Tahoma"/>
        </w:rPr>
      </w:pPr>
      <w:r w:rsidRPr="00572DE6">
        <w:rPr>
          <w:rFonts w:ascii="Tahoma" w:hAnsi="Tahoma" w:cs="Tahoma"/>
        </w:rPr>
        <w:t xml:space="preserve">     </w:t>
      </w:r>
      <w:r w:rsidR="002563A5" w:rsidRPr="00572DE6">
        <w:rPr>
          <w:rFonts w:ascii="Tahoma" w:hAnsi="Tahoma" w:cs="Tahoma"/>
        </w:rPr>
        <w:t>się udział podwykonawców przy realizacji zamówienia.</w:t>
      </w:r>
    </w:p>
    <w:p w14:paraId="5ACBC456" w14:textId="77777777" w:rsidR="00515E62" w:rsidRDefault="00515E62" w:rsidP="00997FF2">
      <w:pPr>
        <w:pStyle w:val="Teksttreci2"/>
        <w:shd w:val="clear" w:color="auto" w:fill="auto"/>
        <w:spacing w:before="0" w:after="0" w:line="240" w:lineRule="auto"/>
        <w:ind w:right="20" w:firstLine="0"/>
        <w:jc w:val="left"/>
        <w:rPr>
          <w:rFonts w:asciiTheme="minorHAnsi" w:hAnsiTheme="minorHAnsi"/>
          <w:sz w:val="24"/>
          <w:szCs w:val="24"/>
        </w:rPr>
      </w:pPr>
    </w:p>
    <w:p w14:paraId="5637FB45" w14:textId="77777777"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 xml:space="preserve">Dział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77777777" w:rsidR="00EA32CF" w:rsidRPr="00572DE6" w:rsidRDefault="00F17F95" w:rsidP="00572DE6">
      <w:pPr>
        <w:pStyle w:val="Nagwek100"/>
        <w:numPr>
          <w:ilvl w:val="0"/>
          <w:numId w:val="0"/>
        </w:numPr>
        <w:spacing w:before="0" w:after="120"/>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P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48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2A76F497" w14:textId="77777777" w:rsidR="0030749A" w:rsidRPr="00572DE6" w:rsidRDefault="00F17F95" w:rsidP="00572DE6">
      <w:pPr>
        <w:pStyle w:val="Teksttreci2"/>
        <w:shd w:val="clear" w:color="auto" w:fill="auto"/>
        <w:tabs>
          <w:tab w:val="left" w:pos="355"/>
        </w:tabs>
        <w:spacing w:before="0" w:after="120" w:line="240" w:lineRule="auto"/>
        <w:ind w:firstLine="0"/>
        <w:jc w:val="left"/>
        <w:rPr>
          <w:rFonts w:ascii="Tahoma" w:hAnsi="Tahoma" w:cs="Tahoma"/>
        </w:rPr>
      </w:pPr>
      <w:r w:rsidRPr="00572DE6">
        <w:rPr>
          <w:rFonts w:ascii="Tahoma" w:hAnsi="Tahoma" w:cs="Tahoma"/>
        </w:rPr>
        <w:t>2</w:t>
      </w:r>
      <w:r w:rsidR="00572DE6">
        <w:rPr>
          <w:rFonts w:ascii="Tahoma" w:hAnsi="Tahoma" w:cs="Tahoma"/>
        </w:rPr>
        <w:t>)</w:t>
      </w:r>
      <w:r w:rsidRPr="00572DE6">
        <w:rPr>
          <w:rFonts w:ascii="Tahoma" w:hAnsi="Tahoma" w:cs="Tahoma"/>
        </w:rPr>
        <w:t>.</w:t>
      </w:r>
      <w:r w:rsidR="00E124F2" w:rsidRPr="00572DE6">
        <w:rPr>
          <w:rFonts w:ascii="Tahoma" w:hAnsi="Tahoma" w:cs="Tahoma"/>
        </w:rPr>
        <w:t xml:space="preserve"> Gwarancją i rękojmią są objęte wszystkie roboty budowlane związane z przedmiotem zamówienia, zgodnie z warunkami określonymi w projekcie umowy stanowiącym załącznik </w:t>
      </w:r>
      <w:r w:rsidR="00DB7603">
        <w:rPr>
          <w:rFonts w:ascii="Tahoma" w:hAnsi="Tahoma" w:cs="Tahoma"/>
        </w:rPr>
        <w:t xml:space="preserve">Nr 3 do </w:t>
      </w:r>
      <w:r w:rsidR="00E124F2" w:rsidRPr="00572DE6">
        <w:rPr>
          <w:rFonts w:ascii="Tahoma" w:hAnsi="Tahoma" w:cs="Tahoma"/>
        </w:rPr>
        <w:t>niniejszej SWZ.</w:t>
      </w:r>
      <w:r w:rsidR="00E115D5" w:rsidRPr="00572DE6">
        <w:rPr>
          <w:rFonts w:ascii="Tahoma" w:hAnsi="Tahoma" w:cs="Tahoma"/>
        </w:rPr>
        <w:t xml:space="preserve"> </w:t>
      </w:r>
    </w:p>
    <w:p w14:paraId="3091FE07" w14:textId="77777777" w:rsidR="001A3D7E" w:rsidRPr="00553195" w:rsidRDefault="006E0738"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77777777" w:rsidR="00E77FD2" w:rsidRPr="00572DE6" w:rsidRDefault="006E0738" w:rsidP="00572DE6">
      <w:pPr>
        <w:pStyle w:val="Teksttreci2"/>
        <w:shd w:val="clear" w:color="auto" w:fill="auto"/>
        <w:tabs>
          <w:tab w:val="left" w:pos="355"/>
        </w:tabs>
        <w:spacing w:before="0" w:after="120" w:line="240" w:lineRule="auto"/>
        <w:ind w:right="23" w:firstLine="0"/>
        <w:jc w:val="left"/>
        <w:rPr>
          <w:rFonts w:ascii="Tahoma" w:hAnsi="Tahoma" w:cs="Tahoma"/>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72 miesiące.</w:t>
      </w:r>
      <w:r w:rsidR="0017398E" w:rsidRPr="00572DE6">
        <w:rPr>
          <w:rFonts w:ascii="Tahoma" w:hAnsi="Tahoma" w:cs="Tahoma"/>
        </w:rPr>
        <w:t xml:space="preserve"> </w:t>
      </w:r>
    </w:p>
    <w:p w14:paraId="6A19B84D" w14:textId="77777777" w:rsidR="0017398E" w:rsidRPr="00572DE6" w:rsidRDefault="003671D9"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14:paraId="77C04CBE" w14:textId="77777777" w:rsidR="00950BF9" w:rsidRPr="00572DE6" w:rsidRDefault="00F17F95"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 xml:space="preserve">jest równy okresowi gwarancji. Zamawiającemu przysługują pełne uprawnienia  z tytułu rękojmi za wady fizyczne wynikające z przepisów kodeksu cywilnego </w:t>
      </w:r>
      <w:r w:rsidR="003B7994">
        <w:rPr>
          <w:rFonts w:ascii="Tahoma" w:hAnsi="Tahoma" w:cs="Tahoma"/>
        </w:rPr>
        <w:t xml:space="preserve">i </w:t>
      </w:r>
      <w:r w:rsidR="0054655D" w:rsidRPr="00572DE6">
        <w:rPr>
          <w:rFonts w:ascii="Tahoma" w:hAnsi="Tahoma" w:cs="Tahoma"/>
        </w:rPr>
        <w:t>terminach tam określonych – niezależnie od uprawnień  z tytułu gwarancji. J</w:t>
      </w:r>
      <w:r w:rsidR="00950BF9" w:rsidRPr="00572DE6">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274D0F02" w14:textId="77777777" w:rsidR="000D5DCF" w:rsidRPr="00572DE6" w:rsidRDefault="00F17F95" w:rsidP="00572DE6">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lastRenderedPageBreak/>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gwarancyjnych w 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47E7256C" w14:textId="77777777" w:rsidR="0051122F" w:rsidRPr="000D7D59" w:rsidRDefault="00F17F95" w:rsidP="000D7D59">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wchodzące w zakres robót budowlanych objętych przedmiotem umowy: </w:t>
      </w:r>
      <w:r w:rsidR="000D7D59" w:rsidRPr="000D7D59">
        <w:rPr>
          <w:rFonts w:ascii="Tahoma" w:hAnsi="Tahoma" w:cs="Tahoma"/>
          <w:sz w:val="22"/>
          <w:szCs w:val="22"/>
        </w:rPr>
        <w:t xml:space="preserve"> </w:t>
      </w:r>
    </w:p>
    <w:p w14:paraId="09938278" w14:textId="35CA1B28" w:rsidR="002C23F4" w:rsidRDefault="002C23F4" w:rsidP="000D7D59">
      <w:pPr>
        <w:ind w:left="360" w:hanging="360"/>
        <w:jc w:val="both"/>
        <w:rPr>
          <w:rFonts w:ascii="Tahoma" w:hAnsi="Tahoma" w:cs="Tahoma"/>
          <w:color w:val="auto"/>
          <w:sz w:val="22"/>
          <w:szCs w:val="22"/>
        </w:rPr>
      </w:pPr>
      <w:r>
        <w:rPr>
          <w:rFonts w:ascii="Tahoma" w:hAnsi="Tahoma" w:cs="Tahoma"/>
          <w:color w:val="auto"/>
          <w:sz w:val="22"/>
          <w:szCs w:val="22"/>
        </w:rPr>
        <w:t xml:space="preserve">- roboty  ziemne, </w:t>
      </w:r>
    </w:p>
    <w:p w14:paraId="7171AD0B" w14:textId="77777777" w:rsidR="00ED7206" w:rsidRDefault="002C23F4" w:rsidP="000D7D59">
      <w:pPr>
        <w:ind w:left="360" w:hanging="360"/>
        <w:jc w:val="both"/>
        <w:rPr>
          <w:rFonts w:ascii="Tahoma" w:hAnsi="Tahoma" w:cs="Tahoma"/>
          <w:color w:val="auto"/>
          <w:sz w:val="22"/>
          <w:szCs w:val="22"/>
        </w:rPr>
      </w:pPr>
      <w:r>
        <w:rPr>
          <w:rFonts w:ascii="Tahoma" w:hAnsi="Tahoma" w:cs="Tahoma"/>
          <w:color w:val="auto"/>
          <w:sz w:val="22"/>
          <w:szCs w:val="22"/>
        </w:rPr>
        <w:t>-</w:t>
      </w:r>
      <w:r w:rsidR="00ED7206">
        <w:rPr>
          <w:rFonts w:ascii="Tahoma" w:hAnsi="Tahoma" w:cs="Tahoma"/>
          <w:color w:val="auto"/>
          <w:sz w:val="22"/>
          <w:szCs w:val="22"/>
        </w:rPr>
        <w:t xml:space="preserve"> </w:t>
      </w:r>
      <w:r>
        <w:rPr>
          <w:rFonts w:ascii="Tahoma" w:hAnsi="Tahoma" w:cs="Tahoma"/>
          <w:color w:val="auto"/>
          <w:sz w:val="22"/>
          <w:szCs w:val="22"/>
        </w:rPr>
        <w:t>wykopy wykonywane przy pomocy urządzeń mechanicznych /koparka, ładowarka, równiarka</w:t>
      </w:r>
      <w:r w:rsidR="00ED7206">
        <w:rPr>
          <w:rFonts w:ascii="Tahoma" w:hAnsi="Tahoma" w:cs="Tahoma"/>
          <w:color w:val="auto"/>
          <w:sz w:val="22"/>
          <w:szCs w:val="22"/>
        </w:rPr>
        <w:t xml:space="preserve"> </w:t>
      </w:r>
    </w:p>
    <w:p w14:paraId="7B00EE16" w14:textId="577C5DE9" w:rsidR="00A918B5" w:rsidRPr="000D7D59" w:rsidRDefault="00ED7206" w:rsidP="000D7D59">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779D572E" w14:textId="77777777" w:rsidR="00ED7206" w:rsidRDefault="00A918B5" w:rsidP="002C23F4">
      <w:pPr>
        <w:ind w:left="360" w:hanging="360"/>
        <w:jc w:val="both"/>
        <w:rPr>
          <w:rFonts w:ascii="Tahoma" w:hAnsi="Tahoma" w:cs="Tahoma"/>
          <w:color w:val="auto"/>
          <w:sz w:val="22"/>
          <w:szCs w:val="22"/>
        </w:rPr>
      </w:pPr>
      <w:r w:rsidRPr="000D7D59">
        <w:rPr>
          <w:rFonts w:ascii="Tahoma" w:hAnsi="Tahoma" w:cs="Tahoma"/>
          <w:color w:val="auto"/>
          <w:sz w:val="22"/>
          <w:szCs w:val="22"/>
        </w:rPr>
        <w:t xml:space="preserve">- </w:t>
      </w:r>
      <w:r w:rsidR="002C23F4">
        <w:rPr>
          <w:rFonts w:ascii="Tahoma" w:hAnsi="Tahoma" w:cs="Tahoma"/>
          <w:color w:val="auto"/>
          <w:sz w:val="22"/>
          <w:szCs w:val="22"/>
        </w:rPr>
        <w:t>prace związane z rozkładaniem i zagęszczaniem warstwy wią</w:t>
      </w:r>
      <w:r w:rsidR="00ED7206">
        <w:rPr>
          <w:rFonts w:ascii="Tahoma" w:hAnsi="Tahoma" w:cs="Tahoma"/>
          <w:color w:val="auto"/>
          <w:sz w:val="22"/>
          <w:szCs w:val="22"/>
        </w:rPr>
        <w:t>ż</w:t>
      </w:r>
      <w:r w:rsidR="002C23F4">
        <w:rPr>
          <w:rFonts w:ascii="Tahoma" w:hAnsi="Tahoma" w:cs="Tahoma"/>
          <w:color w:val="auto"/>
          <w:sz w:val="22"/>
          <w:szCs w:val="22"/>
        </w:rPr>
        <w:t xml:space="preserve">ącej z mieszanek bitumicznych </w:t>
      </w:r>
    </w:p>
    <w:p w14:paraId="6DBAC08B" w14:textId="61708C7A" w:rsidR="002C23F4" w:rsidRPr="000D7D59" w:rsidRDefault="00ED7206" w:rsidP="002C23F4">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30798CC2" w14:textId="77777777" w:rsidR="00FA5631" w:rsidRDefault="00FA5631" w:rsidP="00FA5631">
      <w:pPr>
        <w:widowControl/>
        <w:autoSpaceDE w:val="0"/>
        <w:autoSpaceDN w:val="0"/>
        <w:adjustRightInd w:val="0"/>
        <w:rPr>
          <w:rFonts w:ascii="CIDFont+F11" w:hAnsi="CIDFont+F11" w:cs="CIDFont+F11"/>
          <w:i/>
          <w:color w:val="auto"/>
          <w:sz w:val="23"/>
          <w:szCs w:val="23"/>
          <w:lang w:bidi="ar-SA"/>
        </w:rPr>
      </w:pPr>
    </w:p>
    <w:p w14:paraId="4219B67C" w14:textId="77777777" w:rsidR="00657BCE" w:rsidRPr="00FA5631" w:rsidRDefault="00FA5631" w:rsidP="00FA5631">
      <w:pPr>
        <w:widowControl/>
        <w:autoSpaceDE w:val="0"/>
        <w:autoSpaceDN w:val="0"/>
        <w:adjustRightInd w:val="0"/>
        <w:rPr>
          <w:rFonts w:ascii="CIDFont+F11" w:hAnsi="CIDFont+F11" w:cs="CIDFont+F11"/>
          <w:i/>
          <w:color w:val="auto"/>
          <w:sz w:val="23"/>
          <w:szCs w:val="23"/>
          <w:lang w:bidi="ar-SA"/>
        </w:rPr>
      </w:pPr>
      <w:r w:rsidRPr="00FA5631">
        <w:rPr>
          <w:rFonts w:ascii="CIDFont+F11" w:hAnsi="CIDFont+F11" w:cs="CIDFont+F11"/>
          <w:i/>
          <w:color w:val="auto"/>
          <w:sz w:val="23"/>
          <w:szCs w:val="23"/>
          <w:lang w:bidi="ar-SA"/>
        </w:rPr>
        <w:t>(obowiązek ten nie dotyczy sytuacji, gdy prace te będą wykonywane samodzielnie i osobiś</w:t>
      </w:r>
      <w:r>
        <w:rPr>
          <w:rFonts w:ascii="CIDFont+F11" w:hAnsi="CIDFont+F11" w:cs="CIDFont+F11"/>
          <w:i/>
          <w:color w:val="auto"/>
          <w:sz w:val="23"/>
          <w:szCs w:val="23"/>
          <w:lang w:bidi="ar-SA"/>
        </w:rPr>
        <w:t xml:space="preserve">cie przez </w:t>
      </w:r>
      <w:r w:rsidRPr="00FA5631">
        <w:rPr>
          <w:rFonts w:ascii="CIDFont+F11" w:hAnsi="CIDFont+F11" w:cs="CIDFont+F11"/>
          <w:i/>
          <w:color w:val="auto"/>
          <w:sz w:val="23"/>
          <w:szCs w:val="23"/>
          <w:lang w:bidi="ar-SA"/>
        </w:rPr>
        <w:t>osoby fizyczne prowadzące działalność gospodarczą w postaci tzw. samozatrudnienia, jako</w:t>
      </w:r>
      <w:r>
        <w:rPr>
          <w:rFonts w:ascii="CIDFont+F11" w:hAnsi="CIDFont+F11" w:cs="CIDFont+F11"/>
          <w:i/>
          <w:color w:val="auto"/>
          <w:sz w:val="23"/>
          <w:szCs w:val="23"/>
          <w:lang w:bidi="ar-SA"/>
        </w:rPr>
        <w:t xml:space="preserve"> </w:t>
      </w:r>
      <w:r w:rsidRPr="00FA5631">
        <w:rPr>
          <w:rFonts w:ascii="CIDFont+F11" w:hAnsi="CIDFont+F11" w:cs="CIDFont+F11"/>
          <w:i/>
          <w:color w:val="auto"/>
          <w:sz w:val="23"/>
          <w:szCs w:val="23"/>
          <w:lang w:bidi="ar-SA"/>
        </w:rPr>
        <w:t>podwykonawcy).</w:t>
      </w:r>
    </w:p>
    <w:p w14:paraId="6F7A7BE0" w14:textId="77777777" w:rsidR="00FA5631" w:rsidRDefault="00FA5631" w:rsidP="000D7D59">
      <w:pPr>
        <w:pStyle w:val="Default"/>
        <w:spacing w:after="120"/>
        <w:rPr>
          <w:rFonts w:ascii="Tahoma" w:hAnsi="Tahoma" w:cs="Tahoma"/>
          <w:sz w:val="22"/>
          <w:szCs w:val="22"/>
        </w:rPr>
      </w:pPr>
    </w:p>
    <w:p w14:paraId="48EF2F7E" w14:textId="331DDC64" w:rsidR="00FC7C8C" w:rsidRDefault="00E152D0" w:rsidP="000D7D59">
      <w:pPr>
        <w:pStyle w:val="Default"/>
        <w:spacing w:after="120"/>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Wykonawca lub Podwykonawca zobowiązuje się , że pracownicy wykonujący czynności w zakresie opisanym w pkt.1 będą zatrudnieni na podstawie umowy o pracę w rozumieniu przepisów ustawy z dnia 26 czerwca 1974 – Kodeks pracy (</w:t>
      </w:r>
      <w:proofErr w:type="spellStart"/>
      <w:r w:rsidRPr="000D7D59">
        <w:rPr>
          <w:rFonts w:ascii="Tahoma" w:hAnsi="Tahoma" w:cs="Tahoma"/>
          <w:sz w:val="22"/>
          <w:szCs w:val="22"/>
        </w:rPr>
        <w:t>t.j</w:t>
      </w:r>
      <w:proofErr w:type="spellEnd"/>
      <w:r w:rsidRPr="000D7D59">
        <w:rPr>
          <w:rFonts w:ascii="Tahoma" w:hAnsi="Tahoma" w:cs="Tahoma"/>
          <w:sz w:val="22"/>
          <w:szCs w:val="22"/>
        </w:rPr>
        <w:t>. Dz.U. z 202</w:t>
      </w:r>
      <w:r w:rsidR="005C260B">
        <w:rPr>
          <w:rFonts w:ascii="Tahoma" w:hAnsi="Tahoma" w:cs="Tahoma"/>
          <w:sz w:val="22"/>
          <w:szCs w:val="22"/>
        </w:rPr>
        <w:t>3</w:t>
      </w:r>
      <w:r w:rsidRPr="000D7D59">
        <w:rPr>
          <w:rFonts w:ascii="Tahoma" w:hAnsi="Tahoma" w:cs="Tahoma"/>
          <w:sz w:val="22"/>
          <w:szCs w:val="22"/>
        </w:rPr>
        <w:t xml:space="preserve"> r. poz. 1</w:t>
      </w:r>
      <w:r w:rsidR="005C260B">
        <w:rPr>
          <w:rFonts w:ascii="Tahoma" w:hAnsi="Tahoma" w:cs="Tahoma"/>
          <w:sz w:val="22"/>
          <w:szCs w:val="22"/>
        </w:rPr>
        <w:t>465</w:t>
      </w:r>
      <w:r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Default="00FC7C8C" w:rsidP="000D7D59">
      <w:pPr>
        <w:pStyle w:val="Default"/>
        <w:spacing w:after="16"/>
        <w:rPr>
          <w:rFonts w:ascii="Tahoma" w:hAnsi="Tahoma" w:cs="Tahoma"/>
          <w:i/>
          <w:sz w:val="22"/>
          <w:szCs w:val="22"/>
        </w:rPr>
      </w:pPr>
      <w:r w:rsidRPr="00FA5631">
        <w:rPr>
          <w:rFonts w:ascii="Tahoma" w:hAnsi="Tahoma" w:cs="Tahoma"/>
          <w:i/>
          <w:sz w:val="22"/>
          <w:szCs w:val="22"/>
        </w:rPr>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55981A26" w14:textId="77777777" w:rsidR="00180FA2" w:rsidRPr="000D7D59" w:rsidRDefault="000D7D59" w:rsidP="000D7D59">
      <w:pPr>
        <w:pStyle w:val="Teksttreci2"/>
        <w:shd w:val="clear" w:color="auto" w:fill="auto"/>
        <w:spacing w:before="0" w:after="120" w:line="240"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2134D9" w:rsidRPr="000D7D59">
        <w:rPr>
          <w:rFonts w:ascii="Tahoma" w:hAnsi="Tahoma" w:cs="Tahoma"/>
        </w:rPr>
        <w:t xml:space="preserve">. W związku z powyższym Zamawiający wymaga aby wykonawca/podwykonawca przedłożył 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14:paraId="47301399" w14:textId="77777777" w:rsidR="00BD711B" w:rsidRDefault="000D7D59" w:rsidP="00FA5631">
      <w:pPr>
        <w:pStyle w:val="Default"/>
        <w:spacing w:after="120"/>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1A6CAEB9" w14:textId="77777777" w:rsidR="00FA5631" w:rsidRPr="00FA5631" w:rsidRDefault="00FA5631" w:rsidP="00FA5631">
      <w:pPr>
        <w:pStyle w:val="Default"/>
        <w:spacing w:after="120"/>
        <w:rPr>
          <w:rFonts w:ascii="Tahoma" w:hAnsi="Tahoma" w:cs="Tahoma"/>
          <w:sz w:val="22"/>
          <w:szCs w:val="22"/>
        </w:rPr>
      </w:pPr>
    </w:p>
    <w:p w14:paraId="5677B663" w14:textId="77777777" w:rsidR="00076A9B" w:rsidRPr="006D72AA" w:rsidRDefault="00FA5631" w:rsidP="00FA5631">
      <w:pPr>
        <w:widowControl/>
        <w:autoSpaceDE w:val="0"/>
        <w:autoSpaceDN w:val="0"/>
        <w:adjustRightInd w:val="0"/>
        <w:spacing w:line="276" w:lineRule="auto"/>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499CE33C" w14:textId="77777777" w:rsidR="0056307F" w:rsidRPr="00E37B4A" w:rsidRDefault="006B3F97" w:rsidP="00E37B4A">
      <w:pPr>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22C64486" w14:textId="77777777" w:rsidR="00E37B4A" w:rsidRPr="00E37B4A" w:rsidRDefault="006B3F97" w:rsidP="00E37B4A">
      <w:pPr>
        <w:widowControl/>
        <w:autoSpaceDE w:val="0"/>
        <w:autoSpaceDN w:val="0"/>
        <w:adjustRightInd w:val="0"/>
        <w:spacing w:line="276" w:lineRule="auto"/>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E711B9"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2B3F8659" w14:textId="77777777" w:rsidR="00E37B4A" w:rsidRDefault="00E37B4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3F11CA9D" w14:textId="77777777" w:rsidR="00142FF7" w:rsidRPr="007D2A48" w:rsidRDefault="0098724D"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 xml:space="preserve">DZIAŁ IV. </w:t>
      </w:r>
      <w:r>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Pr="007D2A48">
        <w:rPr>
          <w:rStyle w:val="Teksttreci52"/>
          <w:rFonts w:ascii="Tahoma" w:hAnsi="Tahoma" w:cs="Tahoma"/>
          <w:bCs w:val="0"/>
          <w:color w:val="auto"/>
          <w:sz w:val="28"/>
          <w:szCs w:val="28"/>
        </w:rPr>
        <w:t>o środkach komunikacji elektronicznej,</w:t>
      </w:r>
      <w:r>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przy użyciu których Zamawiający będzie komunikował się z wykonawcami,</w:t>
      </w:r>
      <w:r w:rsidR="007D2A48">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oraz informacje o wymaganiach technicznych i or</w:t>
      </w:r>
      <w:r w:rsidR="00E434AD" w:rsidRPr="007D2A48">
        <w:rPr>
          <w:rStyle w:val="Teksttreci52"/>
          <w:rFonts w:ascii="Tahoma" w:hAnsi="Tahoma" w:cs="Tahoma"/>
          <w:bCs w:val="0"/>
          <w:color w:val="auto"/>
          <w:sz w:val="28"/>
          <w:szCs w:val="28"/>
        </w:rPr>
        <w:t xml:space="preserve">ganizacyjnych sporządzania, </w:t>
      </w:r>
      <w:r w:rsidR="00142FF7" w:rsidRPr="007D2A48">
        <w:rPr>
          <w:rStyle w:val="Teksttreci52"/>
          <w:rFonts w:ascii="Tahoma" w:hAnsi="Tahoma" w:cs="Tahoma"/>
          <w:bCs w:val="0"/>
          <w:color w:val="auto"/>
          <w:sz w:val="28"/>
          <w:szCs w:val="28"/>
        </w:rPr>
        <w:t>wysyłania i odbierania korespondencji elektronicznej</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98724D">
      <w:pPr>
        <w:widowControl/>
        <w:autoSpaceDE w:val="0"/>
        <w:autoSpaceDN w:val="0"/>
        <w:adjustRightInd w:val="0"/>
        <w:spacing w:after="120" w:line="276" w:lineRule="auto"/>
        <w:rPr>
          <w:rFonts w:ascii="Tahoma" w:hAnsi="Tahoma" w:cs="Tahoma"/>
          <w:color w:val="auto"/>
          <w:sz w:val="22"/>
          <w:szCs w:val="22"/>
          <w:lang w:bidi="ar-SA"/>
        </w:rPr>
      </w:pPr>
      <w:r w:rsidRPr="0098724D">
        <w:rPr>
          <w:rFonts w:ascii="Tahoma" w:hAnsi="Tahoma" w:cs="Tahoma"/>
          <w:bCs/>
          <w:color w:val="auto"/>
          <w:sz w:val="22"/>
          <w:szCs w:val="22"/>
          <w:lang w:bidi="ar-SA"/>
        </w:rPr>
        <w:lastRenderedPageBreak/>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77777777" w:rsidR="00AA1A1E"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77777777" w:rsidR="005B3E20" w:rsidRPr="005B3E20" w:rsidRDefault="00AA1A1E"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.rtf,.</w:t>
      </w:r>
      <w:proofErr w:type="spellStart"/>
      <w:r w:rsidR="00E434AD" w:rsidRPr="00E434AD">
        <w:rPr>
          <w:rFonts w:ascii="Tahoma" w:hAnsi="Tahoma" w:cs="Tahoma"/>
          <w:sz w:val="22"/>
          <w:szCs w:val="22"/>
          <w:lang w:bidi="ar-SA"/>
        </w:rPr>
        <w:t>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14:paraId="4135BD47"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*.gif;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E434AD">
      <w:pPr>
        <w:widowControl/>
        <w:autoSpaceDE w:val="0"/>
        <w:autoSpaceDN w:val="0"/>
        <w:adjustRightInd w:val="0"/>
        <w:spacing w:after="120"/>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BD423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77777777" w:rsidR="005B3E20" w:rsidRPr="00E434AD" w:rsidRDefault="00BD4233" w:rsidP="00E434AD">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wykonawcami są: </w:t>
      </w:r>
    </w:p>
    <w:p w14:paraId="239FC22F" w14:textId="77777777"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77777777" w:rsidR="00BD4233" w:rsidRPr="002A171F" w:rsidRDefault="00E434AD" w:rsidP="00BD4233">
      <w:pPr>
        <w:pStyle w:val="Teksttreci2"/>
        <w:shd w:val="clear" w:color="auto" w:fill="auto"/>
        <w:spacing w:before="0" w:after="120" w:line="276" w:lineRule="auto"/>
        <w:ind w:firstLine="0"/>
        <w:jc w:val="both"/>
        <w:rPr>
          <w:rFonts w:ascii="Tahoma" w:hAnsi="Tahoma" w:cs="Tahoma"/>
        </w:rPr>
      </w:pPr>
      <w:r w:rsidRPr="000F6226">
        <w:rPr>
          <w:rFonts w:ascii="Tahoma" w:hAnsi="Tahoma" w:cs="Tahoma"/>
          <w:b/>
        </w:rPr>
        <w:t xml:space="preserve">     </w:t>
      </w:r>
      <w:r w:rsidR="0054627B" w:rsidRPr="002A171F">
        <w:rPr>
          <w:rFonts w:ascii="Tahoma" w:hAnsi="Tahoma" w:cs="Tahoma"/>
          <w:b/>
        </w:rPr>
        <w:t>Jarosław Jurczak</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54627B" w:rsidRPr="002A171F">
          <w:rPr>
            <w:rStyle w:val="Hipercze"/>
            <w:rFonts w:ascii="Tahoma" w:hAnsi="Tahoma" w:cs="Tahoma"/>
          </w:rPr>
          <w:t>j.jurczak@mszana.pl</w:t>
        </w:r>
      </w:hyperlink>
      <w:r w:rsidR="0054627B" w:rsidRPr="002A171F">
        <w:rPr>
          <w:rFonts w:ascii="Tahoma" w:hAnsi="Tahoma" w:cs="Tahoma"/>
        </w:rPr>
        <w:t>, tel. 881 927</w:t>
      </w:r>
      <w:r w:rsidR="00BD4233" w:rsidRPr="002A171F">
        <w:rPr>
          <w:rFonts w:ascii="Tahoma" w:hAnsi="Tahoma" w:cs="Tahoma"/>
        </w:rPr>
        <w:t> </w:t>
      </w:r>
      <w:r w:rsidR="0054627B" w:rsidRPr="002A171F">
        <w:rPr>
          <w:rFonts w:ascii="Tahoma" w:hAnsi="Tahoma" w:cs="Tahoma"/>
        </w:rPr>
        <w:t>186</w:t>
      </w:r>
    </w:p>
    <w:p w14:paraId="0D6C8E60" w14:textId="77777777" w:rsidR="00BD4233" w:rsidRPr="00BD4233" w:rsidRDefault="00BD4233" w:rsidP="00BD4233">
      <w:pPr>
        <w:widowControl/>
        <w:autoSpaceDE w:val="0"/>
        <w:autoSpaceDN w:val="0"/>
        <w:adjustRightInd w:val="0"/>
        <w:spacing w:after="120"/>
        <w:rPr>
          <w:rFonts w:ascii="Tahoma" w:hAnsi="Tahoma" w:cs="Tahoma"/>
          <w:sz w:val="22"/>
          <w:szCs w:val="22"/>
          <w:lang w:bidi="ar-SA"/>
        </w:rPr>
      </w:pPr>
      <w:r w:rsidRPr="00BD4233">
        <w:rPr>
          <w:rFonts w:ascii="Tahoma" w:hAnsi="Tahoma" w:cs="Tahoma"/>
          <w:sz w:val="22"/>
          <w:szCs w:val="22"/>
          <w:lang w:bidi="ar-SA"/>
        </w:rPr>
        <w:t xml:space="preserve">14. Godziny pracy Urzędu Gminy Mszana Dolna (z wyłączeniem dni ustawowo wolnych od pracy), odpowiednio: od godz. 7:30 do godz. 15:30 – od poniedziałku do piątku. </w:t>
      </w:r>
    </w:p>
    <w:p w14:paraId="189EA16A" w14:textId="77777777" w:rsidR="00BB26BF" w:rsidRPr="00BD4233"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14:paraId="18A31D40" w14:textId="77777777" w:rsidR="00992E28" w:rsidRPr="00AA1A1E" w:rsidRDefault="00BD4233" w:rsidP="00992E28">
      <w:pPr>
        <w:pStyle w:val="Default"/>
        <w:spacing w:after="120"/>
        <w:rPr>
          <w:rFonts w:ascii="Tahoma" w:hAnsi="Tahoma" w:cs="Tahoma"/>
          <w:b/>
          <w:bCs/>
          <w:sz w:val="28"/>
          <w:szCs w:val="28"/>
        </w:rPr>
      </w:pPr>
      <w:r w:rsidRPr="00AA1A1E">
        <w:rPr>
          <w:rFonts w:ascii="Tahoma" w:hAnsi="Tahoma" w:cs="Tahoma"/>
          <w:b/>
          <w:sz w:val="28"/>
          <w:szCs w:val="28"/>
        </w:rPr>
        <w:t xml:space="preserve">Dział </w:t>
      </w:r>
      <w:r w:rsidR="00077C69" w:rsidRPr="00AA1A1E">
        <w:rPr>
          <w:rFonts w:ascii="Tahoma" w:hAnsi="Tahoma" w:cs="Tahoma"/>
          <w:b/>
          <w:sz w:val="28"/>
          <w:szCs w:val="28"/>
        </w:rPr>
        <w:t xml:space="preserve">V </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44A5ED80"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1. O udzielenie zamówienia mogą ubiegać się Wykonawcy, którzy nie podlegają wykluczeniu oraz</w:t>
      </w:r>
    </w:p>
    <w:p w14:paraId="2C952BC1"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933320">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14:paraId="1047667D" w14:textId="77777777" w:rsidR="00933320" w:rsidRPr="005C260B" w:rsidRDefault="00992E28" w:rsidP="00933320">
      <w:pPr>
        <w:widowControl/>
        <w:autoSpaceDE w:val="0"/>
        <w:autoSpaceDN w:val="0"/>
        <w:adjustRightInd w:val="0"/>
        <w:rPr>
          <w:rFonts w:ascii="Tahoma" w:hAnsi="Tahoma" w:cs="Tahoma"/>
          <w:color w:val="auto"/>
          <w:sz w:val="22"/>
          <w:szCs w:val="22"/>
          <w:lang w:bidi="ar-SA"/>
        </w:rPr>
      </w:pPr>
      <w:r w:rsidRPr="005C260B">
        <w:rPr>
          <w:rFonts w:ascii="Tahoma" w:hAnsi="Tahoma" w:cs="Tahoma"/>
          <w:sz w:val="22"/>
          <w:szCs w:val="22"/>
        </w:rPr>
        <w:t>a)</w:t>
      </w:r>
      <w:r w:rsidR="00933320" w:rsidRPr="005C260B">
        <w:rPr>
          <w:rFonts w:ascii="Tahoma" w:hAnsi="Tahoma" w:cs="Tahoma"/>
          <w:color w:val="auto"/>
          <w:sz w:val="22"/>
          <w:szCs w:val="22"/>
          <w:lang w:bidi="ar-SA"/>
        </w:rPr>
        <w:t xml:space="preserve"> Wykonawca spełni warunek, jeżeli wykaże, że w okresie ostatnich 5 lat przed upływem</w:t>
      </w:r>
    </w:p>
    <w:p w14:paraId="1E337805" w14:textId="02FBC474" w:rsidR="00992E28" w:rsidRPr="005C260B" w:rsidRDefault="00933320" w:rsidP="00933320">
      <w:pPr>
        <w:widowControl/>
        <w:autoSpaceDE w:val="0"/>
        <w:autoSpaceDN w:val="0"/>
        <w:adjustRightInd w:val="0"/>
        <w:spacing w:after="120"/>
        <w:rPr>
          <w:rFonts w:ascii="Tahoma" w:hAnsi="Tahoma" w:cs="Tahoma"/>
          <w:color w:val="auto"/>
          <w:sz w:val="22"/>
          <w:szCs w:val="22"/>
          <w:lang w:bidi="ar-SA"/>
        </w:rPr>
      </w:pPr>
      <w:r w:rsidRPr="005C260B">
        <w:rPr>
          <w:rFonts w:ascii="Tahoma" w:hAnsi="Tahoma" w:cs="Tahoma"/>
          <w:color w:val="auto"/>
          <w:sz w:val="22"/>
          <w:szCs w:val="22"/>
          <w:lang w:bidi="ar-SA"/>
        </w:rPr>
        <w:t xml:space="preserve">terminu składania ofert, a jeżeli okres prowadzenia działalności jest krótszy – w tym okresie wykonał należycie co najmniej dwie roboty budowlane polegające na modernizacji lub rozbudowie lub przebudowie lub budowie dróg o nawierzchni mineralno-bitumicznej o wartości powyżej </w:t>
      </w:r>
      <w:r w:rsidR="005C260B">
        <w:rPr>
          <w:rFonts w:ascii="Tahoma" w:hAnsi="Tahoma" w:cs="Tahoma"/>
          <w:color w:val="auto"/>
          <w:sz w:val="22"/>
          <w:szCs w:val="22"/>
          <w:lang w:bidi="ar-SA"/>
        </w:rPr>
        <w:t>500</w:t>
      </w:r>
      <w:r w:rsidRPr="005C260B">
        <w:rPr>
          <w:rFonts w:ascii="Tahoma" w:hAnsi="Tahoma" w:cs="Tahoma"/>
          <w:color w:val="auto"/>
          <w:sz w:val="22"/>
          <w:szCs w:val="22"/>
          <w:lang w:bidi="ar-SA"/>
        </w:rPr>
        <w:t xml:space="preserve"> 000,00 zł brutto każda.</w:t>
      </w:r>
      <w:r w:rsidR="00992E28" w:rsidRPr="005C260B">
        <w:rPr>
          <w:rFonts w:ascii="Tahoma" w:hAnsi="Tahoma" w:cs="Tahoma"/>
          <w:sz w:val="22"/>
          <w:szCs w:val="22"/>
        </w:rPr>
        <w:t xml:space="preserve"> </w:t>
      </w:r>
    </w:p>
    <w:p w14:paraId="37900A8B" w14:textId="77777777" w:rsidR="00015D9F" w:rsidRPr="00933320" w:rsidRDefault="00992E28" w:rsidP="00933320">
      <w:pPr>
        <w:pStyle w:val="Default"/>
        <w:spacing w:after="120"/>
        <w:rPr>
          <w:rFonts w:ascii="Tahoma" w:hAnsi="Tahoma" w:cs="Tahoma"/>
          <w:bCs/>
          <w:sz w:val="22"/>
          <w:szCs w:val="22"/>
        </w:rPr>
      </w:pPr>
      <w:r w:rsidRPr="00992E28">
        <w:rPr>
          <w:rFonts w:ascii="Tahoma" w:hAnsi="Tahoma" w:cs="Tahoma"/>
          <w:bCs/>
          <w:sz w:val="22"/>
          <w:szCs w:val="22"/>
        </w:rPr>
        <w:t xml:space="preserve">b) </w:t>
      </w:r>
      <w:r w:rsidRPr="00EA09F1">
        <w:rPr>
          <w:rFonts w:ascii="Tahoma" w:hAnsi="Tahoma" w:cs="Tahoma"/>
          <w:bCs/>
          <w:sz w:val="22"/>
          <w:szCs w:val="22"/>
        </w:rPr>
        <w:t xml:space="preserve">Wykonawca </w:t>
      </w:r>
      <w:r w:rsidR="00933320">
        <w:rPr>
          <w:rFonts w:ascii="Tahoma" w:hAnsi="Tahoma" w:cs="Tahoma"/>
          <w:bCs/>
          <w:sz w:val="22"/>
          <w:szCs w:val="22"/>
        </w:rPr>
        <w:t xml:space="preserve">spełni warunek , jeżeli wykaże, że </w:t>
      </w:r>
      <w:r w:rsidRPr="00EA09F1">
        <w:rPr>
          <w:rFonts w:ascii="Tahoma" w:hAnsi="Tahoma" w:cs="Tahoma"/>
          <w:bCs/>
          <w:sz w:val="22"/>
          <w:szCs w:val="22"/>
        </w:rPr>
        <w:t>dysponuje, co najmniej jedną osobą posiadającą uprawnienia do pełnienia samodzielnych</w:t>
      </w:r>
      <w:r>
        <w:rPr>
          <w:rFonts w:ascii="Tahoma" w:hAnsi="Tahoma" w:cs="Tahoma"/>
          <w:bCs/>
          <w:sz w:val="22"/>
          <w:szCs w:val="22"/>
        </w:rPr>
        <w:t xml:space="preserve"> funkcji w budownictwie ( uprawnienia do kierowania robotami budowlanymi </w:t>
      </w:r>
      <w:r w:rsidR="00513835">
        <w:rPr>
          <w:rFonts w:ascii="Tahoma" w:hAnsi="Tahoma" w:cs="Tahoma"/>
          <w:bCs/>
          <w:sz w:val="22"/>
          <w:szCs w:val="22"/>
        </w:rPr>
        <w:t xml:space="preserve">) w specjalności </w:t>
      </w:r>
      <w:r w:rsidR="00EA09F1">
        <w:rPr>
          <w:rFonts w:ascii="Tahoma" w:hAnsi="Tahoma" w:cs="Tahoma"/>
          <w:bCs/>
          <w:sz w:val="22"/>
          <w:szCs w:val="22"/>
        </w:rPr>
        <w:t>drogowej</w:t>
      </w:r>
      <w:r w:rsidR="0029613F">
        <w:rPr>
          <w:rFonts w:ascii="Tahoma" w:hAnsi="Tahoma" w:cs="Tahoma"/>
          <w:bCs/>
          <w:sz w:val="22"/>
          <w:szCs w:val="22"/>
        </w:rPr>
        <w:t xml:space="preserve"> odpowiednie w zakresie niezbędnym do realizacji przedmiotu zamówienia</w:t>
      </w:r>
      <w:r w:rsidR="00933320">
        <w:rPr>
          <w:rFonts w:ascii="Tahoma" w:hAnsi="Tahoma" w:cs="Tahoma"/>
          <w:bCs/>
          <w:sz w:val="22"/>
          <w:szCs w:val="22"/>
        </w:rPr>
        <w:t xml:space="preserve"> .</w:t>
      </w:r>
    </w:p>
    <w:p w14:paraId="2BF14F36" w14:textId="77777777" w:rsidR="00015D9F" w:rsidRPr="00015D9F" w:rsidRDefault="00015D9F" w:rsidP="00015D9F">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015D9F" w:rsidRDefault="00933320" w:rsidP="00015D9F">
      <w:pPr>
        <w:widowControl/>
        <w:autoSpaceDE w:val="0"/>
        <w:autoSpaceDN w:val="0"/>
        <w:adjustRightInd w:val="0"/>
        <w:spacing w:after="120"/>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012795">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4.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77777777" w:rsidR="00012795" w:rsidRPr="00012795" w:rsidRDefault="00012795" w:rsidP="0001279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5. Zamawiający wymaga, aby zobowiązanie podmiotu udostępniającego zasoby, o którym mowa w pkt 3, potwierdzał, że stosunek łączący wykonawcę z podmiotami udostępniającymi zasoby gwarantował rzeczywisty dostęp do tych zasobów oraz określał w szczególności: </w:t>
      </w:r>
    </w:p>
    <w:p w14:paraId="75389106"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16207E68"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udostępniającego te zasoby przy wykonywaniu zamówienia, </w:t>
      </w:r>
    </w:p>
    <w:p w14:paraId="779E0C8E"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554AD4F"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lastRenderedPageBreak/>
        <w:t xml:space="preserve">7. Zgodnie z art. 123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8. Wykonawca nie podlega wykluczeniu w okolicznościach określonych w art. 108 ust. 1 pkt 1), 2) i 5), jeżeli udowodni Zamawiającemu, że spełnił łącznie przesłanki, o których mowa w art. 110 ust. 2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t>
      </w:r>
    </w:p>
    <w:p w14:paraId="07B0DC15" w14:textId="77777777" w:rsidR="00012795" w:rsidRDefault="00012795" w:rsidP="0001279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26F7C4E2" w14:textId="77777777" w:rsidR="00F806A8" w:rsidRDefault="00F806A8" w:rsidP="00012795">
      <w:pPr>
        <w:widowControl/>
        <w:autoSpaceDE w:val="0"/>
        <w:autoSpaceDN w:val="0"/>
        <w:adjustRightInd w:val="0"/>
        <w:rPr>
          <w:rFonts w:ascii="Arial" w:hAnsi="Arial" w:cs="Arial"/>
          <w:sz w:val="22"/>
          <w:szCs w:val="22"/>
          <w:lang w:bidi="ar-SA"/>
        </w:rPr>
      </w:pPr>
    </w:p>
    <w:p w14:paraId="0A48CEDF" w14:textId="77777777" w:rsidR="00312028" w:rsidRPr="00312028" w:rsidRDefault="00312028" w:rsidP="00312028">
      <w:pPr>
        <w:pStyle w:val="Default"/>
        <w:spacing w:after="120"/>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312028">
      <w:pPr>
        <w:widowControl/>
        <w:autoSpaceDE w:val="0"/>
        <w:autoSpaceDN w:val="0"/>
        <w:adjustRightInd w:val="0"/>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012795">
      <w:pPr>
        <w:widowControl/>
        <w:autoSpaceDE w:val="0"/>
        <w:autoSpaceDN w:val="0"/>
        <w:adjustRightInd w:val="0"/>
        <w:rPr>
          <w:rFonts w:ascii="Arial" w:hAnsi="Arial" w:cs="Arial"/>
          <w:sz w:val="22"/>
          <w:szCs w:val="22"/>
          <w:lang w:bidi="ar-SA"/>
        </w:rPr>
      </w:pPr>
    </w:p>
    <w:p w14:paraId="45E790A2" w14:textId="77777777"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5FA47A48" w14:textId="77777777" w:rsidR="00F806A8"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 xml:space="preserve">SPEŁNIANIE WARUNKÓW UDZIAŁU W </w:t>
      </w:r>
      <w:r>
        <w:rPr>
          <w:rFonts w:ascii="Tahoma" w:hAnsi="Tahoma" w:cs="Tahoma"/>
          <w:b/>
          <w:bCs/>
          <w:iCs/>
          <w:sz w:val="28"/>
          <w:szCs w:val="28"/>
        </w:rPr>
        <w:t xml:space="preserve">    </w:t>
      </w:r>
    </w:p>
    <w:p w14:paraId="43F3F76B" w14:textId="77777777" w:rsidR="00077C69" w:rsidRPr="00F806A8"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POSTĘPOWANIU ORAZ BRAK  PODSTAW WYKLUCZENIA</w:t>
      </w:r>
    </w:p>
    <w:p w14:paraId="0167A6DB" w14:textId="77777777" w:rsidR="00012795" w:rsidRPr="00012795" w:rsidRDefault="00012795" w:rsidP="00F806A8">
      <w:pPr>
        <w:widowControl/>
        <w:autoSpaceDE w:val="0"/>
        <w:autoSpaceDN w:val="0"/>
        <w:adjustRightInd w:val="0"/>
        <w:spacing w:line="276" w:lineRule="auto"/>
        <w:rPr>
          <w:rFonts w:ascii="Arial" w:hAnsi="Arial" w:cs="Arial"/>
          <w:lang w:bidi="ar-SA"/>
        </w:rPr>
      </w:pPr>
    </w:p>
    <w:p w14:paraId="0078D104"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Do oferty, której wzór stanowi załącznik nr 1 do SWZ, każdy Wykonawca zobowiązany jest dołączyć następujące dokumenty: </w:t>
      </w:r>
    </w:p>
    <w:p w14:paraId="35F7356F"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warunków udziału w postępowaniu (zgodnie z załącznikiem nr 2 do SWZ), z uwzględnieniem następujących uwag: </w:t>
      </w:r>
    </w:p>
    <w:p w14:paraId="67C9C464" w14:textId="77777777" w:rsidR="00012795" w:rsidRPr="00012795" w:rsidRDefault="00012795" w:rsidP="00F806A8">
      <w:pPr>
        <w:widowControl/>
        <w:autoSpaceDE w:val="0"/>
        <w:autoSpaceDN w:val="0"/>
        <w:adjustRightInd w:val="0"/>
        <w:spacing w:after="14" w:line="276" w:lineRule="auto"/>
        <w:rPr>
          <w:rFonts w:ascii="Tahoma" w:hAnsi="Tahoma" w:cs="Tahoma"/>
          <w:sz w:val="22"/>
          <w:szCs w:val="22"/>
          <w:lang w:bidi="ar-SA"/>
        </w:rPr>
      </w:pPr>
      <w:r w:rsidRPr="00012795">
        <w:rPr>
          <w:rFonts w:ascii="Tahoma" w:hAnsi="Tahoma" w:cs="Tahoma"/>
          <w:sz w:val="22"/>
          <w:szCs w:val="22"/>
          <w:lang w:bidi="ar-SA"/>
        </w:rPr>
        <w:t xml:space="preserve">a) W przypadku wspólnego ubiegania się o zamówienie przez Wykonawców oświadczenie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14:paraId="4280127C"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 oraz składa: </w:t>
      </w:r>
    </w:p>
    <w:p w14:paraId="4651F6F0" w14:textId="77777777" w:rsidR="00012795" w:rsidRPr="00012795" w:rsidRDefault="00F806A8" w:rsidP="00F806A8">
      <w:pPr>
        <w:widowControl/>
        <w:autoSpaceDE w:val="0"/>
        <w:autoSpaceDN w:val="0"/>
        <w:adjustRightInd w:val="0"/>
        <w:spacing w:after="29" w:line="276" w:lineRule="auto"/>
        <w:rPr>
          <w:rFonts w:ascii="Arial" w:hAnsi="Arial" w:cs="Arial"/>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tych podmiotów w celu wykazania braku istnienia wobec nich podstaw wykluczenia oraz spełniania, w zakresie, w jakim powołuje się na ich zasoby, warunków udziału w postępowaniu, zamieszcza informacje o tych podmiotach w w/w oświadczeniu. W przypadku skorzystania przez Wykonawcę ze wzoru zobowiązania udostępnionego przez Zamawiającego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77777777" w:rsidR="00012795" w:rsidRPr="00F806A8" w:rsidRDefault="00012795" w:rsidP="00F806A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w:t>
      </w:r>
      <w:r w:rsidRPr="00012795">
        <w:rPr>
          <w:rFonts w:ascii="Arial" w:hAnsi="Arial" w:cs="Arial"/>
          <w:sz w:val="22"/>
          <w:szCs w:val="22"/>
          <w:lang w:bidi="ar-SA"/>
        </w:rPr>
        <w:t xml:space="preserve"> ich zobowi</w:t>
      </w:r>
      <w:r>
        <w:rPr>
          <w:rFonts w:ascii="Arial" w:hAnsi="Arial" w:cs="Arial"/>
          <w:sz w:val="22"/>
          <w:szCs w:val="22"/>
          <w:lang w:bidi="ar-SA"/>
        </w:rPr>
        <w:t xml:space="preserve">ązania, zgodnie z pkt 4 Działu </w:t>
      </w:r>
      <w:r w:rsidRPr="00012795">
        <w:rPr>
          <w:rFonts w:ascii="Arial" w:hAnsi="Arial" w:cs="Arial"/>
          <w:sz w:val="22"/>
          <w:szCs w:val="22"/>
          <w:lang w:bidi="ar-SA"/>
        </w:rPr>
        <w:t xml:space="preserve">V SWZ </w:t>
      </w:r>
      <w:r>
        <w:rPr>
          <w:rFonts w:ascii="Arial" w:hAnsi="Arial" w:cs="Arial"/>
          <w:sz w:val="22"/>
          <w:szCs w:val="22"/>
          <w:lang w:bidi="ar-SA"/>
        </w:rPr>
        <w:t>,</w:t>
      </w:r>
    </w:p>
    <w:p w14:paraId="7E26CCF2"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2. Oświadczenie, o którym mowa w pkt 1 </w:t>
      </w:r>
      <w:proofErr w:type="spellStart"/>
      <w:r w:rsidRPr="00012795">
        <w:rPr>
          <w:rFonts w:ascii="Tahoma" w:hAnsi="Tahoma" w:cs="Tahoma"/>
          <w:sz w:val="22"/>
          <w:szCs w:val="22"/>
          <w:lang w:bidi="ar-SA"/>
        </w:rPr>
        <w:t>ppkt</w:t>
      </w:r>
      <w:proofErr w:type="spellEnd"/>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F806A8">
      <w:pPr>
        <w:widowControl/>
        <w:autoSpaceDE w:val="0"/>
        <w:autoSpaceDN w:val="0"/>
        <w:adjustRightInd w:val="0"/>
        <w:spacing w:after="120" w:line="276" w:lineRule="auto"/>
        <w:rPr>
          <w:rFonts w:ascii="Tahoma" w:hAnsi="Tahoma" w:cs="Tahoma"/>
          <w:sz w:val="22"/>
          <w:szCs w:val="22"/>
          <w:lang w:bidi="ar-SA"/>
        </w:rPr>
      </w:pPr>
      <w:r w:rsidRPr="00012795">
        <w:rPr>
          <w:rFonts w:ascii="Tahoma" w:hAnsi="Tahoma" w:cs="Tahoma"/>
          <w:sz w:val="22"/>
          <w:szCs w:val="22"/>
          <w:lang w:bidi="ar-SA"/>
        </w:rPr>
        <w:t xml:space="preserve">4. Przed udzieleniem zamówienia Zamawiający wezwie Wykonawcę, którego oferta została najwyżej oceniona, z zastrzeżeniem art. 274 </w:t>
      </w:r>
      <w:proofErr w:type="spellStart"/>
      <w:r w:rsidRPr="00012795">
        <w:rPr>
          <w:rFonts w:ascii="Tahoma" w:hAnsi="Tahoma" w:cs="Tahoma"/>
          <w:sz w:val="22"/>
          <w:szCs w:val="22"/>
          <w:lang w:bidi="ar-SA"/>
        </w:rPr>
        <w:t>Pzp</w:t>
      </w:r>
      <w:proofErr w:type="spellEnd"/>
      <w:r w:rsidRPr="00012795">
        <w:rPr>
          <w:rFonts w:ascii="Tahoma" w:hAnsi="Tahoma" w:cs="Tahoma"/>
          <w:sz w:val="22"/>
          <w:szCs w:val="22"/>
          <w:lang w:bidi="ar-SA"/>
        </w:rPr>
        <w:t xml:space="preserve">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77777777"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lastRenderedPageBreak/>
        <w:t>1)</w:t>
      </w:r>
      <w:r w:rsidR="002C16F0">
        <w:rPr>
          <w:rFonts w:ascii="Tahoma" w:hAnsi="Tahoma" w:cs="Tahoma"/>
          <w:sz w:val="22"/>
          <w:szCs w:val="22"/>
          <w:lang w:bidi="ar-SA"/>
        </w:rPr>
        <w:t>.</w:t>
      </w:r>
      <w:r w:rsidRPr="00012795">
        <w:rPr>
          <w:rFonts w:ascii="Tahoma" w:hAnsi="Tahoma" w:cs="Tahoma"/>
          <w:sz w:val="22"/>
          <w:szCs w:val="22"/>
          <w:lang w:bidi="ar-SA"/>
        </w:rPr>
        <w:t xml:space="preserve">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326D162E" w14:textId="77777777" w:rsidR="00012795" w:rsidRPr="00012795" w:rsidRDefault="00012795" w:rsidP="006E1A5E">
      <w:pPr>
        <w:widowControl/>
        <w:autoSpaceDE w:val="0"/>
        <w:autoSpaceDN w:val="0"/>
        <w:adjustRightInd w:val="0"/>
        <w:spacing w:after="120"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(zgodnie z treścią wskazaną w załączniku nr 6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DF8B56F" w14:textId="77777777" w:rsidR="002C217B" w:rsidRPr="006E1A5E" w:rsidRDefault="00012795" w:rsidP="006E1A5E">
      <w:pPr>
        <w:pStyle w:val="Default"/>
        <w:spacing w:after="120" w:line="276" w:lineRule="auto"/>
        <w:rPr>
          <w:rFonts w:ascii="Tahoma" w:hAnsi="Tahoma" w:cs="Tahoma"/>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w:t>
      </w:r>
      <w:r w:rsidR="002C217B" w:rsidRPr="002C217B">
        <w:rPr>
          <w:rFonts w:ascii="Tahoma" w:hAnsi="Tahoma" w:cs="Tahoma"/>
          <w:sz w:val="22"/>
          <w:szCs w:val="22"/>
        </w:rPr>
        <w:t>sponowania tymi 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7 </w:t>
      </w:r>
      <w:r w:rsidR="002C217B" w:rsidRPr="002C217B">
        <w:rPr>
          <w:rFonts w:ascii="Tahoma" w:hAnsi="Tahoma" w:cs="Tahoma"/>
          <w:sz w:val="22"/>
          <w:szCs w:val="22"/>
        </w:rPr>
        <w:t xml:space="preserve">do SWZ); </w:t>
      </w:r>
    </w:p>
    <w:p w14:paraId="69552B2E" w14:textId="77777777" w:rsidR="002C217B" w:rsidRPr="002C217B" w:rsidRDefault="009C25FF" w:rsidP="006E1A5E">
      <w:pPr>
        <w:widowControl/>
        <w:autoSpaceDE w:val="0"/>
        <w:autoSpaceDN w:val="0"/>
        <w:adjustRightInd w:val="0"/>
        <w:spacing w:after="134" w:line="276" w:lineRule="auto"/>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036664F9" w14:textId="77777777" w:rsidR="002C217B" w:rsidRPr="002C217B" w:rsidRDefault="009C25FF" w:rsidP="006E1A5E">
      <w:pPr>
        <w:pStyle w:val="Default"/>
        <w:spacing w:line="276" w:lineRule="auto"/>
        <w:rPr>
          <w:rFonts w:ascii="Tahoma" w:hAnsi="Tahoma" w:cs="Tahoma"/>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77777777" w:rsidR="000C5257" w:rsidRPr="00EC12B7" w:rsidRDefault="000C5257"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7A261F">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7A261F">
      <w:pPr>
        <w:widowControl/>
        <w:autoSpaceDE w:val="0"/>
        <w:autoSpaceDN w:val="0"/>
        <w:adjustRightInd w:val="0"/>
        <w:spacing w:after="120"/>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2D8EC4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w:t>
      </w:r>
      <w:r w:rsidRPr="007A261F">
        <w:rPr>
          <w:rFonts w:ascii="Tahoma" w:hAnsi="Tahoma" w:cs="Tahoma"/>
          <w:sz w:val="22"/>
          <w:szCs w:val="22"/>
          <w:lang w:bidi="ar-SA"/>
        </w:rPr>
        <w:lastRenderedPageBreak/>
        <w:t xml:space="preserve">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42F61F0E"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postępowaniu, należy złożyć w formie elektronicznej w postaci dokumentu elektronicznego za pośrednictwem platformy udostępnionej przez Zamawiającego. </w:t>
      </w:r>
    </w:p>
    <w:p w14:paraId="771225E3" w14:textId="77777777" w:rsidR="007A261F" w:rsidRPr="007A261F" w:rsidRDefault="007A261F" w:rsidP="007A261F">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0E447273"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77777777"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0050B8">
        <w:rPr>
          <w:rFonts w:ascii="Tahoma" w:hAnsi="Tahoma" w:cs="Tahoma"/>
          <w:sz w:val="22"/>
          <w:szCs w:val="22"/>
          <w:lang w:bidi="ar-SA"/>
        </w:rPr>
        <w:t xml:space="preserve">7.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4771BF2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1C00F1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się o udzielenie zamówienia; </w:t>
      </w:r>
    </w:p>
    <w:p w14:paraId="7010CFB5"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6A758938"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a także muszą być przekazanie przy użyciu środków komunikacji elektronicznej, </w:t>
      </w:r>
    </w:p>
    <w:p w14:paraId="3A1E1D4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tej treści na monitorze ekranowym, </w:t>
      </w:r>
    </w:p>
    <w:p w14:paraId="305546BE"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5287B1BA"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zapisanych informacji. </w:t>
      </w:r>
    </w:p>
    <w:p w14:paraId="3ABA0A15"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lastRenderedPageBreak/>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1D5408C4" w14:textId="1C795D4E" w:rsidR="00833216" w:rsidRDefault="000050B8" w:rsidP="00833216">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69D2578D" w14:textId="77777777" w:rsidR="00833216" w:rsidRDefault="00833216" w:rsidP="00833216">
      <w:pPr>
        <w:widowControl/>
        <w:autoSpaceDE w:val="0"/>
        <w:autoSpaceDN w:val="0"/>
        <w:adjustRightInd w:val="0"/>
        <w:rPr>
          <w:rFonts w:ascii="Tahoma" w:hAnsi="Tahoma" w:cs="Tahoma"/>
          <w:sz w:val="22"/>
          <w:szCs w:val="22"/>
          <w:lang w:bidi="ar-SA"/>
        </w:rPr>
      </w:pPr>
    </w:p>
    <w:p w14:paraId="09310281" w14:textId="5BD1DE8F" w:rsidR="000050B8" w:rsidRPr="000050B8" w:rsidRDefault="000050B8" w:rsidP="00833216">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0050B8">
            <w:pPr>
              <w:widowControl/>
              <w:autoSpaceDE w:val="0"/>
              <w:autoSpaceDN w:val="0"/>
              <w:adjustRightInd w:val="0"/>
              <w:rPr>
                <w:rFonts w:ascii="Tahoma" w:hAnsi="Tahoma" w:cs="Tahoma"/>
                <w:b/>
                <w:bCs/>
                <w:i/>
                <w:iCs/>
                <w:sz w:val="18"/>
                <w:szCs w:val="18"/>
                <w:lang w:bidi="ar-SA"/>
              </w:rPr>
            </w:pPr>
          </w:p>
          <w:p w14:paraId="6DBA608D"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14:paraId="6531A047" w14:textId="77777777" w:rsidR="000050B8" w:rsidRDefault="000050B8" w:rsidP="000050B8">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0050B8">
            <w:pPr>
              <w:widowControl/>
              <w:autoSpaceDE w:val="0"/>
              <w:autoSpaceDN w:val="0"/>
              <w:adjustRightInd w:val="0"/>
              <w:rPr>
                <w:rFonts w:ascii="Arial" w:hAnsi="Arial" w:cs="Arial"/>
                <w:lang w:bidi="ar-SA"/>
              </w:rPr>
            </w:pPr>
          </w:p>
          <w:p w14:paraId="687728D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3E65EC30" w14:textId="77777777" w:rsidR="000050B8" w:rsidRPr="000050B8" w:rsidRDefault="000050B8" w:rsidP="000050B8">
            <w:pPr>
              <w:widowControl/>
              <w:autoSpaceDE w:val="0"/>
              <w:autoSpaceDN w:val="0"/>
              <w:adjustRightInd w:val="0"/>
              <w:rPr>
                <w:rFonts w:ascii="Tahoma" w:hAnsi="Tahoma" w:cs="Tahoma"/>
                <w:sz w:val="18"/>
                <w:szCs w:val="18"/>
                <w:lang w:bidi="ar-SA"/>
              </w:rPr>
            </w:pPr>
          </w:p>
        </w:tc>
      </w:tr>
    </w:tbl>
    <w:p w14:paraId="39BFDD6F" w14:textId="77777777" w:rsidR="00400F3D" w:rsidRPr="006C127E" w:rsidRDefault="008A2B17" w:rsidP="0055338D">
      <w:pPr>
        <w:widowControl/>
        <w:autoSpaceDE w:val="0"/>
        <w:autoSpaceDN w:val="0"/>
        <w:adjustRightInd w:val="0"/>
        <w:spacing w:after="120"/>
        <w:rPr>
          <w:rFonts w:ascii="Tahoma" w:hAnsi="Tahoma" w:cs="Tahoma"/>
          <w:lang w:bidi="ar-SA"/>
        </w:rPr>
      </w:pPr>
      <w:r w:rsidRPr="0055338D">
        <w:rPr>
          <w:rFonts w:ascii="Tahoma" w:hAnsi="Tahoma" w:cs="Tahoma"/>
          <w:bCs/>
          <w:iCs/>
          <w:sz w:val="22"/>
          <w:szCs w:val="22"/>
        </w:rPr>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14:paraId="36496A91"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77777777" w:rsidR="00400F3D" w:rsidRPr="006C127E" w:rsidRDefault="00400F3D" w:rsidP="0055338D">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14:paraId="3274045E" w14:textId="77777777" w:rsidR="00400F3D" w:rsidRPr="006C127E" w:rsidRDefault="00400F3D" w:rsidP="006C127E">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2" w:name="bookmark39"/>
      <w:bookmarkStart w:id="3" w:name="bookmark40"/>
    </w:p>
    <w:p w14:paraId="31BA8704" w14:textId="77777777"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155EBA50"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6E1E4AA1" w14:textId="77777777" w:rsidR="008B3F37" w:rsidRPr="008B3F37" w:rsidRDefault="008B3F37" w:rsidP="008B3F37">
      <w:pPr>
        <w:widowControl/>
        <w:autoSpaceDE w:val="0"/>
        <w:autoSpaceDN w:val="0"/>
        <w:adjustRightInd w:val="0"/>
        <w:rPr>
          <w:rFonts w:ascii="Arial" w:hAnsi="Arial" w:cs="Arial"/>
          <w:lang w:bidi="ar-SA"/>
        </w:rPr>
      </w:pPr>
    </w:p>
    <w:p w14:paraId="1B21EBD7"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6275D725"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1) wszelkie opłaty i podatki naliczone zgodnie z obowiązującymi przepisami w tym zakresie, w szczególności podatek od towarów i usług w wysokości określonej ustawą z dnia 11 marca 2004 r. o podatku od towarów i usług (tj. Dz. U. z 2017 roku poz. 1221 z późn</w:t>
      </w:r>
      <w:r w:rsidR="00DE111D">
        <w:rPr>
          <w:rFonts w:ascii="Tahoma" w:hAnsi="Tahoma" w:cs="Tahoma"/>
          <w:sz w:val="22"/>
          <w:szCs w:val="22"/>
          <w:lang w:bidi="ar-SA"/>
        </w:rPr>
        <w:t>i</w:t>
      </w:r>
      <w:r w:rsidRPr="008B3F37">
        <w:rPr>
          <w:rFonts w:ascii="Tahoma" w:hAnsi="Tahoma" w:cs="Tahoma"/>
          <w:sz w:val="22"/>
          <w:szCs w:val="22"/>
          <w:lang w:bidi="ar-SA"/>
        </w:rPr>
        <w:t xml:space="preserve">. zm.) Określenie stawki podatku VAT jest obowiązkiem Wykonawcy. Zgodnie z ust. 1 Komunikatu Prezesa Głównego Urzędu Statystycznego z dnia 24 stycznia 2005 r. (Dz. Urz. GUS Nr 1 z 2005r., poz. 11) w sprawie trybu wydawania opinii interpretacyjnych: </w:t>
      </w:r>
    </w:p>
    <w:p w14:paraId="5DCB80CE"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63193AEC"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umowy, immanentnie związane z faktem prowadzenia działalności gospodarczej, </w:t>
      </w:r>
    </w:p>
    <w:p w14:paraId="59F652A3"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59CD2E6D"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utylizacji odpadów powstałych podczas wykonywania tych robót, </w:t>
      </w:r>
    </w:p>
    <w:p w14:paraId="2F7AE510"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umowy, immanentnie związane z faktem prowadzenia działalności gospodarczej, </w:t>
      </w:r>
    </w:p>
    <w:p w14:paraId="18B26C02" w14:textId="77777777" w:rsidR="008B3F37" w:rsidRPr="008B3F37" w:rsidRDefault="008B3F37" w:rsidP="00B24BB9">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14:paraId="11A5A5C7" w14:textId="77777777"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IX  MODYFIKACJE I WYJASNIENIA TREŚCI SWZ </w:t>
      </w: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lastRenderedPageBreak/>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4" w:name="bookmark47"/>
      <w:bookmarkEnd w:id="2"/>
      <w:bookmarkEnd w:id="3"/>
    </w:p>
    <w:p w14:paraId="090BF5D0" w14:textId="77777777" w:rsidR="00763684" w:rsidRPr="00B5416A" w:rsidRDefault="00D20786"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 xml:space="preserve">SPOSÓB  ORAZ TERMIN </w:t>
      </w:r>
      <w:r w:rsidR="0054654A" w:rsidRPr="00B5416A">
        <w:rPr>
          <w:rStyle w:val="Nagwek20"/>
          <w:rFonts w:ascii="Tahoma" w:hAnsi="Tahoma" w:cs="Tahoma"/>
          <w:b/>
          <w:bCs/>
          <w:sz w:val="28"/>
          <w:szCs w:val="28"/>
        </w:rPr>
        <w:t>SKŁADANIA OFERT</w:t>
      </w:r>
      <w:bookmarkEnd w:id="4"/>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2D7695">
      <w:pPr>
        <w:widowControl/>
        <w:autoSpaceDE w:val="0"/>
        <w:autoSpaceDN w:val="0"/>
        <w:adjustRightInd w:val="0"/>
        <w:spacing w:after="120"/>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39DFD285" w:rsidR="002D7695" w:rsidRPr="002D7695" w:rsidRDefault="008B3F37" w:rsidP="002D7695">
      <w:pPr>
        <w:widowControl/>
        <w:autoSpaceDE w:val="0"/>
        <w:autoSpaceDN w:val="0"/>
        <w:adjustRightInd w:val="0"/>
        <w:spacing w:after="120"/>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BA5D2F">
        <w:rPr>
          <w:rFonts w:ascii="Tahoma" w:hAnsi="Tahoma" w:cs="Tahoma"/>
          <w:b/>
          <w:bCs/>
          <w:color w:val="auto"/>
          <w:sz w:val="22"/>
          <w:szCs w:val="22"/>
          <w:lang w:bidi="ar-SA"/>
        </w:rPr>
        <w:t>2</w:t>
      </w:r>
      <w:r w:rsidR="005A3B2C">
        <w:rPr>
          <w:rFonts w:ascii="Tahoma" w:hAnsi="Tahoma" w:cs="Tahoma"/>
          <w:b/>
          <w:bCs/>
          <w:color w:val="auto"/>
          <w:sz w:val="22"/>
          <w:szCs w:val="22"/>
          <w:lang w:bidi="ar-SA"/>
        </w:rPr>
        <w:t>8</w:t>
      </w:r>
      <w:r w:rsidR="00BA5D2F">
        <w:rPr>
          <w:rFonts w:ascii="Tahoma" w:hAnsi="Tahoma" w:cs="Tahoma"/>
          <w:b/>
          <w:bCs/>
          <w:color w:val="auto"/>
          <w:sz w:val="22"/>
          <w:szCs w:val="22"/>
          <w:lang w:bidi="ar-SA"/>
        </w:rPr>
        <w:t>.05</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14:paraId="05F7932F" w14:textId="77777777" w:rsidR="002D7695" w:rsidRPr="002D7695" w:rsidRDefault="002D7695" w:rsidP="002D7695">
      <w:pPr>
        <w:widowControl/>
        <w:autoSpaceDE w:val="0"/>
        <w:autoSpaceDN w:val="0"/>
        <w:adjustRightInd w:val="0"/>
        <w:spacing w:after="137"/>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2D7695">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2D7695">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203C60DA"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xml:space="preserve">. Termin składania ofert: </w:t>
      </w:r>
      <w:r w:rsidR="005A3B2C">
        <w:rPr>
          <w:rFonts w:ascii="Tahoma" w:hAnsi="Tahoma" w:cs="Tahoma"/>
          <w:b/>
          <w:bCs/>
          <w:sz w:val="22"/>
          <w:szCs w:val="22"/>
          <w:lang w:bidi="ar-SA"/>
        </w:rPr>
        <w:t>29</w:t>
      </w:r>
      <w:r w:rsidRPr="002D7695">
        <w:rPr>
          <w:rFonts w:ascii="Tahoma" w:hAnsi="Tahoma" w:cs="Tahoma"/>
          <w:b/>
          <w:bCs/>
          <w:sz w:val="22"/>
          <w:szCs w:val="22"/>
          <w:lang w:bidi="ar-SA"/>
        </w:rPr>
        <w:t>.</w:t>
      </w:r>
      <w:r w:rsidR="00C64F93">
        <w:rPr>
          <w:rFonts w:ascii="Tahoma" w:hAnsi="Tahoma" w:cs="Tahoma"/>
          <w:b/>
          <w:bCs/>
          <w:sz w:val="22"/>
          <w:szCs w:val="22"/>
          <w:lang w:bidi="ar-SA"/>
        </w:rPr>
        <w:t>0</w:t>
      </w:r>
      <w:r w:rsidR="00BA5D2F">
        <w:rPr>
          <w:rFonts w:ascii="Tahoma" w:hAnsi="Tahoma" w:cs="Tahoma"/>
          <w:b/>
          <w:bCs/>
          <w:sz w:val="22"/>
          <w:szCs w:val="22"/>
          <w:lang w:bidi="ar-SA"/>
        </w:rPr>
        <w:t>4</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97718E">
      <w:pPr>
        <w:widowControl/>
        <w:autoSpaceDE w:val="0"/>
        <w:autoSpaceDN w:val="0"/>
        <w:adjustRightInd w:val="0"/>
        <w:spacing w:after="120"/>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97718E">
      <w:pPr>
        <w:widowControl/>
        <w:autoSpaceDE w:val="0"/>
        <w:autoSpaceDN w:val="0"/>
        <w:adjustRightInd w:val="0"/>
        <w:spacing w:after="120"/>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AFCB8AA" w14:textId="77777777"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5" w:name="bookmark53"/>
      <w:r w:rsidRPr="00B5416A">
        <w:rPr>
          <w:rFonts w:ascii="Tahoma" w:hAnsi="Tahoma" w:cs="Tahoma"/>
          <w:b/>
          <w:bCs/>
          <w:iCs/>
          <w:sz w:val="28"/>
          <w:szCs w:val="28"/>
          <w:lang w:bidi="ar-SA"/>
        </w:rPr>
        <w:t xml:space="preserve">DZIAŁ XI   </w:t>
      </w:r>
      <w:r w:rsidR="002D7695" w:rsidRPr="00B5416A">
        <w:rPr>
          <w:rFonts w:ascii="Tahoma" w:hAnsi="Tahoma" w:cs="Tahoma"/>
          <w:b/>
          <w:bCs/>
          <w:iCs/>
          <w:sz w:val="28"/>
          <w:szCs w:val="28"/>
          <w:lang w:bidi="ar-SA"/>
        </w:rPr>
        <w:t xml:space="preserve">OTWARCIE OFERT </w:t>
      </w:r>
    </w:p>
    <w:p w14:paraId="1C451A37" w14:textId="53A6C761" w:rsidR="002D7695" w:rsidRPr="002D7695" w:rsidRDefault="002D7695" w:rsidP="007B2E4D">
      <w:pPr>
        <w:widowControl/>
        <w:autoSpaceDE w:val="0"/>
        <w:autoSpaceDN w:val="0"/>
        <w:adjustRightInd w:val="0"/>
        <w:spacing w:after="120"/>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5A3B2C">
        <w:rPr>
          <w:rFonts w:ascii="Tahoma" w:hAnsi="Tahoma" w:cs="Tahoma"/>
          <w:b/>
          <w:bCs/>
          <w:sz w:val="22"/>
          <w:szCs w:val="22"/>
          <w:lang w:bidi="ar-SA"/>
        </w:rPr>
        <w:t>29</w:t>
      </w:r>
      <w:r w:rsidRPr="002D7695">
        <w:rPr>
          <w:rFonts w:ascii="Tahoma" w:hAnsi="Tahoma" w:cs="Tahoma"/>
          <w:b/>
          <w:bCs/>
          <w:sz w:val="22"/>
          <w:szCs w:val="22"/>
          <w:lang w:bidi="ar-SA"/>
        </w:rPr>
        <w:t>.</w:t>
      </w:r>
      <w:r w:rsidR="00121781">
        <w:rPr>
          <w:rFonts w:ascii="Tahoma" w:hAnsi="Tahoma" w:cs="Tahoma"/>
          <w:b/>
          <w:bCs/>
          <w:sz w:val="22"/>
          <w:szCs w:val="22"/>
          <w:lang w:bidi="ar-SA"/>
        </w:rPr>
        <w:t>0</w:t>
      </w:r>
      <w:r w:rsidR="00BA5D2F">
        <w:rPr>
          <w:rFonts w:ascii="Tahoma" w:hAnsi="Tahoma" w:cs="Tahoma"/>
          <w:b/>
          <w:bCs/>
          <w:sz w:val="22"/>
          <w:szCs w:val="22"/>
          <w:lang w:bidi="ar-SA"/>
        </w:rPr>
        <w:t>4</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2D7695">
      <w:pPr>
        <w:widowControl/>
        <w:autoSpaceDE w:val="0"/>
        <w:autoSpaceDN w:val="0"/>
        <w:adjustRightInd w:val="0"/>
        <w:spacing w:after="130"/>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2D7695">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0B88EE8D" w14:textId="77777777" w:rsidR="002D7695" w:rsidRPr="002D7695"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lastRenderedPageBreak/>
        <w:t xml:space="preserve">1) nazw albo imion i nazwisk oraz siedzib lub miejsc prowadzonej działalności gospodarczej albo miejsc zamieszkania wykonawców, których oferty zostały otwarte, </w:t>
      </w:r>
    </w:p>
    <w:p w14:paraId="1F344801" w14:textId="77777777"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33BB0B5B" w14:textId="77777777" w:rsidR="002D7695" w:rsidRPr="002D7695" w:rsidRDefault="002D7695" w:rsidP="007B2E4D">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29AF765B" w14:textId="77777777"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77777777" w:rsidR="00445DC4" w:rsidRPr="00B5416A" w:rsidRDefault="007B2E4D" w:rsidP="0097718E">
      <w:pPr>
        <w:widowControl/>
        <w:autoSpaceDE w:val="0"/>
        <w:autoSpaceDN w:val="0"/>
        <w:adjustRightInd w:val="0"/>
        <w:spacing w:after="12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2D55068D" w14:textId="77777777" w:rsidR="00445DC4" w:rsidRPr="007B2E4D" w:rsidRDefault="00720965" w:rsidP="0097718E">
      <w:pPr>
        <w:widowControl/>
        <w:autoSpaceDE w:val="0"/>
        <w:autoSpaceDN w:val="0"/>
        <w:adjustRightInd w:val="0"/>
        <w:spacing w:after="12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77777777"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 xml:space="preserve"> 48</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77777777"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60</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7C252660"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A346E7" w:rsidRPr="007B2E4D">
        <w:rPr>
          <w:rFonts w:ascii="Tahoma" w:eastAsia="Calibri" w:hAnsi="Tahoma" w:cs="Tahoma"/>
          <w:b/>
          <w:sz w:val="22"/>
          <w:szCs w:val="22"/>
          <w:lang w:eastAsia="en-US"/>
        </w:rPr>
        <w:t>72</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77777777"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zamawiającego to </w:t>
      </w:r>
      <w:r w:rsidR="0053229D" w:rsidRPr="007B2E4D">
        <w:rPr>
          <w:rFonts w:ascii="Tahoma" w:eastAsia="Times New Roman" w:hAnsi="Tahoma" w:cs="Tahoma"/>
          <w:b/>
          <w:color w:val="auto"/>
          <w:sz w:val="22"/>
          <w:szCs w:val="22"/>
          <w:u w:val="single"/>
          <w:lang w:eastAsia="en-US" w:bidi="ar-SA"/>
        </w:rPr>
        <w:t>48</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7B2E4D">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7B2E4D">
      <w:pPr>
        <w:widowControl/>
        <w:autoSpaceDE w:val="0"/>
        <w:autoSpaceDN w:val="0"/>
        <w:adjustRightInd w:val="0"/>
        <w:spacing w:after="120"/>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7B2E4D">
      <w:pPr>
        <w:widowControl/>
        <w:autoSpaceDE w:val="0"/>
        <w:autoSpaceDN w:val="0"/>
        <w:adjustRightInd w:val="0"/>
        <w:spacing w:after="120"/>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7B2E4D">
      <w:pPr>
        <w:pStyle w:val="Teksttreci2"/>
        <w:shd w:val="clear" w:color="auto" w:fill="auto"/>
        <w:spacing w:before="0" w:after="120" w:line="240"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7B2E4D">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14:paraId="0E86F4A1" w14:textId="77777777" w:rsidR="00445DC4" w:rsidRPr="007B2E4D" w:rsidRDefault="00720965" w:rsidP="007B2E4D">
      <w:pPr>
        <w:pStyle w:val="Teksttreci2"/>
        <w:shd w:val="clear" w:color="auto" w:fill="auto"/>
        <w:spacing w:before="0" w:after="120" w:line="240"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Jeżeli nie można wybrać najkorzystniejszej oferty z uwagi na to, że dwie lub więcej ofert uzyskała taką samą ilość punktów, zamawiający wybiera spośród tych ofert ofertę z najniższą ceną.</w:t>
      </w:r>
    </w:p>
    <w:p w14:paraId="6A63799C" w14:textId="77777777" w:rsidR="007A7603" w:rsidRPr="007B2E4D" w:rsidRDefault="00720965" w:rsidP="007B2E4D">
      <w:pPr>
        <w:pStyle w:val="Teksttreci2"/>
        <w:shd w:val="clear" w:color="auto" w:fill="auto"/>
        <w:spacing w:before="0" w:after="120" w:line="240" w:lineRule="auto"/>
        <w:ind w:left="284" w:right="23" w:hanging="284"/>
        <w:jc w:val="both"/>
        <w:rPr>
          <w:rFonts w:ascii="Tahoma" w:hAnsi="Tahoma" w:cs="Tahoma"/>
        </w:rPr>
      </w:pPr>
      <w:bookmarkStart w:id="6"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zamawiający wezwie wykonawców, którzy złożyli te oferty, do złożenia w terminie określonym przez zamawiającego ofert dodatkowych zawierających nową cenę.</w:t>
      </w:r>
      <w:bookmarkEnd w:id="6"/>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77777777"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lastRenderedPageBreak/>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64AB22BD"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6. Warunkiem zawarcia umowy jest: </w:t>
      </w:r>
    </w:p>
    <w:p w14:paraId="14609A49" w14:textId="77777777" w:rsidR="00650E01" w:rsidRPr="00A42707" w:rsidRDefault="00650E01" w:rsidP="00650E01">
      <w:pPr>
        <w:widowControl/>
        <w:autoSpaceDE w:val="0"/>
        <w:autoSpaceDN w:val="0"/>
        <w:adjustRightInd w:val="0"/>
        <w:spacing w:after="12"/>
        <w:rPr>
          <w:rFonts w:ascii="Tahoma" w:hAnsi="Tahoma" w:cs="Tahoma"/>
          <w:sz w:val="22"/>
          <w:szCs w:val="22"/>
          <w:lang w:bidi="ar-SA"/>
        </w:rPr>
      </w:pPr>
      <w:r w:rsidRPr="00A42707">
        <w:rPr>
          <w:rFonts w:ascii="Tahoma" w:hAnsi="Tahoma" w:cs="Tahoma"/>
          <w:sz w:val="22"/>
          <w:szCs w:val="22"/>
          <w:lang w:bidi="ar-SA"/>
        </w:rPr>
        <w:t>1) wniesienie przez Wykonawcę Zabezpieczenia Należytego Wykonania Umowy (ZNWU) w wysokości równej 5 % ceny of</w:t>
      </w:r>
      <w:r w:rsidR="00A42707" w:rsidRPr="00A42707">
        <w:rPr>
          <w:rFonts w:ascii="Tahoma" w:hAnsi="Tahoma" w:cs="Tahoma"/>
          <w:sz w:val="22"/>
          <w:szCs w:val="22"/>
          <w:lang w:bidi="ar-SA"/>
        </w:rPr>
        <w:t>erty objętej</w:t>
      </w:r>
      <w:r w:rsidRPr="00A42707">
        <w:rPr>
          <w:rFonts w:ascii="Tahoma" w:hAnsi="Tahoma" w:cs="Tahoma"/>
          <w:sz w:val="22"/>
          <w:szCs w:val="22"/>
          <w:lang w:bidi="ar-SA"/>
        </w:rPr>
        <w:t xml:space="preserve"> przedmiotem niniejszego zamówienia łącznie z podatkiem VAT, </w:t>
      </w:r>
    </w:p>
    <w:p w14:paraId="590B8C07" w14:textId="77777777" w:rsidR="00650E01" w:rsidRPr="00A42707" w:rsidRDefault="00650E01" w:rsidP="00A42707">
      <w:pPr>
        <w:pStyle w:val="Default"/>
        <w:rPr>
          <w:rFonts w:ascii="Tahoma" w:hAnsi="Tahoma" w:cs="Tahoma"/>
        </w:rPr>
      </w:pPr>
      <w:r w:rsidRPr="00A42707">
        <w:rPr>
          <w:rFonts w:ascii="Tahoma" w:hAnsi="Tahoma" w:cs="Tahoma"/>
          <w:sz w:val="22"/>
          <w:szCs w:val="22"/>
        </w:rPr>
        <w:t xml:space="preserve">2) </w:t>
      </w:r>
      <w:r w:rsidRPr="00A42707">
        <w:rPr>
          <w:rFonts w:ascii="Tahoma" w:hAnsi="Tahoma" w:cs="Tahoma"/>
          <w:b/>
          <w:bCs/>
          <w:sz w:val="22"/>
          <w:szCs w:val="22"/>
        </w:rPr>
        <w:t>przekazanie Zamawiającemu, co najmniej na dwa dn</w:t>
      </w:r>
      <w:r w:rsidR="00A42707" w:rsidRPr="00A42707">
        <w:rPr>
          <w:rFonts w:ascii="Tahoma" w:hAnsi="Tahoma" w:cs="Tahoma"/>
          <w:b/>
          <w:bCs/>
          <w:sz w:val="22"/>
          <w:szCs w:val="22"/>
        </w:rPr>
        <w:t xml:space="preserve">i przed zawarciem umowy, </w:t>
      </w:r>
      <w:r w:rsidRPr="00A42707">
        <w:rPr>
          <w:rFonts w:ascii="Tahoma" w:hAnsi="Tahoma" w:cs="Tahoma"/>
          <w:b/>
          <w:bCs/>
          <w:sz w:val="22"/>
          <w:szCs w:val="22"/>
        </w:rPr>
        <w:t xml:space="preserve"> kosztorysu </w:t>
      </w:r>
      <w:r w:rsidR="00913270">
        <w:rPr>
          <w:rFonts w:ascii="Tahoma" w:hAnsi="Tahoma" w:cs="Tahoma"/>
          <w:b/>
          <w:bCs/>
          <w:sz w:val="22"/>
          <w:szCs w:val="22"/>
        </w:rPr>
        <w:t xml:space="preserve">ofertowego wraz z nakładami RMS, </w:t>
      </w:r>
      <w:r w:rsidRPr="00A42707">
        <w:rPr>
          <w:rFonts w:ascii="Tahoma" w:hAnsi="Tahoma" w:cs="Tahoma"/>
          <w:b/>
          <w:bCs/>
          <w:sz w:val="22"/>
          <w:szCs w:val="22"/>
        </w:rPr>
        <w:t xml:space="preserve">sporządzonego podczas kalkulacji ceny oferty. </w:t>
      </w:r>
    </w:p>
    <w:p w14:paraId="2B07DA83"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7. Wykonawca może wnieść ZNWU w jednej lub w kilku następujących formach: </w:t>
      </w:r>
    </w:p>
    <w:p w14:paraId="675691A1"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pieniądzu, </w:t>
      </w:r>
    </w:p>
    <w:p w14:paraId="7F1DB69C"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że zobowiązanie kasy jest zawsze zobowiązaniem pieniężnym, </w:t>
      </w:r>
    </w:p>
    <w:p w14:paraId="31F378CE"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3) gwarancjach bankowych, </w:t>
      </w:r>
    </w:p>
    <w:p w14:paraId="646E53AC"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4) gwarancjach ubezpieczeniowych, </w:t>
      </w:r>
    </w:p>
    <w:p w14:paraId="778CC958"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5) poręczeniach udzielanych przez podmioty, o których mowa w art. 6b ust. 5 pkt.2 ustawy z dnia 9 listopada 2000 r. o utworzeniu Polskiej Agencji Rozwoju Przedsiębiorczości. </w:t>
      </w:r>
    </w:p>
    <w:p w14:paraId="6F152954" w14:textId="77777777" w:rsidR="00A42707"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8. ZNWU wnoszone w pieniądzu wpłaca si</w:t>
      </w:r>
      <w:r w:rsidR="00A42707" w:rsidRPr="00A42707">
        <w:rPr>
          <w:rFonts w:ascii="Tahoma" w:hAnsi="Tahoma" w:cs="Tahoma"/>
          <w:sz w:val="22"/>
          <w:szCs w:val="22"/>
          <w:lang w:bidi="ar-SA"/>
        </w:rPr>
        <w:t>ę przelewem na rachunek bankowy</w:t>
      </w:r>
      <w:r w:rsidRPr="00A42707">
        <w:rPr>
          <w:rFonts w:ascii="Tahoma" w:hAnsi="Tahoma" w:cs="Tahoma"/>
          <w:sz w:val="22"/>
          <w:szCs w:val="22"/>
          <w:lang w:bidi="ar-SA"/>
        </w:rPr>
        <w:t>:</w:t>
      </w:r>
    </w:p>
    <w:p w14:paraId="19DF7F2B"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 </w:t>
      </w:r>
    </w:p>
    <w:p w14:paraId="2E1E4DA5"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rPr>
        <w:t xml:space="preserve">Na przelewie należy umieścić adnotację: </w:t>
      </w:r>
      <w:r w:rsidRPr="00A42707">
        <w:rPr>
          <w:rFonts w:ascii="Tahoma" w:hAnsi="Tahoma" w:cs="Tahoma"/>
          <w:b/>
          <w:bCs/>
          <w:i/>
          <w:iCs/>
          <w:sz w:val="22"/>
          <w:szCs w:val="22"/>
        </w:rPr>
        <w:t>„ZNWU, numer postępowania</w:t>
      </w:r>
    </w:p>
    <w:p w14:paraId="5B956F2F" w14:textId="77777777" w:rsidR="00650E01" w:rsidRPr="00A42707" w:rsidRDefault="00650E01" w:rsidP="00913270">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0ED7396A" w14:textId="77777777" w:rsidR="00650E01" w:rsidRPr="00A42707" w:rsidRDefault="00650E01" w:rsidP="00913270">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9. Zamawiający nie wyraża zgody na wniesienie zabezpieczenia w formach określonych art. 450 ust. 2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t>
      </w:r>
    </w:p>
    <w:p w14:paraId="71C25B17"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10.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82D7B6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11. W przypadku, gdy zabezpieczenie, będzie wnoszone w formie innej niż pieniądz, Zamawiający zastrzega sobie prawo do uprzedniej akceptacji treści dokumentu gwarancji/poręczenia. </w:t>
      </w:r>
    </w:p>
    <w:p w14:paraId="13E4674E"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12. Wniesienie ZNWU musi być zgodne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 szczególności art. od 451 do 453. Szczegółowe postanowienia dotyczące ZNWU określono we wzorze umowy, stanowiącym załącznik do niniejszej SWZ. Poręczenie/gwarancja o treści niezgodnej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postanowieniami zawartymi w SWZ lub zawierające postanowienia ograniczające odpowiedzialność Gwaranta wobec Beneficjenta, jest równoznaczne z nie wniesieniem ZNWU, </w:t>
      </w:r>
    </w:p>
    <w:p w14:paraId="3C5BCDFD" w14:textId="77777777" w:rsidR="008E505D" w:rsidRPr="00A42707" w:rsidRDefault="008E505D" w:rsidP="008E505D">
      <w:pPr>
        <w:widowControl/>
        <w:autoSpaceDE w:val="0"/>
        <w:autoSpaceDN w:val="0"/>
        <w:adjustRightInd w:val="0"/>
        <w:rPr>
          <w:rFonts w:ascii="Tahoma" w:hAnsi="Tahoma" w:cs="Tahoma"/>
          <w:lang w:bidi="ar-SA"/>
        </w:rPr>
      </w:pPr>
    </w:p>
    <w:p w14:paraId="28FA34A9" w14:textId="77777777" w:rsidR="008E505D" w:rsidRPr="00A42707" w:rsidRDefault="008E505D" w:rsidP="008E505D">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13. Wykonawcy, wspólnie ubiegający się o zamówienie, ponoszą solidarną odpowiedzialność za wykonanie umowy i wniesienie zabezpieczenia należytego wykonania umowy. </w:t>
      </w:r>
    </w:p>
    <w:p w14:paraId="21C2F164"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lastRenderedPageBreak/>
        <w:t xml:space="preserve">14. Kosztorys ofertowy sporządzony przez Wykonawcę podczas kalkulacji ceny oferty pełni funkcję informacyjną i kontrolną oraz będzie wykorzystany między innymi: </w:t>
      </w:r>
    </w:p>
    <w:p w14:paraId="4EB3536E"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jako dokument źródłowy do wyceny i rozliczenia robót wykonanych, robót zamiennych, robót niewykonanych oraz ewentualnych robót dodatkowych, </w:t>
      </w:r>
    </w:p>
    <w:p w14:paraId="5094957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6F364B98"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robót. </w:t>
      </w:r>
    </w:p>
    <w:p w14:paraId="10FEF8DD"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15. Wystąpienie którejkolwiek okoliczności związanej z działaniem lub zaniechaniem działania Wykonawcy polegającej na: </w:t>
      </w:r>
    </w:p>
    <w:p w14:paraId="209DE677"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4AC8DACA"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nie wypełnieniu obowiązków wynikających z pkt 4 – 6, </w:t>
      </w:r>
    </w:p>
    <w:p w14:paraId="167E5B7D" w14:textId="77777777" w:rsidR="00650E01" w:rsidRDefault="008E505D" w:rsidP="008B3F37">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14:paraId="088897AA"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7B2F12A5" w14:textId="77777777" w:rsidR="00CA00F2" w:rsidRDefault="00CA00F2"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Dział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 xml:space="preserve">.     </w:t>
      </w:r>
      <w:r w:rsidR="006D0E41" w:rsidRPr="00CA00F2">
        <w:rPr>
          <w:rFonts w:ascii="Tahoma" w:eastAsiaTheme="majorEastAsia" w:hAnsi="Tahoma" w:cs="Tahoma"/>
          <w:b/>
          <w:color w:val="auto"/>
          <w:sz w:val="28"/>
          <w:szCs w:val="28"/>
          <w:lang w:eastAsia="en-US"/>
        </w:rPr>
        <w:t xml:space="preserve">Wykonawcy/podwykonawcy/podmioty trzecie </w:t>
      </w:r>
      <w:r>
        <w:rPr>
          <w:rFonts w:ascii="Tahoma" w:eastAsiaTheme="majorEastAsia" w:hAnsi="Tahoma" w:cs="Tahoma"/>
          <w:b/>
          <w:color w:val="auto"/>
          <w:sz w:val="28"/>
          <w:szCs w:val="28"/>
          <w:lang w:eastAsia="en-US"/>
        </w:rPr>
        <w:t xml:space="preserve">             </w:t>
      </w:r>
    </w:p>
    <w:p w14:paraId="57EB457E" w14:textId="77777777" w:rsidR="006D0E41" w:rsidRPr="00CA00F2" w:rsidRDefault="00CA00F2"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w:t>
      </w:r>
      <w:r w:rsidR="006D0E41" w:rsidRPr="00CA00F2">
        <w:rPr>
          <w:rFonts w:ascii="Tahoma" w:eastAsiaTheme="majorEastAsia" w:hAnsi="Tahoma" w:cs="Tahoma"/>
          <w:b/>
          <w:color w:val="auto"/>
          <w:sz w:val="28"/>
          <w:szCs w:val="28"/>
          <w:lang w:eastAsia="en-US"/>
        </w:rPr>
        <w:t xml:space="preserve">udostępniające </w:t>
      </w:r>
      <w:r w:rsidR="00F15975" w:rsidRPr="00CA00F2">
        <w:rPr>
          <w:rFonts w:ascii="Tahoma" w:eastAsiaTheme="majorEastAsia" w:hAnsi="Tahoma" w:cs="Tahoma"/>
          <w:b/>
          <w:color w:val="auto"/>
          <w:sz w:val="28"/>
          <w:szCs w:val="28"/>
          <w:lang w:eastAsia="en-US"/>
        </w:rPr>
        <w:t xml:space="preserve">wykonawcy  </w:t>
      </w:r>
      <w:r w:rsidR="006D0E41" w:rsidRPr="00CA00F2">
        <w:rPr>
          <w:rFonts w:ascii="Tahoma" w:eastAsiaTheme="majorEastAsia" w:hAnsi="Tahoma" w:cs="Tahoma"/>
          <w:b/>
          <w:color w:val="auto"/>
          <w:sz w:val="28"/>
          <w:szCs w:val="28"/>
          <w:lang w:eastAsia="en-US"/>
        </w:rPr>
        <w:t>swój potencjał</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06DB0D3"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2585DC"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p>
    <w:p w14:paraId="198D48C1" w14:textId="77777777" w:rsidR="006D0E41"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A42707">
        <w:rPr>
          <w:rFonts w:ascii="Tahoma" w:eastAsiaTheme="majorEastAsia" w:hAnsi="Tahoma" w:cs="Tahoma"/>
          <w:sz w:val="22"/>
          <w:szCs w:val="22"/>
          <w:lang w:eastAsia="en-US"/>
        </w:rPr>
        <w:t>Pzp</w:t>
      </w:r>
      <w:proofErr w:type="spellEnd"/>
      <w:r w:rsidR="006D0E41" w:rsidRPr="00A42707">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C2CC318" w14:textId="77777777" w:rsidR="006D0E41" w:rsidRPr="00A42707" w:rsidRDefault="006D0E41" w:rsidP="00A42707">
      <w:pPr>
        <w:spacing w:after="200"/>
        <w:contextualSpacing/>
        <w:jc w:val="both"/>
        <w:rPr>
          <w:rFonts w:ascii="Tahoma" w:eastAsiaTheme="majorEastAsia" w:hAnsi="Tahoma" w:cs="Tahoma"/>
          <w:i/>
          <w:color w:val="002060"/>
          <w:sz w:val="22"/>
          <w:szCs w:val="22"/>
          <w:lang w:eastAsia="en-US"/>
        </w:rPr>
      </w:pPr>
    </w:p>
    <w:p w14:paraId="3C45454A" w14:textId="77777777" w:rsidR="006D0E41" w:rsidRPr="00A42707" w:rsidRDefault="00B03DD8" w:rsidP="00A42707">
      <w:pPr>
        <w:widowControl/>
        <w:spacing w:after="20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14:paraId="487FEBFE" w14:textId="77777777" w:rsidR="006D0E41" w:rsidRPr="00A42707" w:rsidRDefault="006D0E41" w:rsidP="00A42707">
      <w:pPr>
        <w:spacing w:after="200"/>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A42707">
      <w:pPr>
        <w:autoSpaceDE w:val="0"/>
        <w:autoSpaceDN w:val="0"/>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xml:space="preserve">– nie podlega wykluczeniu na podstawie art. 108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w:t>
      </w:r>
    </w:p>
    <w:p w14:paraId="3DDE87D6" w14:textId="1C3ED35B" w:rsidR="006D0E41" w:rsidRPr="00A42707" w:rsidRDefault="006D0E41" w:rsidP="00A42707">
      <w:pPr>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 xml:space="preserve">, </w:t>
      </w:r>
    </w:p>
    <w:p w14:paraId="1D0DF17D"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3AF60C98" w14:textId="77777777" w:rsidR="006D0E41" w:rsidRPr="00A42707" w:rsidRDefault="00B03DD8" w:rsidP="00A42707">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BA5D2F">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DE111D">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77777777" w:rsidR="006D0E41" w:rsidRPr="00A42707"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Wszelka korespondencja będzie prowadzona przez zamawiającego wyłącznie z pełnomocnikiem.</w:t>
      </w:r>
    </w:p>
    <w:p w14:paraId="428373DC" w14:textId="77777777" w:rsidR="006D0E41" w:rsidRPr="00A42707" w:rsidRDefault="006D0E41" w:rsidP="00A42707">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571CEE91"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wykonawca może polegać na potencjale podmiotu trzeciego na zasadach opisanych w art. 118–123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w:t>
      </w:r>
    </w:p>
    <w:p w14:paraId="0BF904C0"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6B37E595"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7777777" w:rsidR="00285043" w:rsidRPr="00A42707" w:rsidRDefault="006D0E41" w:rsidP="00A42707">
      <w:pPr>
        <w:spacing w:after="120"/>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Zamawiający nie zastrzega obowiązku osobistego wykonania przez wykonawcę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lastRenderedPageBreak/>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w:t>
      </w:r>
    </w:p>
    <w:p w14:paraId="0E00390E"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9998190" w14:textId="77777777" w:rsidR="006D0E41" w:rsidRPr="00A42707" w:rsidRDefault="00285043" w:rsidP="00A42707">
      <w:pPr>
        <w:spacing w:after="120"/>
        <w:contextualSpacing/>
        <w:jc w:val="both"/>
        <w:rPr>
          <w:rStyle w:val="Nagwek20"/>
          <w:rFonts w:ascii="Tahoma" w:eastAsiaTheme="majorEastAsia" w:hAnsi="Tahoma" w:cs="Tahoma"/>
          <w:b w:val="0"/>
          <w:sz w:val="22"/>
          <w:szCs w:val="22"/>
          <w:lang w:eastAsia="en-US"/>
        </w:rPr>
      </w:pPr>
      <w:bookmarkStart w:id="7" w:name="bookmark65"/>
      <w:bookmarkStart w:id="8" w:name="bookmark66"/>
      <w:bookmarkStart w:id="9"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7"/>
    <w:bookmarkEnd w:id="8"/>
    <w:bookmarkEnd w:id="9"/>
    <w:p w14:paraId="510C42FC" w14:textId="77777777" w:rsidR="006D0E41"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sz w:val="24"/>
          <w:szCs w:val="24"/>
        </w:rPr>
      </w:pPr>
    </w:p>
    <w:p w14:paraId="5E7296EF"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B7EA765"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77777777"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w:t>
      </w:r>
      <w:proofErr w:type="spellStart"/>
      <w:r w:rsidRPr="009038D6">
        <w:rPr>
          <w:rFonts w:ascii="Tahoma" w:eastAsiaTheme="majorEastAsia" w:hAnsi="Tahoma" w:cs="Tahoma"/>
          <w:lang w:eastAsia="en-US"/>
        </w:rPr>
        <w:t>Pzp</w:t>
      </w:r>
      <w:proofErr w:type="spellEnd"/>
      <w:r w:rsidRPr="009038D6">
        <w:rPr>
          <w:rFonts w:ascii="Tahoma" w:eastAsiaTheme="majorEastAsia" w:hAnsi="Tahoma" w:cs="Tahoma"/>
          <w:lang w:eastAsia="en-US"/>
        </w:rPr>
        <w:t>,  zamawiający nie  przewiduje możliwość unieważnienia postępowania</w:t>
      </w:r>
      <w:r w:rsidRPr="00454726">
        <w:rPr>
          <w:rFonts w:ascii="Tahoma" w:eastAsiaTheme="majorEastAsia" w:hAnsi="Tahoma" w:cs="Tahoma"/>
          <w:sz w:val="24"/>
          <w:szCs w:val="24"/>
          <w:lang w:eastAsia="en-US"/>
        </w:rPr>
        <w:t>.</w:t>
      </w:r>
      <w:bookmarkStart w:id="10" w:name="bookmark60"/>
      <w:bookmarkEnd w:id="5"/>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77777777"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1" w:name="bookmark71"/>
      <w:bookmarkStart w:id="12" w:name="bookmark72"/>
      <w:bookmarkEnd w:id="10"/>
      <w:r w:rsidRPr="007C2145">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77777777"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1"/>
      <w:bookmarkEnd w:id="12"/>
    </w:p>
    <w:p w14:paraId="1DD25B8E"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bookmarkStart w:id="13"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A0F24AA"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21FE4B93"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14:paraId="33A61A9F"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14:paraId="065825E6"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mimo, że zamawiający był do tego obowiązany.</w:t>
      </w:r>
    </w:p>
    <w:p w14:paraId="7EB29DC0"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6D389B76" w14:textId="77777777" w:rsidR="009F36A3"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xml:space="preserve">.  </w:t>
      </w:r>
      <w:r w:rsidR="00692220"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 KLAUZULA INFORMACYJNA O PRZETWARZANIU </w:t>
      </w:r>
    </w:p>
    <w:p w14:paraId="2FB0DFF3" w14:textId="77777777" w:rsidR="00332107" w:rsidRPr="009F36A3" w:rsidRDefault="009F36A3"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DANYCH </w:t>
      </w:r>
      <w:r>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NA  PODSTAWIE PRZEPISÓW PRAWA.</w:t>
      </w:r>
    </w:p>
    <w:p w14:paraId="323DEAD5" w14:textId="44F07DCF" w:rsidR="005E6DBB" w:rsidRPr="009038D6" w:rsidRDefault="005E6DBB" w:rsidP="00BA5D2F">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lastRenderedPageBreak/>
        <w:t>Kto administruje moimi danymi?</w:t>
      </w:r>
    </w:p>
    <w:p w14:paraId="5C07174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9038D6">
      <w:pPr>
        <w:widowControl/>
        <w:autoSpaceDE w:val="0"/>
        <w:autoSpaceDN w:val="0"/>
        <w:adjustRightInd w:val="0"/>
        <w:rPr>
          <w:rFonts w:ascii="Tahoma" w:hAnsi="Tahoma" w:cs="Tahoma"/>
          <w:b/>
          <w:bCs/>
          <w:sz w:val="22"/>
          <w:szCs w:val="22"/>
          <w:lang w:bidi="ar-SA"/>
        </w:rPr>
      </w:pPr>
    </w:p>
    <w:p w14:paraId="4E2A9004"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Prawo zamówień publicznych oraz aktów wykonawczych do niej wydanych; ustawy z dnia 10</w:t>
      </w:r>
    </w:p>
    <w:p w14:paraId="221F39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postępowaniu o udzielenie zamówienia publicznego są jawne na podstawie ustawy </w:t>
      </w:r>
      <w:proofErr w:type="spellStart"/>
      <w:r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2DB38CD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2DD3D6"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6FF17C2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Administratorowi, z wyjątkiem sytuacji, w której </w:t>
      </w:r>
      <w:r w:rsidRPr="009038D6">
        <w:rPr>
          <w:rFonts w:ascii="Tahoma" w:hAnsi="Tahoma" w:cs="Tahoma"/>
          <w:sz w:val="22"/>
          <w:szCs w:val="22"/>
          <w:lang w:bidi="ar-SA"/>
        </w:rPr>
        <w:lastRenderedPageBreak/>
        <w:t>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3F9B89E5" w14:textId="77777777" w:rsidR="005E6DBB" w:rsidRPr="009038D6" w:rsidRDefault="005E6DBB"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761B887E" w14:textId="77777777" w:rsidR="00145466" w:rsidRPr="009038D6" w:rsidRDefault="00145466" w:rsidP="009038D6">
      <w:pPr>
        <w:spacing w:after="200"/>
        <w:ind w:left="360"/>
        <w:contextualSpacing/>
        <w:jc w:val="both"/>
        <w:rPr>
          <w:rFonts w:ascii="Tahoma" w:eastAsiaTheme="majorEastAsia" w:hAnsi="Tahoma" w:cs="Tahoma"/>
          <w:sz w:val="22"/>
          <w:szCs w:val="22"/>
          <w:lang w:eastAsia="en-US"/>
        </w:rPr>
      </w:pPr>
    </w:p>
    <w:p w14:paraId="195037FF" w14:textId="77777777" w:rsidR="00145466" w:rsidRPr="00EF5B6A"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r w:rsidRPr="00EF5B6A">
        <w:rPr>
          <w:rFonts w:ascii="Tahoma" w:hAnsi="Tahoma" w:cs="Tahoma"/>
          <w:b/>
          <w:color w:val="auto"/>
          <w:lang w:eastAsia="en-US"/>
        </w:rPr>
        <w:t>Ochrona danych osobowych zebranych przez zamawiającego w toku postępowania</w:t>
      </w:r>
    </w:p>
    <w:p w14:paraId="3580EC9B" w14:textId="77777777"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14:paraId="2E01CE47"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Urz. UE L 119 z 4 maja 2016 r.), dalej: RODO, tym samym dane osobowe podane przez wykonawcę  będą przetwarzane zgodnie z RODO oraz zgodnie z przepisami krajowymi.</w:t>
      </w:r>
    </w:p>
    <w:p w14:paraId="165336B6" w14:textId="77777777" w:rsidR="00145466" w:rsidRPr="009038D6" w:rsidRDefault="00145466" w:rsidP="009038D6">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3CCF752"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938B544"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14:paraId="3F8EDF8C"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w:t>
      </w:r>
      <w:r w:rsidRPr="009038D6">
        <w:rPr>
          <w:rFonts w:ascii="Tahoma" w:eastAsiaTheme="majorEastAsia" w:hAnsi="Tahoma" w:cs="Tahoma"/>
          <w:sz w:val="22"/>
          <w:szCs w:val="22"/>
          <w:lang w:eastAsia="en-US"/>
        </w:rPr>
        <w:lastRenderedPageBreak/>
        <w:t xml:space="preserve">fizycznej lub danych dotyczących zdrowia, seksualności lub orientacji seksualnej tej osoby), zebranych w toku postępowania o udzielenie zamówienia. </w:t>
      </w:r>
    </w:p>
    <w:p w14:paraId="5B24737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3501F46" w14:textId="77777777" w:rsidR="00145466" w:rsidRPr="009038D6" w:rsidRDefault="00145466" w:rsidP="009038D6">
      <w:pPr>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7C1D10"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3"/>
    </w:p>
    <w:p w14:paraId="197699F4" w14:textId="77777777"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14:paraId="121B926C" w14:textId="0C1DBCCB" w:rsidR="001D362D"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326836EB" w14:textId="5039D3C3" w:rsidR="001B0B7A"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9</w:t>
      </w:r>
      <w:r w:rsidR="0061587D" w:rsidRPr="007C1D10">
        <w:rPr>
          <w:rFonts w:ascii="Tahoma" w:hAnsi="Tahoma" w:cs="Tahoma"/>
        </w:rPr>
        <w:t xml:space="preserve">. Przedmiar robót, </w:t>
      </w:r>
      <w:proofErr w:type="spellStart"/>
      <w:r w:rsidR="0061587D" w:rsidRPr="007C1D10">
        <w:rPr>
          <w:rFonts w:ascii="Tahoma" w:hAnsi="Tahoma" w:cs="Tahoma"/>
        </w:rPr>
        <w:t>STWiORB</w:t>
      </w:r>
      <w:proofErr w:type="spellEnd"/>
      <w:r w:rsidR="00077042" w:rsidRPr="007C1D10">
        <w:rPr>
          <w:rFonts w:ascii="Tahoma" w:hAnsi="Tahoma" w:cs="Tahoma"/>
        </w:rPr>
        <w:t>, Rysunki</w:t>
      </w:r>
      <w:r w:rsidR="00974669" w:rsidRPr="007C1D10">
        <w:rPr>
          <w:rFonts w:ascii="Tahoma" w:hAnsi="Tahoma" w:cs="Tahoma"/>
        </w:rPr>
        <w:t>.</w:t>
      </w:r>
      <w:r w:rsidR="0061587D" w:rsidRPr="007C1D10">
        <w:rPr>
          <w:rFonts w:ascii="Tahoma" w:hAnsi="Tahoma" w:cs="Tahoma"/>
        </w:rPr>
        <w:t xml:space="preserve"> </w:t>
      </w:r>
    </w:p>
    <w:sectPr w:rsidR="001B0B7A" w:rsidRPr="007C1D10" w:rsidSect="00EF2418">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AFA8C" w14:textId="77777777" w:rsidR="00EF2418" w:rsidRDefault="00EF2418">
      <w:r>
        <w:separator/>
      </w:r>
    </w:p>
  </w:endnote>
  <w:endnote w:type="continuationSeparator" w:id="0">
    <w:p w14:paraId="260FB899" w14:textId="77777777" w:rsidR="00EF2418" w:rsidRDefault="00EF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CIDFont+F11">
    <w:altName w:val="Calibri"/>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ADA68" w14:textId="77777777" w:rsidR="00EF2418" w:rsidRDefault="00EF2418"/>
  </w:footnote>
  <w:footnote w:type="continuationSeparator" w:id="0">
    <w:p w14:paraId="62E2248F" w14:textId="77777777" w:rsidR="00EF2418" w:rsidRDefault="00EF24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041CB1F9"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w:t>
    </w:r>
    <w:r w:rsidR="00314CF7">
      <w:rPr>
        <w:rFonts w:ascii="Tahoma" w:eastAsiaTheme="majorEastAsia" w:hAnsi="Tahoma" w:cs="Tahoma"/>
        <w:caps/>
        <w:color w:val="632423" w:themeColor="accent2" w:themeShade="80"/>
        <w:spacing w:val="20"/>
        <w:lang w:eastAsia="en-US"/>
      </w:rPr>
      <w:t>5</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A00"/>
    <w:rsid w:val="00023DFD"/>
    <w:rsid w:val="00023F7C"/>
    <w:rsid w:val="00026789"/>
    <w:rsid w:val="00030E48"/>
    <w:rsid w:val="00035036"/>
    <w:rsid w:val="00036987"/>
    <w:rsid w:val="00036CB4"/>
    <w:rsid w:val="00040479"/>
    <w:rsid w:val="00041088"/>
    <w:rsid w:val="00041E05"/>
    <w:rsid w:val="00042D81"/>
    <w:rsid w:val="00043562"/>
    <w:rsid w:val="00043720"/>
    <w:rsid w:val="000439D0"/>
    <w:rsid w:val="00045524"/>
    <w:rsid w:val="00045643"/>
    <w:rsid w:val="0004617B"/>
    <w:rsid w:val="000468F2"/>
    <w:rsid w:val="00047180"/>
    <w:rsid w:val="000530BF"/>
    <w:rsid w:val="000534D7"/>
    <w:rsid w:val="000546B5"/>
    <w:rsid w:val="00054A26"/>
    <w:rsid w:val="00057E3E"/>
    <w:rsid w:val="00061B82"/>
    <w:rsid w:val="00062148"/>
    <w:rsid w:val="00064FD4"/>
    <w:rsid w:val="00066563"/>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3446"/>
    <w:rsid w:val="0009405D"/>
    <w:rsid w:val="0009412F"/>
    <w:rsid w:val="000941A4"/>
    <w:rsid w:val="000948F6"/>
    <w:rsid w:val="00095288"/>
    <w:rsid w:val="000A06CD"/>
    <w:rsid w:val="000B08A8"/>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4EC9"/>
    <w:rsid w:val="001854E7"/>
    <w:rsid w:val="001857E2"/>
    <w:rsid w:val="00186BBE"/>
    <w:rsid w:val="0019111B"/>
    <w:rsid w:val="00191840"/>
    <w:rsid w:val="001A0839"/>
    <w:rsid w:val="001A3D7E"/>
    <w:rsid w:val="001A471D"/>
    <w:rsid w:val="001A5FFC"/>
    <w:rsid w:val="001A7707"/>
    <w:rsid w:val="001A7A67"/>
    <w:rsid w:val="001B0A70"/>
    <w:rsid w:val="001B0B7A"/>
    <w:rsid w:val="001B1D3C"/>
    <w:rsid w:val="001B1E33"/>
    <w:rsid w:val="001B1F32"/>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6BE3"/>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33B6"/>
    <w:rsid w:val="002411DC"/>
    <w:rsid w:val="002415BC"/>
    <w:rsid w:val="002434B8"/>
    <w:rsid w:val="00245A65"/>
    <w:rsid w:val="00245C74"/>
    <w:rsid w:val="00246352"/>
    <w:rsid w:val="00246BDE"/>
    <w:rsid w:val="002472D6"/>
    <w:rsid w:val="002503B4"/>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4519"/>
    <w:rsid w:val="0027628A"/>
    <w:rsid w:val="002765E9"/>
    <w:rsid w:val="00281C4B"/>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C4B"/>
    <w:rsid w:val="002D1778"/>
    <w:rsid w:val="002D2142"/>
    <w:rsid w:val="002D3838"/>
    <w:rsid w:val="002D3988"/>
    <w:rsid w:val="002D504A"/>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5BDE"/>
    <w:rsid w:val="00326F90"/>
    <w:rsid w:val="003306CD"/>
    <w:rsid w:val="00332107"/>
    <w:rsid w:val="00332573"/>
    <w:rsid w:val="003327C6"/>
    <w:rsid w:val="00332944"/>
    <w:rsid w:val="00333CF1"/>
    <w:rsid w:val="00336B5E"/>
    <w:rsid w:val="003376D8"/>
    <w:rsid w:val="003414CD"/>
    <w:rsid w:val="00341D82"/>
    <w:rsid w:val="003460CD"/>
    <w:rsid w:val="00347E4D"/>
    <w:rsid w:val="00350365"/>
    <w:rsid w:val="00350842"/>
    <w:rsid w:val="003516D8"/>
    <w:rsid w:val="00351AA3"/>
    <w:rsid w:val="00351B99"/>
    <w:rsid w:val="003546C3"/>
    <w:rsid w:val="00356235"/>
    <w:rsid w:val="00363396"/>
    <w:rsid w:val="0036386F"/>
    <w:rsid w:val="00363B51"/>
    <w:rsid w:val="003671D9"/>
    <w:rsid w:val="0037731C"/>
    <w:rsid w:val="00377462"/>
    <w:rsid w:val="00377A55"/>
    <w:rsid w:val="003809FF"/>
    <w:rsid w:val="00380B99"/>
    <w:rsid w:val="003833C4"/>
    <w:rsid w:val="00384AA2"/>
    <w:rsid w:val="0038589E"/>
    <w:rsid w:val="00390998"/>
    <w:rsid w:val="00392B82"/>
    <w:rsid w:val="003931A9"/>
    <w:rsid w:val="00393672"/>
    <w:rsid w:val="00393AF6"/>
    <w:rsid w:val="00394123"/>
    <w:rsid w:val="0039459D"/>
    <w:rsid w:val="00394CA3"/>
    <w:rsid w:val="0039677E"/>
    <w:rsid w:val="00397196"/>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D141A"/>
    <w:rsid w:val="003D276A"/>
    <w:rsid w:val="003D499B"/>
    <w:rsid w:val="003D5707"/>
    <w:rsid w:val="003D5AD3"/>
    <w:rsid w:val="003D608C"/>
    <w:rsid w:val="003D76E2"/>
    <w:rsid w:val="003E1E38"/>
    <w:rsid w:val="003E42D8"/>
    <w:rsid w:val="003E4597"/>
    <w:rsid w:val="003E5D78"/>
    <w:rsid w:val="003F1079"/>
    <w:rsid w:val="003F27F8"/>
    <w:rsid w:val="003F28A0"/>
    <w:rsid w:val="003F50D9"/>
    <w:rsid w:val="003F7636"/>
    <w:rsid w:val="00400EE8"/>
    <w:rsid w:val="00400F3D"/>
    <w:rsid w:val="00401A15"/>
    <w:rsid w:val="00402A6E"/>
    <w:rsid w:val="0041015B"/>
    <w:rsid w:val="00411ABE"/>
    <w:rsid w:val="00413073"/>
    <w:rsid w:val="0041531C"/>
    <w:rsid w:val="0041697B"/>
    <w:rsid w:val="004178EA"/>
    <w:rsid w:val="00423A1C"/>
    <w:rsid w:val="00424855"/>
    <w:rsid w:val="00433456"/>
    <w:rsid w:val="00435244"/>
    <w:rsid w:val="0043579C"/>
    <w:rsid w:val="00437B8C"/>
    <w:rsid w:val="004417D8"/>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80029"/>
    <w:rsid w:val="004832CB"/>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E10BE"/>
    <w:rsid w:val="004E152E"/>
    <w:rsid w:val="004E218D"/>
    <w:rsid w:val="004E479E"/>
    <w:rsid w:val="004E47DF"/>
    <w:rsid w:val="004E7D7E"/>
    <w:rsid w:val="004F0634"/>
    <w:rsid w:val="004F0B32"/>
    <w:rsid w:val="004F47AD"/>
    <w:rsid w:val="004F4D76"/>
    <w:rsid w:val="004F5094"/>
    <w:rsid w:val="004F61AA"/>
    <w:rsid w:val="004F78D7"/>
    <w:rsid w:val="0050145D"/>
    <w:rsid w:val="00502B81"/>
    <w:rsid w:val="005030ED"/>
    <w:rsid w:val="00503F8F"/>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DE6"/>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3B2C"/>
    <w:rsid w:val="005A4651"/>
    <w:rsid w:val="005A62BD"/>
    <w:rsid w:val="005A6CAD"/>
    <w:rsid w:val="005B058F"/>
    <w:rsid w:val="005B3E20"/>
    <w:rsid w:val="005B46E0"/>
    <w:rsid w:val="005B66A6"/>
    <w:rsid w:val="005B721F"/>
    <w:rsid w:val="005C0D36"/>
    <w:rsid w:val="005C1C80"/>
    <w:rsid w:val="005C260B"/>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AE6"/>
    <w:rsid w:val="00647268"/>
    <w:rsid w:val="0065024B"/>
    <w:rsid w:val="00650E01"/>
    <w:rsid w:val="00651CB0"/>
    <w:rsid w:val="0065232E"/>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7BD8"/>
    <w:rsid w:val="00690949"/>
    <w:rsid w:val="006919EC"/>
    <w:rsid w:val="00692220"/>
    <w:rsid w:val="00693415"/>
    <w:rsid w:val="00694C7A"/>
    <w:rsid w:val="006964D4"/>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329DE"/>
    <w:rsid w:val="00733CB1"/>
    <w:rsid w:val="00735B79"/>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9B"/>
    <w:rsid w:val="007C1031"/>
    <w:rsid w:val="007C1828"/>
    <w:rsid w:val="007C1D10"/>
    <w:rsid w:val="007C2145"/>
    <w:rsid w:val="007C2CF4"/>
    <w:rsid w:val="007C480D"/>
    <w:rsid w:val="007C67BC"/>
    <w:rsid w:val="007D2A48"/>
    <w:rsid w:val="007D45A4"/>
    <w:rsid w:val="007D726F"/>
    <w:rsid w:val="007E08BA"/>
    <w:rsid w:val="007E0D3E"/>
    <w:rsid w:val="007E7981"/>
    <w:rsid w:val="007F0284"/>
    <w:rsid w:val="007F0FFE"/>
    <w:rsid w:val="007F1BD0"/>
    <w:rsid w:val="007F40B4"/>
    <w:rsid w:val="007F577D"/>
    <w:rsid w:val="007F7941"/>
    <w:rsid w:val="008017FD"/>
    <w:rsid w:val="00803268"/>
    <w:rsid w:val="008035CB"/>
    <w:rsid w:val="00806990"/>
    <w:rsid w:val="008105CC"/>
    <w:rsid w:val="00813D04"/>
    <w:rsid w:val="00815530"/>
    <w:rsid w:val="00816E25"/>
    <w:rsid w:val="00820D46"/>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547E"/>
    <w:rsid w:val="00865BBD"/>
    <w:rsid w:val="00867CD4"/>
    <w:rsid w:val="008708DA"/>
    <w:rsid w:val="00871BF2"/>
    <w:rsid w:val="00871C47"/>
    <w:rsid w:val="00873B81"/>
    <w:rsid w:val="00875F2E"/>
    <w:rsid w:val="00876516"/>
    <w:rsid w:val="00877345"/>
    <w:rsid w:val="008800AB"/>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B3745"/>
    <w:rsid w:val="008B3CD3"/>
    <w:rsid w:val="008B3F37"/>
    <w:rsid w:val="008B5278"/>
    <w:rsid w:val="008B561F"/>
    <w:rsid w:val="008B6AEC"/>
    <w:rsid w:val="008C0CC0"/>
    <w:rsid w:val="008C1435"/>
    <w:rsid w:val="008C18C4"/>
    <w:rsid w:val="008C1F05"/>
    <w:rsid w:val="008C4F68"/>
    <w:rsid w:val="008C584B"/>
    <w:rsid w:val="008C6BC8"/>
    <w:rsid w:val="008C7044"/>
    <w:rsid w:val="008D0F43"/>
    <w:rsid w:val="008D4C39"/>
    <w:rsid w:val="008D4FB8"/>
    <w:rsid w:val="008E02A6"/>
    <w:rsid w:val="008E09AD"/>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3270"/>
    <w:rsid w:val="00913546"/>
    <w:rsid w:val="0091366C"/>
    <w:rsid w:val="009175F3"/>
    <w:rsid w:val="009224FF"/>
    <w:rsid w:val="00924CA4"/>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50BF9"/>
    <w:rsid w:val="00951C28"/>
    <w:rsid w:val="009530DC"/>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2208"/>
    <w:rsid w:val="00AD2FA0"/>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554A"/>
    <w:rsid w:val="00B65990"/>
    <w:rsid w:val="00B662A7"/>
    <w:rsid w:val="00B6674D"/>
    <w:rsid w:val="00B67315"/>
    <w:rsid w:val="00B70423"/>
    <w:rsid w:val="00B70FC8"/>
    <w:rsid w:val="00B715D3"/>
    <w:rsid w:val="00B719C9"/>
    <w:rsid w:val="00B72A85"/>
    <w:rsid w:val="00B75CFC"/>
    <w:rsid w:val="00B75E35"/>
    <w:rsid w:val="00B779AF"/>
    <w:rsid w:val="00B801E7"/>
    <w:rsid w:val="00B8217F"/>
    <w:rsid w:val="00B875AB"/>
    <w:rsid w:val="00B9069E"/>
    <w:rsid w:val="00B906C6"/>
    <w:rsid w:val="00B924AF"/>
    <w:rsid w:val="00B94ACB"/>
    <w:rsid w:val="00B95138"/>
    <w:rsid w:val="00B96E21"/>
    <w:rsid w:val="00BA2087"/>
    <w:rsid w:val="00BA312D"/>
    <w:rsid w:val="00BA3CE5"/>
    <w:rsid w:val="00BA4926"/>
    <w:rsid w:val="00BA5D2F"/>
    <w:rsid w:val="00BB26BF"/>
    <w:rsid w:val="00BB31DE"/>
    <w:rsid w:val="00BB75F4"/>
    <w:rsid w:val="00BC0D8F"/>
    <w:rsid w:val="00BC1EEF"/>
    <w:rsid w:val="00BC424C"/>
    <w:rsid w:val="00BC64BF"/>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F2D"/>
    <w:rsid w:val="00C824C0"/>
    <w:rsid w:val="00C93034"/>
    <w:rsid w:val="00C959F5"/>
    <w:rsid w:val="00CA00F2"/>
    <w:rsid w:val="00CA1ADE"/>
    <w:rsid w:val="00CA20BE"/>
    <w:rsid w:val="00CA2A5B"/>
    <w:rsid w:val="00CA6E3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4780"/>
    <w:rsid w:val="00DD6782"/>
    <w:rsid w:val="00DE0AED"/>
    <w:rsid w:val="00DE111D"/>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385D"/>
    <w:rsid w:val="00E6532D"/>
    <w:rsid w:val="00E65A74"/>
    <w:rsid w:val="00E67BC0"/>
    <w:rsid w:val="00E70900"/>
    <w:rsid w:val="00E711B9"/>
    <w:rsid w:val="00E71795"/>
    <w:rsid w:val="00E73613"/>
    <w:rsid w:val="00E75263"/>
    <w:rsid w:val="00E7578F"/>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6C09"/>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3453"/>
    <w:rsid w:val="00EE437B"/>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752"/>
    <w:rsid w:val="00F64B5A"/>
    <w:rsid w:val="00F65367"/>
    <w:rsid w:val="00F66027"/>
    <w:rsid w:val="00F6674D"/>
    <w:rsid w:val="00F67CC7"/>
    <w:rsid w:val="00F707F3"/>
    <w:rsid w:val="00F70D5B"/>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5631"/>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j.jurczak@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10294</Words>
  <Characters>61769</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9</cp:revision>
  <cp:lastPrinted>2023-04-25T07:30:00Z</cp:lastPrinted>
  <dcterms:created xsi:type="dcterms:W3CDTF">2024-04-11T10:27:00Z</dcterms:created>
  <dcterms:modified xsi:type="dcterms:W3CDTF">2024-04-12T11:01:00Z</dcterms:modified>
</cp:coreProperties>
</file>