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828E" w14:textId="27E25FD9" w:rsidR="00002024" w:rsidRDefault="007B162B" w:rsidP="008411A5">
      <w:pPr>
        <w:pStyle w:val="Tekstpodstawowy"/>
        <w:ind w:right="6"/>
        <w:jc w:val="center"/>
        <w:rPr>
          <w:rFonts w:ascii="Times New Roman" w:hAnsi="Times New Roman"/>
          <w:b/>
          <w:sz w:val="22"/>
          <w:szCs w:val="22"/>
        </w:rPr>
      </w:pPr>
      <w:r>
        <w:rPr>
          <w:rFonts w:ascii="Times New Roman" w:hAnsi="Times New Roman"/>
          <w:b/>
          <w:sz w:val="22"/>
          <w:szCs w:val="22"/>
        </w:rPr>
        <w:t>SPECYFIKACJA WARUNKÓW ZAMÓWIENIA</w:t>
      </w:r>
    </w:p>
    <w:p w14:paraId="46012CF0" w14:textId="77777777" w:rsidR="003E70B8" w:rsidRDefault="003E70B8" w:rsidP="00AD0FAB">
      <w:pPr>
        <w:pStyle w:val="Tekstpodstawowy"/>
        <w:ind w:right="3"/>
        <w:rPr>
          <w:rFonts w:ascii="Times New Roman" w:hAnsi="Times New Roman"/>
          <w:sz w:val="22"/>
          <w:szCs w:val="22"/>
        </w:rPr>
      </w:pPr>
    </w:p>
    <w:p w14:paraId="3167BBDC" w14:textId="77777777" w:rsidR="008411A5" w:rsidRPr="00F16A42" w:rsidRDefault="008411A5" w:rsidP="00AD0FAB">
      <w:pPr>
        <w:pStyle w:val="Tekstpodstawowy"/>
        <w:ind w:right="3"/>
        <w:rPr>
          <w:rFonts w:ascii="Times New Roman" w:hAnsi="Times New Roman"/>
          <w:sz w:val="22"/>
          <w:szCs w:val="22"/>
        </w:rPr>
      </w:pPr>
    </w:p>
    <w:p w14:paraId="78E1927A" w14:textId="6C0BB88D" w:rsidR="00752981" w:rsidRPr="00794F48" w:rsidRDefault="00752981" w:rsidP="00F16A42">
      <w:pPr>
        <w:pStyle w:val="Tekstpodstawowy"/>
        <w:ind w:right="3"/>
        <w:jc w:val="center"/>
        <w:rPr>
          <w:rFonts w:ascii="Times New Roman" w:hAnsi="Times New Roman"/>
          <w:sz w:val="22"/>
          <w:szCs w:val="22"/>
        </w:rPr>
      </w:pPr>
      <w:r w:rsidRPr="00794F48">
        <w:rPr>
          <w:rFonts w:ascii="Times New Roman" w:hAnsi="Times New Roman"/>
          <w:sz w:val="22"/>
          <w:szCs w:val="22"/>
        </w:rPr>
        <w:t>w postępowaniu o udzielenie zamówienia publicznego</w:t>
      </w:r>
      <w:r w:rsidR="006A04A2" w:rsidRPr="00794F48">
        <w:rPr>
          <w:rFonts w:ascii="Times New Roman" w:hAnsi="Times New Roman"/>
          <w:sz w:val="22"/>
          <w:szCs w:val="22"/>
        </w:rPr>
        <w:t xml:space="preserve"> na </w:t>
      </w:r>
      <w:r w:rsidR="00244434" w:rsidRPr="00794F48">
        <w:rPr>
          <w:rFonts w:ascii="Times New Roman" w:hAnsi="Times New Roman"/>
          <w:sz w:val="22"/>
          <w:szCs w:val="22"/>
        </w:rPr>
        <w:t xml:space="preserve">usługi </w:t>
      </w:r>
    </w:p>
    <w:p w14:paraId="768B03D1" w14:textId="04E7722F" w:rsidR="00244434" w:rsidRPr="00794F48" w:rsidRDefault="00752981" w:rsidP="00F16A42">
      <w:pPr>
        <w:pStyle w:val="Tekstpodstawowy"/>
        <w:ind w:right="6"/>
        <w:jc w:val="center"/>
        <w:rPr>
          <w:rFonts w:ascii="Times New Roman" w:hAnsi="Times New Roman"/>
          <w:sz w:val="22"/>
          <w:szCs w:val="22"/>
        </w:rPr>
      </w:pPr>
      <w:r w:rsidRPr="00794F48">
        <w:rPr>
          <w:rFonts w:ascii="Times New Roman" w:hAnsi="Times New Roman"/>
          <w:sz w:val="22"/>
          <w:szCs w:val="22"/>
        </w:rPr>
        <w:t xml:space="preserve">prowadzonym w </w:t>
      </w:r>
      <w:r w:rsidR="00CD6D00" w:rsidRPr="00794F48">
        <w:rPr>
          <w:rFonts w:ascii="Times New Roman" w:hAnsi="Times New Roman"/>
          <w:sz w:val="22"/>
          <w:szCs w:val="22"/>
        </w:rPr>
        <w:t>przetargu nieograniczonym</w:t>
      </w:r>
    </w:p>
    <w:p w14:paraId="63AA520A" w14:textId="63AD1945" w:rsidR="00912616" w:rsidRPr="00794F48" w:rsidRDefault="00244434" w:rsidP="00F16A42">
      <w:pPr>
        <w:pStyle w:val="Tekstpodstawowy"/>
        <w:ind w:right="6"/>
        <w:jc w:val="center"/>
        <w:rPr>
          <w:rFonts w:ascii="Times New Roman" w:hAnsi="Times New Roman"/>
          <w:sz w:val="22"/>
          <w:szCs w:val="22"/>
        </w:rPr>
      </w:pPr>
      <w:r w:rsidRPr="00794F48">
        <w:rPr>
          <w:rFonts w:ascii="Times New Roman" w:hAnsi="Times New Roman"/>
          <w:sz w:val="22"/>
          <w:szCs w:val="22"/>
        </w:rPr>
        <w:t xml:space="preserve">(art. </w:t>
      </w:r>
      <w:r w:rsidR="007544D5" w:rsidRPr="00794F48">
        <w:rPr>
          <w:rFonts w:ascii="Times New Roman" w:hAnsi="Times New Roman"/>
          <w:sz w:val="22"/>
          <w:szCs w:val="22"/>
        </w:rPr>
        <w:t>132</w:t>
      </w:r>
      <w:r w:rsidRPr="00794F48">
        <w:rPr>
          <w:rFonts w:ascii="Times New Roman" w:hAnsi="Times New Roman"/>
          <w:sz w:val="22"/>
          <w:szCs w:val="22"/>
        </w:rPr>
        <w:t xml:space="preserve"> ustawy </w:t>
      </w:r>
      <w:proofErr w:type="spellStart"/>
      <w:r w:rsidRPr="00794F48">
        <w:rPr>
          <w:rFonts w:ascii="Times New Roman" w:hAnsi="Times New Roman"/>
          <w:sz w:val="22"/>
          <w:szCs w:val="22"/>
        </w:rPr>
        <w:t>Pzp</w:t>
      </w:r>
      <w:proofErr w:type="spellEnd"/>
      <w:r w:rsidRPr="00794F48">
        <w:rPr>
          <w:rFonts w:ascii="Times New Roman" w:hAnsi="Times New Roman"/>
          <w:sz w:val="22"/>
          <w:szCs w:val="22"/>
        </w:rPr>
        <w:t>)</w:t>
      </w:r>
    </w:p>
    <w:p w14:paraId="181A3E00" w14:textId="77777777" w:rsidR="003E70B8" w:rsidRPr="00794F48" w:rsidRDefault="003E70B8" w:rsidP="00F16A42">
      <w:pPr>
        <w:pStyle w:val="Tekstpodstawowy"/>
        <w:ind w:right="6"/>
        <w:jc w:val="center"/>
        <w:rPr>
          <w:rFonts w:ascii="Times New Roman" w:hAnsi="Times New Roman"/>
          <w:sz w:val="22"/>
          <w:szCs w:val="22"/>
        </w:rPr>
      </w:pPr>
    </w:p>
    <w:p w14:paraId="41C93CD9" w14:textId="77777777" w:rsidR="00912616" w:rsidRPr="00794F48" w:rsidRDefault="009F4CC1" w:rsidP="00F16A42">
      <w:pPr>
        <w:pStyle w:val="Tekstpodstawowy"/>
        <w:ind w:right="6"/>
        <w:jc w:val="center"/>
        <w:rPr>
          <w:rFonts w:ascii="Times New Roman" w:hAnsi="Times New Roman"/>
          <w:sz w:val="22"/>
          <w:szCs w:val="22"/>
        </w:rPr>
      </w:pPr>
      <w:r w:rsidRPr="00794F48">
        <w:rPr>
          <w:rFonts w:ascii="Times New Roman" w:hAnsi="Times New Roman"/>
          <w:sz w:val="22"/>
          <w:szCs w:val="22"/>
        </w:rPr>
        <w:t>na</w:t>
      </w:r>
    </w:p>
    <w:p w14:paraId="32A85CBE" w14:textId="77777777" w:rsidR="003E70B8" w:rsidRPr="00794F48" w:rsidRDefault="003E70B8" w:rsidP="00F16A42">
      <w:pPr>
        <w:pStyle w:val="Tekstpodstawowy"/>
        <w:ind w:right="6"/>
        <w:jc w:val="center"/>
        <w:rPr>
          <w:rFonts w:ascii="Times New Roman" w:hAnsi="Times New Roman"/>
          <w:b/>
          <w:sz w:val="22"/>
          <w:szCs w:val="22"/>
        </w:rPr>
      </w:pPr>
    </w:p>
    <w:p w14:paraId="31882F51" w14:textId="77777777" w:rsidR="003A1843" w:rsidRPr="00794F48" w:rsidRDefault="003A1843" w:rsidP="003D1DFD">
      <w:pPr>
        <w:pStyle w:val="Tekstpodstawowy"/>
        <w:ind w:right="6"/>
        <w:jc w:val="center"/>
        <w:rPr>
          <w:rFonts w:ascii="Times New Roman" w:hAnsi="Times New Roman"/>
          <w:b/>
          <w:sz w:val="22"/>
          <w:szCs w:val="22"/>
        </w:rPr>
      </w:pPr>
      <w:bookmarkStart w:id="0" w:name="_Hlk136591374"/>
      <w:r w:rsidRPr="00794F48">
        <w:rPr>
          <w:rFonts w:ascii="Times New Roman" w:hAnsi="Times New Roman"/>
          <w:b/>
          <w:sz w:val="22"/>
          <w:szCs w:val="22"/>
        </w:rPr>
        <w:t>Wykonywanie usług przeglądów urządzeń i systemów przeciwpożarowych zainstalowanych</w:t>
      </w:r>
    </w:p>
    <w:p w14:paraId="0CD9957D" w14:textId="77777777" w:rsidR="003A1843" w:rsidRDefault="003A1843" w:rsidP="003D1DFD">
      <w:pPr>
        <w:pStyle w:val="Tekstpodstawowy"/>
        <w:ind w:right="6"/>
        <w:jc w:val="center"/>
        <w:rPr>
          <w:rFonts w:ascii="Times New Roman" w:hAnsi="Times New Roman"/>
          <w:b/>
          <w:sz w:val="22"/>
          <w:szCs w:val="22"/>
        </w:rPr>
      </w:pPr>
      <w:r w:rsidRPr="00794F48">
        <w:rPr>
          <w:rFonts w:ascii="Times New Roman" w:hAnsi="Times New Roman"/>
          <w:b/>
          <w:sz w:val="22"/>
          <w:szCs w:val="22"/>
        </w:rPr>
        <w:t>w Gmachu Technologii Chemicznej i Pawilonie Technologicznym Politechniki Warszawskiej</w:t>
      </w:r>
    </w:p>
    <w:p w14:paraId="31F66A7D" w14:textId="7F6D6B8B" w:rsidR="00244434" w:rsidRPr="00F16A42" w:rsidRDefault="00244434" w:rsidP="003D1DFD">
      <w:pPr>
        <w:pStyle w:val="Tekstpodstawowy"/>
        <w:ind w:right="6"/>
        <w:jc w:val="center"/>
        <w:rPr>
          <w:rFonts w:ascii="Times New Roman" w:hAnsi="Times New Roman"/>
          <w:b/>
          <w:sz w:val="22"/>
          <w:szCs w:val="22"/>
        </w:rPr>
      </w:pPr>
    </w:p>
    <w:bookmarkEnd w:id="0"/>
    <w:p w14:paraId="4ACC2A00" w14:textId="157425BC" w:rsidR="00334B6B" w:rsidRPr="00F16A42" w:rsidRDefault="00334B6B" w:rsidP="00A3190D">
      <w:pPr>
        <w:pStyle w:val="Tekstpodstawowy"/>
        <w:ind w:right="6"/>
        <w:rPr>
          <w:rFonts w:ascii="Times New Roman" w:hAnsi="Times New Roman"/>
          <w:b/>
          <w:sz w:val="22"/>
          <w:szCs w:val="22"/>
        </w:rPr>
      </w:pPr>
    </w:p>
    <w:p w14:paraId="52422CE7" w14:textId="77777777" w:rsidR="003E70B8" w:rsidRPr="00F16A42" w:rsidRDefault="003E70B8" w:rsidP="00F16A42">
      <w:pPr>
        <w:ind w:right="6"/>
        <w:rPr>
          <w:rStyle w:val="Pogrubienie"/>
          <w:b w:val="0"/>
          <w:sz w:val="22"/>
          <w:szCs w:val="22"/>
        </w:rPr>
      </w:pPr>
    </w:p>
    <w:p w14:paraId="4FC185BD" w14:textId="58B55FAA" w:rsidR="005D639F" w:rsidRPr="00F16A42" w:rsidRDefault="001F6819" w:rsidP="00F16A42">
      <w:pPr>
        <w:ind w:right="6"/>
        <w:jc w:val="center"/>
        <w:rPr>
          <w:rStyle w:val="Pogrubienie"/>
          <w:sz w:val="22"/>
          <w:szCs w:val="22"/>
        </w:rPr>
      </w:pPr>
      <w:r w:rsidRPr="00F16A42">
        <w:rPr>
          <w:rStyle w:val="Pogrubienie"/>
          <w:b w:val="0"/>
          <w:sz w:val="22"/>
          <w:szCs w:val="22"/>
        </w:rPr>
        <w:t xml:space="preserve">Nr </w:t>
      </w:r>
      <w:r w:rsidRPr="00244434">
        <w:rPr>
          <w:rStyle w:val="Pogrubienie"/>
          <w:b w:val="0"/>
          <w:sz w:val="22"/>
          <w:szCs w:val="22"/>
        </w:rPr>
        <w:t>postępowani</w:t>
      </w:r>
      <w:r w:rsidR="00233A38" w:rsidRPr="00244434">
        <w:rPr>
          <w:rStyle w:val="Pogrubienie"/>
          <w:b w:val="0"/>
          <w:sz w:val="22"/>
          <w:szCs w:val="22"/>
        </w:rPr>
        <w:t xml:space="preserve">a </w:t>
      </w:r>
      <w:r w:rsidR="00233A38" w:rsidRPr="00244434">
        <w:rPr>
          <w:rStyle w:val="Pogrubienie"/>
          <w:sz w:val="22"/>
          <w:szCs w:val="22"/>
        </w:rPr>
        <w:t>WCh</w:t>
      </w:r>
      <w:r w:rsidR="00455823" w:rsidRPr="00244434">
        <w:rPr>
          <w:rStyle w:val="Pogrubienie"/>
          <w:sz w:val="22"/>
          <w:szCs w:val="22"/>
        </w:rPr>
        <w:t>.26</w:t>
      </w:r>
      <w:r w:rsidR="00E9409C" w:rsidRPr="00244434">
        <w:rPr>
          <w:rStyle w:val="Pogrubienie"/>
          <w:sz w:val="22"/>
          <w:szCs w:val="22"/>
        </w:rPr>
        <w:t>1.</w:t>
      </w:r>
      <w:r w:rsidR="0036773E" w:rsidRPr="00244434">
        <w:rPr>
          <w:rStyle w:val="Pogrubienie"/>
          <w:sz w:val="22"/>
          <w:szCs w:val="22"/>
        </w:rPr>
        <w:t>0</w:t>
      </w:r>
      <w:r w:rsidR="008C4CA2">
        <w:rPr>
          <w:rStyle w:val="Pogrubienie"/>
          <w:sz w:val="22"/>
          <w:szCs w:val="22"/>
        </w:rPr>
        <w:t>2</w:t>
      </w:r>
      <w:r w:rsidR="00E9409C" w:rsidRPr="00244434">
        <w:rPr>
          <w:rStyle w:val="Pogrubienie"/>
          <w:sz w:val="22"/>
          <w:szCs w:val="22"/>
        </w:rPr>
        <w:t>.202</w:t>
      </w:r>
      <w:r w:rsidR="008C4CA2">
        <w:rPr>
          <w:rStyle w:val="Pogrubienie"/>
          <w:sz w:val="22"/>
          <w:szCs w:val="22"/>
        </w:rPr>
        <w:t>4</w:t>
      </w:r>
    </w:p>
    <w:p w14:paraId="4E348C1C" w14:textId="77777777" w:rsidR="003E70B8" w:rsidRPr="00F16A42" w:rsidRDefault="003E70B8" w:rsidP="00A3190D">
      <w:pPr>
        <w:ind w:right="6"/>
        <w:rPr>
          <w:rStyle w:val="Pogrubienie"/>
          <w:sz w:val="22"/>
          <w:szCs w:val="22"/>
        </w:rPr>
      </w:pPr>
    </w:p>
    <w:p w14:paraId="14315128" w14:textId="77777777" w:rsidR="003E70B8" w:rsidRPr="00F16A42" w:rsidRDefault="003E70B8" w:rsidP="00F16A42">
      <w:pPr>
        <w:pStyle w:val="Tekstpodstawowy"/>
        <w:ind w:right="6"/>
        <w:rPr>
          <w:rFonts w:ascii="Times New Roman" w:hAnsi="Times New Roman"/>
          <w:b/>
          <w:sz w:val="22"/>
          <w:szCs w:val="22"/>
        </w:rPr>
      </w:pPr>
    </w:p>
    <w:p w14:paraId="43031B43" w14:textId="1BA77843" w:rsidR="007312FF" w:rsidRPr="00F16A42" w:rsidRDefault="00E279E9" w:rsidP="00F16A42">
      <w:pPr>
        <w:pStyle w:val="Tekstpodstawowy"/>
        <w:ind w:right="6"/>
        <w:rPr>
          <w:rFonts w:ascii="Times New Roman" w:hAnsi="Times New Roman"/>
          <w:b/>
          <w:sz w:val="22"/>
          <w:szCs w:val="22"/>
        </w:rPr>
      </w:pPr>
      <w:r w:rsidRPr="00F16A42">
        <w:rPr>
          <w:rFonts w:ascii="Times New Roman" w:hAnsi="Times New Roman"/>
          <w:b/>
          <w:sz w:val="22"/>
          <w:szCs w:val="22"/>
        </w:rPr>
        <w:t>Integralną częścią</w:t>
      </w:r>
      <w:r w:rsidR="00BD73E6" w:rsidRPr="00F16A42">
        <w:rPr>
          <w:rFonts w:ascii="Times New Roman" w:hAnsi="Times New Roman"/>
          <w:b/>
          <w:sz w:val="22"/>
          <w:szCs w:val="22"/>
        </w:rPr>
        <w:t xml:space="preserve"> niniejsze</w:t>
      </w:r>
      <w:r w:rsidR="00002024">
        <w:rPr>
          <w:rFonts w:ascii="Times New Roman" w:hAnsi="Times New Roman"/>
          <w:b/>
          <w:sz w:val="22"/>
          <w:szCs w:val="22"/>
        </w:rPr>
        <w:t xml:space="preserve">go </w:t>
      </w:r>
      <w:r w:rsidR="007B162B">
        <w:rPr>
          <w:rFonts w:ascii="Times New Roman" w:hAnsi="Times New Roman"/>
          <w:b/>
          <w:sz w:val="22"/>
          <w:szCs w:val="22"/>
        </w:rPr>
        <w:t>Specyfikacji warunków zamówienia</w:t>
      </w:r>
      <w:r w:rsidR="00002024">
        <w:rPr>
          <w:rFonts w:ascii="Times New Roman" w:hAnsi="Times New Roman"/>
          <w:b/>
          <w:sz w:val="22"/>
          <w:szCs w:val="22"/>
        </w:rPr>
        <w:t xml:space="preserve"> są</w:t>
      </w:r>
      <w:r w:rsidR="00912616" w:rsidRPr="00F16A42">
        <w:rPr>
          <w:rFonts w:ascii="Times New Roman" w:hAnsi="Times New Roman"/>
          <w:b/>
          <w:sz w:val="22"/>
          <w:szCs w:val="22"/>
        </w:rPr>
        <w:t>:</w:t>
      </w:r>
    </w:p>
    <w:p w14:paraId="55BFB469" w14:textId="369572DB" w:rsidR="00C57282" w:rsidRPr="00165038" w:rsidRDefault="00C57282" w:rsidP="00C57282">
      <w:pPr>
        <w:tabs>
          <w:tab w:val="left" w:pos="1560"/>
        </w:tabs>
        <w:ind w:right="3"/>
        <w:rPr>
          <w:bCs/>
          <w:sz w:val="22"/>
          <w:szCs w:val="22"/>
        </w:rPr>
      </w:pPr>
      <w:r w:rsidRPr="00165038">
        <w:rPr>
          <w:sz w:val="22"/>
          <w:szCs w:val="22"/>
        </w:rPr>
        <w:t xml:space="preserve">Załącznik nr </w:t>
      </w:r>
      <w:r w:rsidR="00D912C1">
        <w:rPr>
          <w:bCs/>
          <w:sz w:val="22"/>
          <w:szCs w:val="22"/>
        </w:rPr>
        <w:t>1</w:t>
      </w:r>
      <w:r>
        <w:rPr>
          <w:bCs/>
          <w:sz w:val="22"/>
          <w:szCs w:val="22"/>
        </w:rPr>
        <w:t>:</w:t>
      </w:r>
      <w:r>
        <w:rPr>
          <w:bCs/>
          <w:sz w:val="22"/>
          <w:szCs w:val="22"/>
        </w:rPr>
        <w:tab/>
      </w:r>
      <w:r w:rsidRPr="00165038">
        <w:rPr>
          <w:bCs/>
          <w:sz w:val="22"/>
          <w:szCs w:val="22"/>
        </w:rPr>
        <w:t>Formularz oferty</w:t>
      </w:r>
    </w:p>
    <w:p w14:paraId="36791482" w14:textId="1E6409B6" w:rsidR="00C57282" w:rsidRPr="00165038" w:rsidRDefault="00C57282" w:rsidP="00C57282">
      <w:pPr>
        <w:tabs>
          <w:tab w:val="left" w:pos="1560"/>
        </w:tabs>
        <w:ind w:right="3"/>
        <w:rPr>
          <w:sz w:val="22"/>
          <w:szCs w:val="22"/>
        </w:rPr>
      </w:pPr>
      <w:r w:rsidRPr="00165038">
        <w:rPr>
          <w:sz w:val="22"/>
          <w:szCs w:val="22"/>
        </w:rPr>
        <w:t xml:space="preserve">Załącznik nr </w:t>
      </w:r>
      <w:r w:rsidR="00D912C1">
        <w:rPr>
          <w:sz w:val="22"/>
          <w:szCs w:val="22"/>
        </w:rPr>
        <w:t>2</w:t>
      </w:r>
      <w:r w:rsidRPr="00165038">
        <w:rPr>
          <w:sz w:val="22"/>
          <w:szCs w:val="22"/>
        </w:rPr>
        <w:t>:</w:t>
      </w:r>
      <w:r>
        <w:rPr>
          <w:sz w:val="22"/>
          <w:szCs w:val="22"/>
        </w:rPr>
        <w:tab/>
      </w:r>
      <w:r w:rsidRPr="00165038">
        <w:rPr>
          <w:sz w:val="22"/>
          <w:szCs w:val="22"/>
        </w:rPr>
        <w:t xml:space="preserve">Oświadczenie o </w:t>
      </w:r>
      <w:r>
        <w:rPr>
          <w:sz w:val="22"/>
          <w:szCs w:val="22"/>
        </w:rPr>
        <w:t>braku podstaw do</w:t>
      </w:r>
      <w:r w:rsidRPr="00165038">
        <w:rPr>
          <w:sz w:val="22"/>
          <w:szCs w:val="22"/>
        </w:rPr>
        <w:t xml:space="preserve"> wykluczeni</w:t>
      </w:r>
      <w:r>
        <w:rPr>
          <w:sz w:val="22"/>
          <w:szCs w:val="22"/>
        </w:rPr>
        <w:t>a</w:t>
      </w:r>
    </w:p>
    <w:p w14:paraId="5E149C70" w14:textId="7ED54FE6" w:rsidR="00C57282" w:rsidRPr="00165038" w:rsidRDefault="00C57282" w:rsidP="00C57282">
      <w:pPr>
        <w:tabs>
          <w:tab w:val="left" w:pos="1560"/>
        </w:tabs>
        <w:ind w:right="3"/>
        <w:rPr>
          <w:sz w:val="22"/>
          <w:szCs w:val="22"/>
        </w:rPr>
      </w:pPr>
      <w:r w:rsidRPr="00165038">
        <w:rPr>
          <w:sz w:val="22"/>
          <w:szCs w:val="22"/>
        </w:rPr>
        <w:t xml:space="preserve">Załącznik nr </w:t>
      </w:r>
      <w:r w:rsidR="00D912C1">
        <w:rPr>
          <w:sz w:val="22"/>
          <w:szCs w:val="22"/>
        </w:rPr>
        <w:t>3</w:t>
      </w:r>
      <w:r w:rsidRPr="00165038">
        <w:rPr>
          <w:sz w:val="22"/>
          <w:szCs w:val="22"/>
        </w:rPr>
        <w:t>:</w:t>
      </w:r>
      <w:r>
        <w:rPr>
          <w:sz w:val="22"/>
          <w:szCs w:val="22"/>
        </w:rPr>
        <w:tab/>
      </w:r>
      <w:r w:rsidRPr="00165038">
        <w:rPr>
          <w:sz w:val="22"/>
          <w:szCs w:val="22"/>
        </w:rPr>
        <w:t>Oświadczeni</w:t>
      </w:r>
      <w:r w:rsidR="007F5DD4">
        <w:rPr>
          <w:sz w:val="22"/>
          <w:szCs w:val="22"/>
        </w:rPr>
        <w:t>e</w:t>
      </w:r>
      <w:r w:rsidRPr="00165038">
        <w:rPr>
          <w:sz w:val="22"/>
          <w:szCs w:val="22"/>
        </w:rPr>
        <w:t xml:space="preserve"> </w:t>
      </w:r>
      <w:r>
        <w:rPr>
          <w:sz w:val="22"/>
          <w:szCs w:val="22"/>
        </w:rPr>
        <w:t>JEDZ</w:t>
      </w:r>
    </w:p>
    <w:p w14:paraId="57C24D07" w14:textId="076A770A" w:rsidR="00C57282" w:rsidRDefault="00C57282" w:rsidP="00C57282">
      <w:pPr>
        <w:tabs>
          <w:tab w:val="left" w:pos="1560"/>
        </w:tabs>
        <w:ind w:right="3"/>
        <w:rPr>
          <w:sz w:val="22"/>
          <w:szCs w:val="22"/>
        </w:rPr>
      </w:pPr>
      <w:r w:rsidRPr="00165038">
        <w:rPr>
          <w:sz w:val="22"/>
          <w:szCs w:val="22"/>
        </w:rPr>
        <w:t xml:space="preserve">Załącznik nr </w:t>
      </w:r>
      <w:r w:rsidR="00546F1B">
        <w:rPr>
          <w:sz w:val="22"/>
          <w:szCs w:val="22"/>
        </w:rPr>
        <w:t>4</w:t>
      </w:r>
      <w:r w:rsidRPr="00165038">
        <w:rPr>
          <w:sz w:val="22"/>
          <w:szCs w:val="22"/>
        </w:rPr>
        <w:t>:</w:t>
      </w:r>
      <w:r>
        <w:rPr>
          <w:sz w:val="22"/>
          <w:szCs w:val="22"/>
        </w:rPr>
        <w:tab/>
      </w:r>
      <w:r w:rsidRPr="00165038">
        <w:rPr>
          <w:sz w:val="22"/>
          <w:szCs w:val="22"/>
        </w:rPr>
        <w:t>Oświadczenia o zobowiązaniu  podmiotu o oddaniu Wykonawcy swoich zasobów</w:t>
      </w:r>
    </w:p>
    <w:p w14:paraId="5411E54D" w14:textId="1A657348" w:rsidR="00C57282" w:rsidRDefault="00C57282" w:rsidP="00C57282">
      <w:pPr>
        <w:tabs>
          <w:tab w:val="left" w:pos="1560"/>
        </w:tabs>
        <w:ind w:right="3"/>
        <w:rPr>
          <w:bCs/>
          <w:sz w:val="22"/>
          <w:szCs w:val="22"/>
        </w:rPr>
      </w:pPr>
      <w:r w:rsidRPr="00165038">
        <w:rPr>
          <w:sz w:val="22"/>
          <w:szCs w:val="22"/>
        </w:rPr>
        <w:t xml:space="preserve">Załącznik nr </w:t>
      </w:r>
      <w:r w:rsidR="00546F1B">
        <w:rPr>
          <w:bCs/>
          <w:sz w:val="22"/>
          <w:szCs w:val="22"/>
        </w:rPr>
        <w:t>5</w:t>
      </w:r>
      <w:r w:rsidRPr="00165038">
        <w:rPr>
          <w:bCs/>
          <w:sz w:val="22"/>
          <w:szCs w:val="22"/>
        </w:rPr>
        <w:t>:</w:t>
      </w:r>
      <w:r>
        <w:rPr>
          <w:bCs/>
          <w:sz w:val="22"/>
          <w:szCs w:val="22"/>
        </w:rPr>
        <w:tab/>
      </w:r>
      <w:r w:rsidRPr="00165038">
        <w:rPr>
          <w:bCs/>
          <w:sz w:val="22"/>
          <w:szCs w:val="22"/>
        </w:rPr>
        <w:t xml:space="preserve">Oświadczenie z art. 117 ust. 4 ustawy </w:t>
      </w:r>
      <w:proofErr w:type="spellStart"/>
      <w:r w:rsidRPr="00165038">
        <w:rPr>
          <w:bCs/>
          <w:sz w:val="22"/>
          <w:szCs w:val="22"/>
        </w:rPr>
        <w:t>Pzp</w:t>
      </w:r>
      <w:proofErr w:type="spellEnd"/>
    </w:p>
    <w:p w14:paraId="7ADD8B55" w14:textId="3BAD9518" w:rsidR="0041346C" w:rsidRDefault="0041346C" w:rsidP="00C57282">
      <w:pPr>
        <w:tabs>
          <w:tab w:val="left" w:pos="1560"/>
        </w:tabs>
        <w:ind w:right="3"/>
        <w:rPr>
          <w:bCs/>
          <w:sz w:val="22"/>
          <w:szCs w:val="22"/>
        </w:rPr>
      </w:pPr>
      <w:r>
        <w:rPr>
          <w:bCs/>
          <w:sz w:val="22"/>
          <w:szCs w:val="22"/>
        </w:rPr>
        <w:t>Załącznik nr 6:</w:t>
      </w:r>
      <w:r>
        <w:rPr>
          <w:bCs/>
          <w:sz w:val="22"/>
          <w:szCs w:val="22"/>
        </w:rPr>
        <w:tab/>
        <w:t xml:space="preserve">Oświadczenie o </w:t>
      </w:r>
      <w:r w:rsidR="00A660FA">
        <w:rPr>
          <w:bCs/>
          <w:sz w:val="22"/>
          <w:szCs w:val="22"/>
        </w:rPr>
        <w:t>przynależności do grupy kapitałowej</w:t>
      </w:r>
    </w:p>
    <w:p w14:paraId="533199EC" w14:textId="226ECD5F" w:rsidR="00546F1B" w:rsidRPr="00AC2EE7" w:rsidRDefault="00546F1B" w:rsidP="00C57282">
      <w:pPr>
        <w:tabs>
          <w:tab w:val="left" w:pos="1560"/>
        </w:tabs>
        <w:ind w:right="3"/>
        <w:rPr>
          <w:bCs/>
          <w:sz w:val="22"/>
          <w:szCs w:val="22"/>
        </w:rPr>
      </w:pPr>
      <w:r>
        <w:rPr>
          <w:bCs/>
          <w:sz w:val="22"/>
          <w:szCs w:val="22"/>
        </w:rPr>
        <w:t xml:space="preserve">Załącznik nr </w:t>
      </w:r>
      <w:r w:rsidR="0061766E">
        <w:rPr>
          <w:bCs/>
          <w:sz w:val="22"/>
          <w:szCs w:val="22"/>
        </w:rPr>
        <w:t>7</w:t>
      </w:r>
      <w:r>
        <w:rPr>
          <w:bCs/>
          <w:sz w:val="22"/>
          <w:szCs w:val="22"/>
        </w:rPr>
        <w:t>:</w:t>
      </w:r>
      <w:r>
        <w:rPr>
          <w:bCs/>
          <w:sz w:val="22"/>
          <w:szCs w:val="22"/>
        </w:rPr>
        <w:tab/>
        <w:t>Oświadczenie o aktualności informacji zawartych w JEDZ</w:t>
      </w:r>
    </w:p>
    <w:p w14:paraId="6A79C74E" w14:textId="3D715C36" w:rsidR="00C74596" w:rsidRPr="003B7DE3" w:rsidRDefault="00C74596" w:rsidP="00C74596">
      <w:pPr>
        <w:tabs>
          <w:tab w:val="left" w:pos="1560"/>
        </w:tabs>
        <w:ind w:right="3"/>
        <w:rPr>
          <w:sz w:val="22"/>
          <w:szCs w:val="22"/>
        </w:rPr>
      </w:pPr>
      <w:r w:rsidRPr="003B7DE3">
        <w:rPr>
          <w:sz w:val="22"/>
          <w:szCs w:val="22"/>
        </w:rPr>
        <w:t xml:space="preserve">Załącznik nr </w:t>
      </w:r>
      <w:r w:rsidR="0061766E">
        <w:rPr>
          <w:sz w:val="22"/>
          <w:szCs w:val="22"/>
        </w:rPr>
        <w:t>8</w:t>
      </w:r>
      <w:r w:rsidRPr="003B7DE3">
        <w:rPr>
          <w:sz w:val="22"/>
          <w:szCs w:val="22"/>
        </w:rPr>
        <w:t>:</w:t>
      </w:r>
      <w:r w:rsidRPr="003B7DE3">
        <w:rPr>
          <w:sz w:val="22"/>
          <w:szCs w:val="22"/>
        </w:rPr>
        <w:tab/>
        <w:t>Wykaz usług</w:t>
      </w:r>
    </w:p>
    <w:p w14:paraId="37A5B0BB" w14:textId="1FA6CC1A" w:rsidR="00C74596" w:rsidRDefault="00C74596" w:rsidP="00C57282">
      <w:pPr>
        <w:tabs>
          <w:tab w:val="left" w:pos="1560"/>
        </w:tabs>
        <w:ind w:right="3"/>
        <w:rPr>
          <w:sz w:val="22"/>
          <w:szCs w:val="22"/>
        </w:rPr>
      </w:pPr>
      <w:r w:rsidRPr="003B7DE3">
        <w:rPr>
          <w:sz w:val="22"/>
          <w:szCs w:val="22"/>
        </w:rPr>
        <w:t xml:space="preserve">Załącznik nr </w:t>
      </w:r>
      <w:r w:rsidR="0061766E">
        <w:rPr>
          <w:sz w:val="22"/>
          <w:szCs w:val="22"/>
        </w:rPr>
        <w:t>9</w:t>
      </w:r>
      <w:r w:rsidRPr="003B7DE3">
        <w:rPr>
          <w:sz w:val="22"/>
          <w:szCs w:val="22"/>
        </w:rPr>
        <w:t>:</w:t>
      </w:r>
      <w:r w:rsidRPr="003B7DE3">
        <w:rPr>
          <w:sz w:val="22"/>
          <w:szCs w:val="22"/>
        </w:rPr>
        <w:tab/>
        <w:t>Wykaz osób</w:t>
      </w:r>
    </w:p>
    <w:p w14:paraId="2B5DE889" w14:textId="2365FF90" w:rsidR="00C57282" w:rsidRPr="003B7DE3" w:rsidRDefault="00C57282" w:rsidP="00C57282">
      <w:pPr>
        <w:tabs>
          <w:tab w:val="left" w:pos="1560"/>
        </w:tabs>
        <w:ind w:right="3"/>
        <w:rPr>
          <w:sz w:val="22"/>
          <w:szCs w:val="22"/>
        </w:rPr>
      </w:pPr>
      <w:r w:rsidRPr="00165038">
        <w:rPr>
          <w:sz w:val="22"/>
          <w:szCs w:val="22"/>
        </w:rPr>
        <w:t xml:space="preserve">Załącznik nr </w:t>
      </w:r>
      <w:r w:rsidR="0061766E">
        <w:rPr>
          <w:sz w:val="22"/>
          <w:szCs w:val="22"/>
        </w:rPr>
        <w:t>10</w:t>
      </w:r>
      <w:r w:rsidRPr="00165038">
        <w:rPr>
          <w:sz w:val="22"/>
          <w:szCs w:val="22"/>
        </w:rPr>
        <w:t>:</w:t>
      </w:r>
      <w:r>
        <w:rPr>
          <w:sz w:val="22"/>
          <w:szCs w:val="22"/>
        </w:rPr>
        <w:tab/>
      </w:r>
      <w:r w:rsidRPr="003B7DE3">
        <w:rPr>
          <w:sz w:val="22"/>
          <w:szCs w:val="22"/>
        </w:rPr>
        <w:t xml:space="preserve">Wykaz </w:t>
      </w:r>
      <w:r w:rsidR="00C74596">
        <w:rPr>
          <w:sz w:val="22"/>
          <w:szCs w:val="22"/>
        </w:rPr>
        <w:t>sprzętu</w:t>
      </w:r>
    </w:p>
    <w:p w14:paraId="0862C506" w14:textId="681666D1" w:rsidR="00C57282" w:rsidRDefault="00C57282" w:rsidP="00C57282">
      <w:pPr>
        <w:tabs>
          <w:tab w:val="left" w:pos="1560"/>
        </w:tabs>
        <w:ind w:right="3"/>
        <w:rPr>
          <w:bCs/>
          <w:sz w:val="22"/>
          <w:szCs w:val="22"/>
        </w:rPr>
      </w:pPr>
      <w:r w:rsidRPr="003B7DE3">
        <w:rPr>
          <w:bCs/>
          <w:sz w:val="22"/>
          <w:szCs w:val="22"/>
        </w:rPr>
        <w:t>Załącznik nr 1</w:t>
      </w:r>
      <w:r w:rsidR="00FE4BA2">
        <w:rPr>
          <w:bCs/>
          <w:sz w:val="22"/>
          <w:szCs w:val="22"/>
        </w:rPr>
        <w:t>1</w:t>
      </w:r>
      <w:r w:rsidRPr="003B7DE3">
        <w:rPr>
          <w:bCs/>
          <w:sz w:val="22"/>
          <w:szCs w:val="22"/>
        </w:rPr>
        <w:t>:</w:t>
      </w:r>
      <w:r w:rsidRPr="003B7DE3">
        <w:rPr>
          <w:bCs/>
          <w:sz w:val="22"/>
          <w:szCs w:val="22"/>
        </w:rPr>
        <w:tab/>
        <w:t>Projektowane postanowienia umowy</w:t>
      </w:r>
    </w:p>
    <w:p w14:paraId="07125956" w14:textId="77777777" w:rsidR="00541584" w:rsidRPr="00F16A42" w:rsidRDefault="00541584" w:rsidP="00F3506B">
      <w:pPr>
        <w:tabs>
          <w:tab w:val="left" w:pos="1560"/>
        </w:tabs>
        <w:ind w:right="3"/>
        <w:rPr>
          <w:bCs/>
          <w:sz w:val="22"/>
          <w:szCs w:val="22"/>
        </w:rPr>
      </w:pPr>
    </w:p>
    <w:p w14:paraId="3BFB895C" w14:textId="0005F3FB" w:rsidR="00A3190D" w:rsidRDefault="00A3190D" w:rsidP="00A3190D">
      <w:pPr>
        <w:tabs>
          <w:tab w:val="center" w:pos="7088"/>
        </w:tabs>
        <w:jc w:val="both"/>
        <w:rPr>
          <w:sz w:val="22"/>
          <w:szCs w:val="22"/>
        </w:rPr>
      </w:pPr>
    </w:p>
    <w:p w14:paraId="28ACB4AC" w14:textId="77777777" w:rsidR="008411A5" w:rsidRDefault="008411A5" w:rsidP="00A3190D">
      <w:pPr>
        <w:tabs>
          <w:tab w:val="center" w:pos="7088"/>
        </w:tabs>
        <w:jc w:val="both"/>
        <w:rPr>
          <w:sz w:val="22"/>
          <w:szCs w:val="22"/>
        </w:rPr>
      </w:pPr>
    </w:p>
    <w:p w14:paraId="706A354E" w14:textId="77777777" w:rsidR="008411A5" w:rsidRPr="00F12EC8" w:rsidRDefault="008411A5" w:rsidP="00A3190D">
      <w:pPr>
        <w:tabs>
          <w:tab w:val="center" w:pos="7088"/>
        </w:tabs>
        <w:jc w:val="both"/>
        <w:rPr>
          <w:sz w:val="22"/>
          <w:szCs w:val="22"/>
        </w:rPr>
      </w:pPr>
    </w:p>
    <w:p w14:paraId="3436F902" w14:textId="7F6DA3DE" w:rsidR="00A3190D" w:rsidRDefault="00A3190D" w:rsidP="00734743">
      <w:pPr>
        <w:ind w:left="5103"/>
        <w:jc w:val="both"/>
        <w:rPr>
          <w:sz w:val="22"/>
          <w:szCs w:val="22"/>
        </w:rPr>
      </w:pPr>
      <w:r w:rsidRPr="00F12EC8">
        <w:rPr>
          <w:sz w:val="22"/>
          <w:szCs w:val="22"/>
        </w:rPr>
        <w:t>Zatwierdzam</w:t>
      </w:r>
    </w:p>
    <w:p w14:paraId="5D7DB893" w14:textId="77777777" w:rsidR="00411B77" w:rsidRPr="00411B77" w:rsidRDefault="00411B77" w:rsidP="001D5C43">
      <w:pPr>
        <w:ind w:left="3969" w:firstLine="567"/>
        <w:jc w:val="both"/>
        <w:rPr>
          <w:sz w:val="22"/>
          <w:szCs w:val="22"/>
          <w:lang w:eastAsia="en-US"/>
        </w:rPr>
      </w:pPr>
      <w:r w:rsidRPr="00411B77">
        <w:rPr>
          <w:sz w:val="22"/>
          <w:szCs w:val="22"/>
          <w:lang w:eastAsia="en-US"/>
        </w:rPr>
        <w:t>Podpis w oryginale</w:t>
      </w:r>
    </w:p>
    <w:p w14:paraId="3B1EC814" w14:textId="49E78DDE" w:rsidR="00411B77" w:rsidRPr="00411B77" w:rsidRDefault="00411B77" w:rsidP="00411B77">
      <w:pPr>
        <w:jc w:val="both"/>
        <w:rPr>
          <w:sz w:val="22"/>
          <w:szCs w:val="22"/>
          <w:lang w:eastAsia="en-US"/>
        </w:rPr>
      </w:pPr>
      <w:r w:rsidRPr="00411B77">
        <w:rPr>
          <w:sz w:val="22"/>
          <w:szCs w:val="22"/>
          <w:lang w:eastAsia="en-US"/>
        </w:rPr>
        <w:t xml:space="preserve">                                                                  </w:t>
      </w:r>
      <w:r w:rsidR="001D5C43">
        <w:rPr>
          <w:sz w:val="22"/>
          <w:szCs w:val="22"/>
          <w:lang w:eastAsia="en-US"/>
        </w:rPr>
        <w:tab/>
      </w:r>
      <w:r w:rsidR="001D5C43">
        <w:rPr>
          <w:sz w:val="22"/>
          <w:szCs w:val="22"/>
          <w:lang w:eastAsia="en-US"/>
        </w:rPr>
        <w:tab/>
      </w:r>
      <w:r w:rsidR="001D5C43">
        <w:rPr>
          <w:sz w:val="22"/>
          <w:szCs w:val="22"/>
          <w:lang w:eastAsia="en-US"/>
        </w:rPr>
        <w:tab/>
      </w:r>
      <w:r w:rsidRPr="00411B77">
        <w:rPr>
          <w:sz w:val="22"/>
          <w:szCs w:val="22"/>
          <w:lang w:eastAsia="en-US"/>
        </w:rPr>
        <w:t xml:space="preserve">Dziekan </w:t>
      </w:r>
    </w:p>
    <w:p w14:paraId="26EE7797" w14:textId="77777777" w:rsidR="00411B77" w:rsidRPr="00411B77" w:rsidRDefault="00411B77" w:rsidP="001D5C43">
      <w:pPr>
        <w:ind w:left="3969" w:firstLine="567"/>
        <w:jc w:val="both"/>
        <w:rPr>
          <w:sz w:val="22"/>
          <w:szCs w:val="22"/>
          <w:lang w:eastAsia="en-US"/>
        </w:rPr>
      </w:pPr>
      <w:r w:rsidRPr="00411B77">
        <w:rPr>
          <w:sz w:val="22"/>
          <w:szCs w:val="22"/>
          <w:lang w:eastAsia="en-US"/>
        </w:rPr>
        <w:t>Wydziału Chemicznego</w:t>
      </w:r>
    </w:p>
    <w:p w14:paraId="5538E947" w14:textId="256EAAE8" w:rsidR="00A3190D" w:rsidRDefault="00411B77" w:rsidP="001D5C43">
      <w:pPr>
        <w:ind w:left="3402" w:firstLine="567"/>
        <w:jc w:val="both"/>
        <w:rPr>
          <w:sz w:val="22"/>
          <w:szCs w:val="22"/>
          <w:lang w:eastAsia="en-US"/>
        </w:rPr>
      </w:pPr>
      <w:r w:rsidRPr="00411B77">
        <w:rPr>
          <w:sz w:val="22"/>
          <w:szCs w:val="22"/>
          <w:lang w:eastAsia="en-US"/>
        </w:rPr>
        <w:t>(-) prof. dr hab. inż. Władysław Wieczorek</w:t>
      </w:r>
    </w:p>
    <w:p w14:paraId="6FB5F16A" w14:textId="77777777" w:rsidR="00706E5F" w:rsidRDefault="00706E5F" w:rsidP="00F16A42">
      <w:pPr>
        <w:tabs>
          <w:tab w:val="center" w:pos="7088"/>
        </w:tabs>
        <w:jc w:val="both"/>
        <w:rPr>
          <w:sz w:val="22"/>
          <w:szCs w:val="22"/>
        </w:rPr>
      </w:pPr>
    </w:p>
    <w:p w14:paraId="5DF4D78A" w14:textId="77777777" w:rsidR="00AD0FAB" w:rsidRDefault="00AD0FAB" w:rsidP="00F16A42">
      <w:pPr>
        <w:pStyle w:val="Tekstpodstawowy"/>
        <w:ind w:right="3"/>
        <w:rPr>
          <w:rFonts w:ascii="Times New Roman" w:hAnsi="Times New Roman"/>
          <w:color w:val="000000"/>
          <w:sz w:val="22"/>
          <w:szCs w:val="22"/>
        </w:rPr>
      </w:pPr>
    </w:p>
    <w:p w14:paraId="52346A1B" w14:textId="77777777" w:rsidR="008411A5" w:rsidRDefault="008411A5" w:rsidP="00F16A42">
      <w:pPr>
        <w:pStyle w:val="Tekstpodstawowy"/>
        <w:ind w:right="3"/>
        <w:rPr>
          <w:rFonts w:ascii="Times New Roman" w:hAnsi="Times New Roman"/>
          <w:color w:val="000000"/>
          <w:sz w:val="22"/>
          <w:szCs w:val="22"/>
        </w:rPr>
      </w:pPr>
    </w:p>
    <w:p w14:paraId="48425F5C" w14:textId="77777777" w:rsidR="008411A5" w:rsidRDefault="008411A5" w:rsidP="00F16A42">
      <w:pPr>
        <w:pStyle w:val="Tekstpodstawowy"/>
        <w:ind w:right="3"/>
        <w:rPr>
          <w:rFonts w:ascii="Times New Roman" w:hAnsi="Times New Roman"/>
          <w:color w:val="000000"/>
          <w:sz w:val="22"/>
          <w:szCs w:val="22"/>
        </w:rPr>
      </w:pPr>
    </w:p>
    <w:p w14:paraId="0432AB43" w14:textId="77777777" w:rsidR="008411A5" w:rsidRPr="00F12EC8" w:rsidRDefault="008411A5" w:rsidP="00F16A42">
      <w:pPr>
        <w:pStyle w:val="Tekstpodstawowy"/>
        <w:ind w:right="3"/>
        <w:rPr>
          <w:rFonts w:ascii="Times New Roman" w:hAnsi="Times New Roman"/>
          <w:color w:val="000000"/>
          <w:sz w:val="22"/>
          <w:szCs w:val="22"/>
        </w:rPr>
      </w:pPr>
    </w:p>
    <w:p w14:paraId="469ED0A7" w14:textId="18B1D78B" w:rsidR="00912616" w:rsidRPr="00F12EC8" w:rsidRDefault="00CB2348" w:rsidP="00F16A42">
      <w:pPr>
        <w:ind w:right="3"/>
        <w:jc w:val="center"/>
        <w:rPr>
          <w:sz w:val="22"/>
          <w:szCs w:val="22"/>
        </w:rPr>
      </w:pPr>
      <w:r w:rsidRPr="00794F48">
        <w:rPr>
          <w:sz w:val="22"/>
          <w:szCs w:val="22"/>
        </w:rPr>
        <w:t>Warszawa, dnia</w:t>
      </w:r>
      <w:r w:rsidR="00B9550D" w:rsidRPr="00794F48">
        <w:rPr>
          <w:sz w:val="22"/>
          <w:szCs w:val="22"/>
        </w:rPr>
        <w:t xml:space="preserve"> </w:t>
      </w:r>
      <w:r w:rsidR="00A6089C">
        <w:rPr>
          <w:sz w:val="22"/>
          <w:szCs w:val="22"/>
        </w:rPr>
        <w:t>20.02.2024</w:t>
      </w:r>
    </w:p>
    <w:p w14:paraId="55B763D8" w14:textId="77777777" w:rsidR="006A04A2" w:rsidRPr="00F12EC8" w:rsidRDefault="006A04A2" w:rsidP="00F16A42">
      <w:pPr>
        <w:pStyle w:val="Tekstpodstawowy"/>
        <w:ind w:right="3"/>
        <w:jc w:val="both"/>
        <w:rPr>
          <w:rFonts w:ascii="Times New Roman" w:hAnsi="Times New Roman"/>
          <w:sz w:val="22"/>
          <w:szCs w:val="22"/>
        </w:rPr>
      </w:pPr>
    </w:p>
    <w:p w14:paraId="777E32C0" w14:textId="03C42791" w:rsidR="00083E04" w:rsidRPr="00F12EC8" w:rsidRDefault="006A04A2" w:rsidP="00F16A42">
      <w:pPr>
        <w:pStyle w:val="Tekstpodstawowy"/>
        <w:ind w:right="6"/>
        <w:jc w:val="both"/>
        <w:rPr>
          <w:rFonts w:ascii="Times New Roman" w:hAnsi="Times New Roman"/>
          <w:sz w:val="22"/>
          <w:szCs w:val="22"/>
        </w:rPr>
      </w:pPr>
      <w:r w:rsidRPr="00F12EC8">
        <w:rPr>
          <w:rFonts w:ascii="Times New Roman" w:hAnsi="Times New Roman"/>
          <w:sz w:val="22"/>
          <w:szCs w:val="22"/>
        </w:rPr>
        <w:t>Niniejsz</w:t>
      </w:r>
      <w:r w:rsidR="00212060">
        <w:rPr>
          <w:rFonts w:ascii="Times New Roman" w:hAnsi="Times New Roman"/>
          <w:sz w:val="22"/>
          <w:szCs w:val="22"/>
        </w:rPr>
        <w:t xml:space="preserve">a Specyfikacja warunków zamówienia </w:t>
      </w:r>
      <w:r w:rsidRPr="00F12EC8">
        <w:rPr>
          <w:rFonts w:ascii="Times New Roman" w:hAnsi="Times New Roman"/>
          <w:sz w:val="22"/>
          <w:szCs w:val="22"/>
        </w:rPr>
        <w:t>zwan</w:t>
      </w:r>
      <w:r w:rsidR="00212060">
        <w:rPr>
          <w:rFonts w:ascii="Times New Roman" w:hAnsi="Times New Roman"/>
          <w:sz w:val="22"/>
          <w:szCs w:val="22"/>
        </w:rPr>
        <w:t>a</w:t>
      </w:r>
      <w:r w:rsidRPr="00F12EC8">
        <w:rPr>
          <w:rFonts w:ascii="Times New Roman" w:hAnsi="Times New Roman"/>
          <w:sz w:val="22"/>
          <w:szCs w:val="22"/>
        </w:rPr>
        <w:t xml:space="preserve"> jest w dalszej treści</w:t>
      </w:r>
      <w:r w:rsidR="00AD0FAB">
        <w:rPr>
          <w:rFonts w:ascii="Times New Roman" w:hAnsi="Times New Roman"/>
          <w:sz w:val="22"/>
          <w:szCs w:val="22"/>
        </w:rPr>
        <w:t xml:space="preserve"> „</w:t>
      </w:r>
      <w:r w:rsidR="00212060">
        <w:rPr>
          <w:rFonts w:ascii="Times New Roman" w:hAnsi="Times New Roman"/>
          <w:sz w:val="22"/>
          <w:szCs w:val="22"/>
        </w:rPr>
        <w:t>Specyfikacją</w:t>
      </w:r>
      <w:r w:rsidR="00AD0FAB">
        <w:rPr>
          <w:rFonts w:ascii="Times New Roman" w:hAnsi="Times New Roman"/>
          <w:sz w:val="22"/>
          <w:szCs w:val="22"/>
        </w:rPr>
        <w:t xml:space="preserve">” lub </w:t>
      </w:r>
      <w:r w:rsidRPr="00F12EC8">
        <w:rPr>
          <w:rFonts w:ascii="Times New Roman" w:hAnsi="Times New Roman"/>
          <w:sz w:val="22"/>
          <w:szCs w:val="22"/>
        </w:rPr>
        <w:t>„</w:t>
      </w:r>
      <w:r w:rsidR="00212060">
        <w:rPr>
          <w:rFonts w:ascii="Times New Roman" w:hAnsi="Times New Roman"/>
          <w:sz w:val="22"/>
          <w:szCs w:val="22"/>
        </w:rPr>
        <w:t>SWZ</w:t>
      </w:r>
      <w:r w:rsidRPr="00F12EC8">
        <w:rPr>
          <w:rFonts w:ascii="Times New Roman" w:hAnsi="Times New Roman"/>
          <w:sz w:val="22"/>
          <w:szCs w:val="22"/>
        </w:rPr>
        <w:t>”.</w:t>
      </w:r>
      <w:r w:rsidR="00F34CD5" w:rsidRPr="00F12EC8">
        <w:rPr>
          <w:rFonts w:ascii="Times New Roman" w:hAnsi="Times New Roman"/>
          <w:sz w:val="22"/>
          <w:szCs w:val="22"/>
        </w:rPr>
        <w:t xml:space="preserve"> </w:t>
      </w:r>
    </w:p>
    <w:p w14:paraId="442C5AEA" w14:textId="12E3157A" w:rsidR="00BD73E6" w:rsidRDefault="006A04A2" w:rsidP="00F16A42">
      <w:pPr>
        <w:pStyle w:val="Tekstpodstawowy"/>
        <w:ind w:right="6"/>
        <w:jc w:val="both"/>
        <w:rPr>
          <w:rFonts w:ascii="Times New Roman" w:hAnsi="Times New Roman"/>
          <w:sz w:val="22"/>
          <w:szCs w:val="22"/>
        </w:rPr>
      </w:pPr>
      <w:r w:rsidRPr="00F12EC8">
        <w:rPr>
          <w:rFonts w:ascii="Times New Roman" w:hAnsi="Times New Roman"/>
          <w:sz w:val="22"/>
          <w:szCs w:val="22"/>
        </w:rPr>
        <w:t>Zamawiający oczekuje, że przed przystąpienie</w:t>
      </w:r>
      <w:r w:rsidR="00167C4B" w:rsidRPr="00F12EC8">
        <w:rPr>
          <w:rFonts w:ascii="Times New Roman" w:hAnsi="Times New Roman"/>
          <w:sz w:val="22"/>
          <w:szCs w:val="22"/>
        </w:rPr>
        <w:t xml:space="preserve">m do </w:t>
      </w:r>
      <w:r w:rsidR="00A3190D" w:rsidRPr="00165038">
        <w:rPr>
          <w:rFonts w:ascii="Times New Roman" w:hAnsi="Times New Roman"/>
          <w:sz w:val="22"/>
          <w:szCs w:val="22"/>
        </w:rPr>
        <w:t xml:space="preserve">opracowania oferty </w:t>
      </w:r>
      <w:r w:rsidR="00167C4B" w:rsidRPr="00F12EC8">
        <w:rPr>
          <w:rFonts w:ascii="Times New Roman" w:hAnsi="Times New Roman"/>
          <w:sz w:val="22"/>
          <w:szCs w:val="22"/>
        </w:rPr>
        <w:t>każdy</w:t>
      </w:r>
      <w:r w:rsidR="00AD0FAB">
        <w:rPr>
          <w:rFonts w:ascii="Times New Roman" w:hAnsi="Times New Roman"/>
          <w:sz w:val="22"/>
          <w:szCs w:val="22"/>
        </w:rPr>
        <w:t xml:space="preserve"> </w:t>
      </w:r>
      <w:r w:rsidR="00167C4B" w:rsidRPr="00F12EC8">
        <w:rPr>
          <w:rFonts w:ascii="Times New Roman" w:hAnsi="Times New Roman"/>
          <w:sz w:val="22"/>
          <w:szCs w:val="22"/>
        </w:rPr>
        <w:t xml:space="preserve">z </w:t>
      </w:r>
      <w:r w:rsidR="00713B5D" w:rsidRPr="00F12EC8">
        <w:rPr>
          <w:rFonts w:ascii="Times New Roman" w:hAnsi="Times New Roman"/>
          <w:sz w:val="22"/>
          <w:szCs w:val="22"/>
        </w:rPr>
        <w:t>W</w:t>
      </w:r>
      <w:r w:rsidRPr="00F12EC8">
        <w:rPr>
          <w:rFonts w:ascii="Times New Roman" w:hAnsi="Times New Roman"/>
          <w:sz w:val="22"/>
          <w:szCs w:val="22"/>
        </w:rPr>
        <w:t>ykonawców dokładnie zapozna się z niniejsz</w:t>
      </w:r>
      <w:r w:rsidR="003338BB">
        <w:rPr>
          <w:rFonts w:ascii="Times New Roman" w:hAnsi="Times New Roman"/>
          <w:sz w:val="22"/>
          <w:szCs w:val="22"/>
        </w:rPr>
        <w:t>ą</w:t>
      </w:r>
      <w:r w:rsidR="00AD0FAB">
        <w:rPr>
          <w:rFonts w:ascii="Times New Roman" w:hAnsi="Times New Roman"/>
          <w:sz w:val="22"/>
          <w:szCs w:val="22"/>
        </w:rPr>
        <w:t xml:space="preserve"> </w:t>
      </w:r>
      <w:r w:rsidR="003338BB">
        <w:rPr>
          <w:rFonts w:ascii="Times New Roman" w:hAnsi="Times New Roman"/>
          <w:sz w:val="22"/>
          <w:szCs w:val="22"/>
        </w:rPr>
        <w:t>Specyfikacją</w:t>
      </w:r>
      <w:r w:rsidRPr="00F12EC8">
        <w:rPr>
          <w:rFonts w:ascii="Times New Roman" w:hAnsi="Times New Roman"/>
          <w:sz w:val="22"/>
          <w:szCs w:val="22"/>
        </w:rPr>
        <w:t xml:space="preserve"> oraz kompletem materiałów przekazanych </w:t>
      </w:r>
      <w:r w:rsidR="00AD0FAB">
        <w:rPr>
          <w:rFonts w:ascii="Times New Roman" w:hAnsi="Times New Roman"/>
          <w:sz w:val="22"/>
          <w:szCs w:val="22"/>
        </w:rPr>
        <w:t>w celu opracowania oferty.</w:t>
      </w:r>
    </w:p>
    <w:p w14:paraId="786D0BDE" w14:textId="77777777" w:rsidR="00AB0C54" w:rsidRPr="00F16A42" w:rsidRDefault="00AB0C54" w:rsidP="00F16A42">
      <w:pPr>
        <w:pStyle w:val="Tekstpodstawowy"/>
        <w:ind w:right="6"/>
        <w:jc w:val="both"/>
        <w:rPr>
          <w:rFonts w:ascii="Times New Roman" w:hAnsi="Times New Roman"/>
          <w:sz w:val="22"/>
          <w:szCs w:val="22"/>
        </w:rPr>
        <w:sectPr w:rsidR="00AB0C54" w:rsidRPr="00F16A42" w:rsidSect="00CA1D7D">
          <w:headerReference w:type="default" r:id="rId8"/>
          <w:footerReference w:type="even" r:id="rId9"/>
          <w:footerReference w:type="default" r:id="rId10"/>
          <w:headerReference w:type="first" r:id="rId11"/>
          <w:footerReference w:type="first" r:id="rId12"/>
          <w:type w:val="continuous"/>
          <w:pgSz w:w="11909" w:h="16834"/>
          <w:pgMar w:top="1417" w:right="1417" w:bottom="1417" w:left="1417" w:header="709" w:footer="709" w:gutter="0"/>
          <w:paperSrc w:first="15" w:other="15"/>
          <w:pgNumType w:start="1"/>
          <w:cols w:space="60"/>
          <w:noEndnote/>
          <w:titlePg/>
          <w:docGrid w:linePitch="326"/>
        </w:sectPr>
      </w:pPr>
    </w:p>
    <w:p w14:paraId="4794EE08" w14:textId="77777777" w:rsidR="00AB0C54" w:rsidRDefault="00AB0C54" w:rsidP="00AB0C54">
      <w:pPr>
        <w:jc w:val="both"/>
        <w:rPr>
          <w:b/>
          <w:sz w:val="22"/>
          <w:szCs w:val="22"/>
        </w:rPr>
      </w:pPr>
      <w:bookmarkStart w:id="1" w:name="_Ref95725588"/>
      <w:r>
        <w:rPr>
          <w:b/>
          <w:sz w:val="22"/>
          <w:szCs w:val="22"/>
        </w:rPr>
        <w:lastRenderedPageBreak/>
        <w:t>Spis zawartości niniejszej Specyfikacji Warunków Zamówienia (SWZ):</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500"/>
        <w:gridCol w:w="425"/>
      </w:tblGrid>
      <w:tr w:rsidR="00AB0C54" w:rsidRPr="00B260DC" w14:paraId="1275F56F" w14:textId="77777777">
        <w:tc>
          <w:tcPr>
            <w:tcW w:w="8500" w:type="dxa"/>
            <w:tcMar>
              <w:right w:w="28" w:type="dxa"/>
            </w:tcMar>
          </w:tcPr>
          <w:p w14:paraId="377C92C8" w14:textId="77777777" w:rsidR="00AB0C54" w:rsidRPr="00B260DC" w:rsidRDefault="00AB0C54" w:rsidP="009A3D91">
            <w:pPr>
              <w:pStyle w:val="Akapitzlist"/>
              <w:numPr>
                <w:ilvl w:val="0"/>
                <w:numId w:val="33"/>
              </w:numPr>
              <w:ind w:left="709" w:hanging="709"/>
              <w:rPr>
                <w:b/>
                <w:sz w:val="22"/>
                <w:szCs w:val="22"/>
              </w:rPr>
            </w:pPr>
            <w:r w:rsidRPr="00B260DC">
              <w:rPr>
                <w:b/>
                <w:sz w:val="22"/>
                <w:szCs w:val="22"/>
              </w:rPr>
              <w:t>Nazwa i dane Zamawiającego</w:t>
            </w:r>
            <w:r>
              <w:rPr>
                <w:b/>
                <w:sz w:val="22"/>
                <w:szCs w:val="22"/>
              </w:rPr>
              <w:t xml:space="preserve"> </w:t>
            </w:r>
            <w:r>
              <w:rPr>
                <w:bCs/>
                <w:sz w:val="22"/>
                <w:szCs w:val="22"/>
              </w:rPr>
              <w:t>……...……………………………………………….….</w:t>
            </w:r>
          </w:p>
          <w:p w14:paraId="4117CF62"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Tryb postępowania</w:t>
            </w:r>
            <w:r>
              <w:rPr>
                <w:b/>
                <w:sz w:val="22"/>
                <w:szCs w:val="22"/>
              </w:rPr>
              <w:t xml:space="preserve"> </w:t>
            </w:r>
            <w:r>
              <w:rPr>
                <w:bCs/>
                <w:sz w:val="22"/>
                <w:szCs w:val="22"/>
              </w:rPr>
              <w:t>…...…………………………………………………………………</w:t>
            </w:r>
          </w:p>
          <w:p w14:paraId="497BBC71"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Opis przedmiotu zamówienia</w:t>
            </w:r>
            <w:r>
              <w:rPr>
                <w:b/>
                <w:sz w:val="22"/>
                <w:szCs w:val="22"/>
              </w:rPr>
              <w:t xml:space="preserve"> </w:t>
            </w:r>
            <w:r>
              <w:rPr>
                <w:bCs/>
                <w:sz w:val="22"/>
                <w:szCs w:val="22"/>
              </w:rPr>
              <w:t>………...……………………………………………...…</w:t>
            </w:r>
          </w:p>
          <w:p w14:paraId="2AF90CB9"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Termin realizacji zamówienia</w:t>
            </w:r>
            <w:r>
              <w:rPr>
                <w:b/>
                <w:sz w:val="22"/>
                <w:szCs w:val="22"/>
              </w:rPr>
              <w:t xml:space="preserve"> </w:t>
            </w:r>
            <w:r>
              <w:rPr>
                <w:bCs/>
                <w:sz w:val="22"/>
                <w:szCs w:val="22"/>
              </w:rPr>
              <w:t>……...………………………………………………...…</w:t>
            </w:r>
          </w:p>
          <w:p w14:paraId="2F69EE99"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Podstawy wykluczenia</w:t>
            </w:r>
            <w:r>
              <w:rPr>
                <w:b/>
                <w:sz w:val="22"/>
                <w:szCs w:val="22"/>
              </w:rPr>
              <w:t xml:space="preserve"> </w:t>
            </w:r>
            <w:r>
              <w:rPr>
                <w:bCs/>
                <w:sz w:val="22"/>
                <w:szCs w:val="22"/>
              </w:rPr>
              <w:t>……...……………………………………………………..…….</w:t>
            </w:r>
          </w:p>
          <w:p w14:paraId="0DF331D0"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Warunki udziału w postępowaniu</w:t>
            </w:r>
            <w:r>
              <w:rPr>
                <w:b/>
                <w:sz w:val="22"/>
                <w:szCs w:val="22"/>
              </w:rPr>
              <w:t xml:space="preserve"> </w:t>
            </w:r>
            <w:r>
              <w:rPr>
                <w:bCs/>
                <w:sz w:val="22"/>
                <w:szCs w:val="22"/>
              </w:rPr>
              <w:t>………………………………………………….…..</w:t>
            </w:r>
          </w:p>
          <w:p w14:paraId="45CA9DF4"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Udostępnianie zasobów</w:t>
            </w:r>
            <w:r>
              <w:rPr>
                <w:b/>
                <w:sz w:val="22"/>
                <w:szCs w:val="22"/>
              </w:rPr>
              <w:t xml:space="preserve"> </w:t>
            </w:r>
            <w:r w:rsidRPr="00CA2E50">
              <w:rPr>
                <w:bCs/>
                <w:sz w:val="22"/>
                <w:szCs w:val="22"/>
              </w:rPr>
              <w:t>……</w:t>
            </w:r>
            <w:r>
              <w:rPr>
                <w:bCs/>
                <w:sz w:val="22"/>
                <w:szCs w:val="22"/>
              </w:rPr>
              <w:t>...</w:t>
            </w:r>
            <w:r w:rsidRPr="00CA2E50">
              <w:rPr>
                <w:bCs/>
                <w:sz w:val="22"/>
                <w:szCs w:val="22"/>
              </w:rPr>
              <w:t>……………………………………………………</w:t>
            </w:r>
            <w:r>
              <w:rPr>
                <w:bCs/>
                <w:sz w:val="22"/>
                <w:szCs w:val="22"/>
              </w:rPr>
              <w:t>….</w:t>
            </w:r>
            <w:r w:rsidRPr="00CA2E50">
              <w:rPr>
                <w:bCs/>
                <w:sz w:val="22"/>
                <w:szCs w:val="22"/>
              </w:rPr>
              <w:t>…</w:t>
            </w:r>
          </w:p>
          <w:p w14:paraId="091A659F"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Przedmiotowe środki dowodowe</w:t>
            </w:r>
            <w:r>
              <w:rPr>
                <w:b/>
                <w:sz w:val="22"/>
                <w:szCs w:val="22"/>
              </w:rPr>
              <w:t xml:space="preserve"> </w:t>
            </w:r>
            <w:r w:rsidRPr="00CA2E50">
              <w:rPr>
                <w:bCs/>
                <w:sz w:val="22"/>
                <w:szCs w:val="22"/>
              </w:rPr>
              <w:t>…</w:t>
            </w:r>
            <w:r>
              <w:rPr>
                <w:bCs/>
                <w:sz w:val="22"/>
                <w:szCs w:val="22"/>
              </w:rPr>
              <w:t>...</w:t>
            </w:r>
            <w:r w:rsidRPr="00CA2E50">
              <w:rPr>
                <w:bCs/>
                <w:sz w:val="22"/>
                <w:szCs w:val="22"/>
              </w:rPr>
              <w:t>………………………………………………</w:t>
            </w:r>
            <w:r>
              <w:rPr>
                <w:bCs/>
                <w:sz w:val="22"/>
                <w:szCs w:val="22"/>
              </w:rPr>
              <w:t>…..</w:t>
            </w:r>
          </w:p>
          <w:p w14:paraId="54B93F48"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Podmiotowe środki dowodowe</w:t>
            </w:r>
            <w:r>
              <w:rPr>
                <w:bCs/>
                <w:sz w:val="22"/>
                <w:szCs w:val="22"/>
              </w:rPr>
              <w:t>…………………………………………………….……</w:t>
            </w:r>
          </w:p>
          <w:p w14:paraId="61BD81AC"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Informacje o sposobie porozumiewania się Zamawiającego z Wykonawcami</w:t>
            </w:r>
            <w:r>
              <w:rPr>
                <w:b/>
                <w:sz w:val="22"/>
                <w:szCs w:val="22"/>
              </w:rPr>
              <w:t xml:space="preserve"> </w:t>
            </w:r>
            <w:r>
              <w:rPr>
                <w:bCs/>
                <w:sz w:val="22"/>
                <w:szCs w:val="22"/>
              </w:rPr>
              <w:t>……....</w:t>
            </w:r>
          </w:p>
          <w:p w14:paraId="3E249F7E"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Wymagania dotyczące wadium</w:t>
            </w:r>
            <w:r>
              <w:rPr>
                <w:b/>
                <w:sz w:val="22"/>
                <w:szCs w:val="22"/>
              </w:rPr>
              <w:t xml:space="preserve"> </w:t>
            </w:r>
            <w:r>
              <w:rPr>
                <w:bCs/>
                <w:sz w:val="22"/>
                <w:szCs w:val="22"/>
              </w:rPr>
              <w:t>………...……………………………………………....</w:t>
            </w:r>
          </w:p>
          <w:p w14:paraId="1E076FDB"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Termin związania ofertą</w:t>
            </w:r>
            <w:r>
              <w:rPr>
                <w:b/>
                <w:sz w:val="22"/>
                <w:szCs w:val="22"/>
              </w:rPr>
              <w:t xml:space="preserve"> </w:t>
            </w:r>
            <w:r>
              <w:rPr>
                <w:bCs/>
                <w:sz w:val="22"/>
                <w:szCs w:val="22"/>
              </w:rPr>
              <w:t>……...………………………………………………………...</w:t>
            </w:r>
          </w:p>
          <w:p w14:paraId="1E5AD830" w14:textId="77777777" w:rsidR="00AB0C54" w:rsidRPr="00B260DC" w:rsidRDefault="00AB0C54" w:rsidP="009A3D91">
            <w:pPr>
              <w:pStyle w:val="Akapitzlist"/>
              <w:numPr>
                <w:ilvl w:val="0"/>
                <w:numId w:val="33"/>
              </w:numPr>
              <w:ind w:left="709" w:hanging="709"/>
              <w:jc w:val="both"/>
              <w:rPr>
                <w:b/>
                <w:sz w:val="22"/>
                <w:szCs w:val="22"/>
              </w:rPr>
            </w:pPr>
            <w:r w:rsidRPr="00B260DC">
              <w:rPr>
                <w:b/>
                <w:color w:val="000000" w:themeColor="text1"/>
                <w:sz w:val="22"/>
                <w:szCs w:val="22"/>
              </w:rPr>
              <w:t>Opis sposobu przygotowania ofert</w:t>
            </w:r>
            <w:r>
              <w:rPr>
                <w:b/>
                <w:color w:val="000000" w:themeColor="text1"/>
                <w:sz w:val="22"/>
                <w:szCs w:val="22"/>
              </w:rPr>
              <w:t xml:space="preserve"> </w:t>
            </w:r>
            <w:r>
              <w:rPr>
                <w:bCs/>
                <w:color w:val="000000" w:themeColor="text1"/>
                <w:sz w:val="22"/>
                <w:szCs w:val="22"/>
              </w:rPr>
              <w:t>……...………………………………………….…..</w:t>
            </w:r>
          </w:p>
          <w:p w14:paraId="1E2462AF" w14:textId="77777777" w:rsidR="00AB0C54" w:rsidRPr="00B260DC" w:rsidRDefault="00AB0C54" w:rsidP="009A3D91">
            <w:pPr>
              <w:pStyle w:val="Akapitzlist"/>
              <w:numPr>
                <w:ilvl w:val="0"/>
                <w:numId w:val="33"/>
              </w:numPr>
              <w:ind w:left="709" w:hanging="709"/>
              <w:jc w:val="both"/>
              <w:rPr>
                <w:b/>
                <w:sz w:val="22"/>
                <w:szCs w:val="22"/>
              </w:rPr>
            </w:pPr>
            <w:r w:rsidRPr="00B260DC">
              <w:rPr>
                <w:b/>
                <w:color w:val="000000" w:themeColor="text1"/>
                <w:sz w:val="22"/>
                <w:szCs w:val="22"/>
              </w:rPr>
              <w:t>Miejsce i termin składania i otwarcia ofert</w:t>
            </w:r>
            <w:r>
              <w:rPr>
                <w:b/>
                <w:color w:val="000000" w:themeColor="text1"/>
                <w:sz w:val="22"/>
                <w:szCs w:val="22"/>
              </w:rPr>
              <w:t xml:space="preserve"> </w:t>
            </w:r>
            <w:r>
              <w:rPr>
                <w:bCs/>
                <w:color w:val="000000" w:themeColor="text1"/>
                <w:sz w:val="22"/>
                <w:szCs w:val="22"/>
              </w:rPr>
              <w:t>…...………………………………….…….</w:t>
            </w:r>
          </w:p>
          <w:p w14:paraId="74EAA4B8" w14:textId="77777777" w:rsidR="00AB0C54" w:rsidRPr="00B260DC" w:rsidRDefault="00AB0C54" w:rsidP="009A3D91">
            <w:pPr>
              <w:pStyle w:val="Akapitzlist"/>
              <w:numPr>
                <w:ilvl w:val="0"/>
                <w:numId w:val="33"/>
              </w:numPr>
              <w:ind w:left="709" w:hanging="709"/>
              <w:jc w:val="both"/>
              <w:rPr>
                <w:b/>
                <w:sz w:val="22"/>
                <w:szCs w:val="22"/>
              </w:rPr>
            </w:pPr>
            <w:r w:rsidRPr="00B260DC">
              <w:rPr>
                <w:b/>
                <w:sz w:val="22"/>
                <w:szCs w:val="22"/>
              </w:rPr>
              <w:t>Opis sposobu obliczania ceny</w:t>
            </w:r>
            <w:r>
              <w:rPr>
                <w:b/>
                <w:sz w:val="22"/>
                <w:szCs w:val="22"/>
              </w:rPr>
              <w:t xml:space="preserve"> </w:t>
            </w:r>
            <w:r>
              <w:rPr>
                <w:bCs/>
                <w:sz w:val="22"/>
                <w:szCs w:val="22"/>
              </w:rPr>
              <w:t>…………………………………………………….……..</w:t>
            </w:r>
          </w:p>
          <w:p w14:paraId="68BE1C2E" w14:textId="77777777" w:rsidR="00AB0C54" w:rsidRPr="001D5106" w:rsidRDefault="00AB0C54" w:rsidP="009A3D91">
            <w:pPr>
              <w:pStyle w:val="Tekstpodstawowyzwciciem2"/>
              <w:numPr>
                <w:ilvl w:val="0"/>
                <w:numId w:val="33"/>
              </w:numPr>
              <w:spacing w:after="0"/>
              <w:ind w:left="709" w:right="6" w:hanging="709"/>
              <w:jc w:val="both"/>
              <w:rPr>
                <w:b/>
                <w:sz w:val="22"/>
                <w:szCs w:val="22"/>
              </w:rPr>
            </w:pPr>
            <w:r w:rsidRPr="00B260DC">
              <w:rPr>
                <w:b/>
                <w:sz w:val="22"/>
                <w:szCs w:val="22"/>
              </w:rPr>
              <w:t>Opis kryteriów</w:t>
            </w:r>
            <w:r w:rsidRPr="00B260DC">
              <w:rPr>
                <w:b/>
                <w:sz w:val="22"/>
                <w:szCs w:val="22"/>
                <w:lang w:val="pl-PL"/>
              </w:rPr>
              <w:t xml:space="preserve"> oceny ofert</w:t>
            </w:r>
            <w:r w:rsidRPr="00B260DC">
              <w:rPr>
                <w:b/>
                <w:sz w:val="22"/>
                <w:szCs w:val="22"/>
              </w:rPr>
              <w:t>,</w:t>
            </w:r>
            <w:r>
              <w:rPr>
                <w:b/>
                <w:sz w:val="22"/>
                <w:szCs w:val="22"/>
                <w:lang w:val="pl-PL"/>
              </w:rPr>
              <w:t xml:space="preserve"> w</w:t>
            </w:r>
            <w:r w:rsidRPr="001D5106">
              <w:rPr>
                <w:b/>
                <w:sz w:val="22"/>
                <w:szCs w:val="22"/>
              </w:rPr>
              <w:t>ag tych kryteriów i sposobu oceny ofert</w:t>
            </w:r>
            <w:r w:rsidRPr="001D5106">
              <w:rPr>
                <w:b/>
                <w:sz w:val="22"/>
                <w:szCs w:val="22"/>
                <w:lang w:val="pl-PL"/>
              </w:rPr>
              <w:t xml:space="preserve"> </w:t>
            </w:r>
            <w:r w:rsidRPr="001D5106">
              <w:rPr>
                <w:bCs/>
                <w:sz w:val="22"/>
                <w:szCs w:val="22"/>
                <w:lang w:val="pl-PL"/>
              </w:rPr>
              <w:t>………</w:t>
            </w:r>
            <w:r>
              <w:rPr>
                <w:bCs/>
                <w:sz w:val="22"/>
                <w:szCs w:val="22"/>
                <w:lang w:val="pl-PL"/>
              </w:rPr>
              <w:t>…….</w:t>
            </w:r>
            <w:r w:rsidRPr="001D5106">
              <w:rPr>
                <w:bCs/>
                <w:sz w:val="22"/>
                <w:szCs w:val="22"/>
                <w:lang w:val="pl-PL"/>
              </w:rPr>
              <w:t>...</w:t>
            </w:r>
          </w:p>
          <w:p w14:paraId="604BFBEF" w14:textId="77777777" w:rsidR="00AB0C54" w:rsidRDefault="00AB0C54" w:rsidP="009A3D91">
            <w:pPr>
              <w:pStyle w:val="Akapitzlist"/>
              <w:numPr>
                <w:ilvl w:val="0"/>
                <w:numId w:val="33"/>
              </w:numPr>
              <w:ind w:left="709" w:hanging="709"/>
              <w:jc w:val="both"/>
              <w:rPr>
                <w:b/>
                <w:sz w:val="22"/>
                <w:szCs w:val="22"/>
              </w:rPr>
            </w:pPr>
            <w:r w:rsidRPr="00B260DC">
              <w:rPr>
                <w:b/>
                <w:sz w:val="22"/>
                <w:szCs w:val="22"/>
              </w:rPr>
              <w:t>Informacje o formalnościach, jakie muszą zostać dopełnione po wyborze</w:t>
            </w:r>
          </w:p>
          <w:p w14:paraId="5E0CD6E4" w14:textId="77777777" w:rsidR="00AB0C54" w:rsidRPr="00B260DC" w:rsidRDefault="00AB0C54">
            <w:pPr>
              <w:pStyle w:val="Akapitzlist"/>
              <w:ind w:left="709"/>
              <w:jc w:val="both"/>
              <w:rPr>
                <w:b/>
                <w:sz w:val="22"/>
                <w:szCs w:val="22"/>
              </w:rPr>
            </w:pPr>
            <w:r w:rsidRPr="00B260DC">
              <w:rPr>
                <w:b/>
                <w:sz w:val="22"/>
                <w:szCs w:val="22"/>
              </w:rPr>
              <w:t>oferty w celu zawarcia umowy w sprawie zamówienia publicznego</w:t>
            </w:r>
            <w:r>
              <w:rPr>
                <w:bCs/>
                <w:sz w:val="22"/>
                <w:szCs w:val="22"/>
              </w:rPr>
              <w:t xml:space="preserve"> ……………..…...</w:t>
            </w:r>
          </w:p>
          <w:p w14:paraId="2D9CC537" w14:textId="77777777" w:rsidR="00AB0C54" w:rsidRPr="00B260DC" w:rsidRDefault="00AB0C54" w:rsidP="009A3D91">
            <w:pPr>
              <w:pStyle w:val="Tekstpodstawowyzwciciem2"/>
              <w:numPr>
                <w:ilvl w:val="0"/>
                <w:numId w:val="33"/>
              </w:numPr>
              <w:spacing w:after="0"/>
              <w:ind w:left="709" w:right="6" w:hanging="709"/>
              <w:jc w:val="both"/>
              <w:rPr>
                <w:b/>
                <w:sz w:val="22"/>
                <w:szCs w:val="22"/>
                <w:lang w:val="pl-PL"/>
              </w:rPr>
            </w:pPr>
            <w:r w:rsidRPr="00B260DC">
              <w:rPr>
                <w:b/>
                <w:sz w:val="22"/>
                <w:szCs w:val="22"/>
                <w:lang w:val="pl-PL"/>
              </w:rPr>
              <w:t>Wymagania dotyczące zabezpieczenia należytego wykonania umowy</w:t>
            </w:r>
            <w:r>
              <w:rPr>
                <w:bCs/>
                <w:sz w:val="22"/>
                <w:szCs w:val="22"/>
                <w:lang w:val="pl-PL"/>
              </w:rPr>
              <w:t xml:space="preserve"> ………….…...</w:t>
            </w:r>
          </w:p>
          <w:p w14:paraId="7246A765" w14:textId="77777777" w:rsidR="00AB0C54" w:rsidRDefault="00AB0C54" w:rsidP="009A3D91">
            <w:pPr>
              <w:pStyle w:val="Tekstpodstawowyzwciciem2"/>
              <w:numPr>
                <w:ilvl w:val="0"/>
                <w:numId w:val="33"/>
              </w:numPr>
              <w:spacing w:after="0"/>
              <w:ind w:left="709" w:right="6" w:hanging="709"/>
              <w:jc w:val="both"/>
              <w:rPr>
                <w:b/>
                <w:sz w:val="22"/>
                <w:szCs w:val="22"/>
                <w:lang w:val="pl-PL"/>
              </w:rPr>
            </w:pPr>
            <w:r w:rsidRPr="00B260DC">
              <w:rPr>
                <w:b/>
                <w:sz w:val="22"/>
                <w:szCs w:val="22"/>
                <w:lang w:val="pl-PL"/>
              </w:rPr>
              <w:t>Projektowane postanowienia umowy w sprawie zamówienia publicznego,</w:t>
            </w:r>
          </w:p>
          <w:p w14:paraId="1B90B46C" w14:textId="77777777" w:rsidR="00AB0C54" w:rsidRPr="00B260DC" w:rsidRDefault="00AB0C54">
            <w:pPr>
              <w:pStyle w:val="Tekstpodstawowyzwciciem2"/>
              <w:spacing w:after="0"/>
              <w:ind w:left="709" w:right="6" w:firstLine="0"/>
              <w:jc w:val="both"/>
              <w:rPr>
                <w:b/>
                <w:sz w:val="22"/>
                <w:szCs w:val="22"/>
                <w:lang w:val="pl-PL"/>
              </w:rPr>
            </w:pPr>
            <w:r w:rsidRPr="00B260DC">
              <w:rPr>
                <w:b/>
                <w:sz w:val="22"/>
                <w:szCs w:val="22"/>
                <w:lang w:val="pl-PL"/>
              </w:rPr>
              <w:t>które zostaną wprowadzone do treści tej umowy</w:t>
            </w:r>
            <w:r>
              <w:rPr>
                <w:bCs/>
                <w:sz w:val="22"/>
                <w:szCs w:val="22"/>
                <w:lang w:val="pl-PL"/>
              </w:rPr>
              <w:t xml:space="preserve"> ……………………………...………</w:t>
            </w:r>
          </w:p>
          <w:p w14:paraId="196647E9" w14:textId="77777777" w:rsidR="00AB0C54" w:rsidRPr="00B260DC" w:rsidRDefault="00AB0C54" w:rsidP="009A3D91">
            <w:pPr>
              <w:pStyle w:val="Tekstpodstawowyzwciciem2"/>
              <w:numPr>
                <w:ilvl w:val="0"/>
                <w:numId w:val="33"/>
              </w:numPr>
              <w:spacing w:after="0"/>
              <w:ind w:left="709" w:right="6" w:hanging="709"/>
              <w:jc w:val="both"/>
              <w:rPr>
                <w:b/>
                <w:sz w:val="22"/>
                <w:szCs w:val="22"/>
                <w:lang w:val="pl-PL"/>
              </w:rPr>
            </w:pPr>
            <w:r w:rsidRPr="00B260DC">
              <w:rPr>
                <w:b/>
                <w:sz w:val="22"/>
                <w:szCs w:val="22"/>
                <w:lang w:val="pl-PL"/>
              </w:rPr>
              <w:t>Pouczenie o środkach ochrony prawnej</w:t>
            </w:r>
            <w:r>
              <w:rPr>
                <w:bCs/>
                <w:sz w:val="22"/>
                <w:szCs w:val="22"/>
                <w:lang w:val="pl-PL"/>
              </w:rPr>
              <w:t xml:space="preserve"> ……………………………………………….</w:t>
            </w:r>
          </w:p>
          <w:p w14:paraId="03E183B9" w14:textId="77777777" w:rsidR="00AB0C54" w:rsidRPr="001D5106" w:rsidRDefault="00AB0C54" w:rsidP="009A3D91">
            <w:pPr>
              <w:pStyle w:val="Tekstpodstawowyzwciciem2"/>
              <w:numPr>
                <w:ilvl w:val="0"/>
                <w:numId w:val="33"/>
              </w:numPr>
              <w:spacing w:after="0"/>
              <w:ind w:left="709" w:right="-589" w:hanging="709"/>
              <w:jc w:val="both"/>
              <w:rPr>
                <w:b/>
                <w:sz w:val="22"/>
                <w:szCs w:val="22"/>
                <w:lang w:val="pl-PL"/>
              </w:rPr>
            </w:pPr>
            <w:r w:rsidRPr="00B260DC">
              <w:rPr>
                <w:b/>
                <w:sz w:val="22"/>
                <w:szCs w:val="22"/>
              </w:rPr>
              <w:t>Informacja z art. 13 RODO w związku z postępowaniem o udzielenie</w:t>
            </w:r>
          </w:p>
          <w:p w14:paraId="7D870E05" w14:textId="77777777" w:rsidR="00AB0C54" w:rsidRPr="00B260DC" w:rsidRDefault="00AB0C54">
            <w:pPr>
              <w:pStyle w:val="Tekstpodstawowyzwciciem2"/>
              <w:spacing w:after="0"/>
              <w:ind w:left="709" w:right="-589" w:firstLine="0"/>
              <w:jc w:val="both"/>
              <w:rPr>
                <w:b/>
                <w:sz w:val="22"/>
                <w:szCs w:val="22"/>
                <w:lang w:val="pl-PL"/>
              </w:rPr>
            </w:pPr>
            <w:r w:rsidRPr="00B260DC">
              <w:rPr>
                <w:b/>
                <w:sz w:val="22"/>
                <w:szCs w:val="22"/>
              </w:rPr>
              <w:t>zamówienia publicznego</w:t>
            </w:r>
            <w:r>
              <w:rPr>
                <w:bCs/>
                <w:sz w:val="22"/>
                <w:szCs w:val="22"/>
                <w:lang w:val="pl-PL"/>
              </w:rPr>
              <w:t xml:space="preserve"> ……………………………………………………………..…….</w:t>
            </w:r>
          </w:p>
        </w:tc>
        <w:tc>
          <w:tcPr>
            <w:tcW w:w="425" w:type="dxa"/>
            <w:tcMar>
              <w:right w:w="57" w:type="dxa"/>
            </w:tcMar>
          </w:tcPr>
          <w:p w14:paraId="4131D066" w14:textId="77777777" w:rsidR="00AB0C54" w:rsidRPr="00B260DC" w:rsidRDefault="00AB0C54">
            <w:pPr>
              <w:jc w:val="right"/>
              <w:rPr>
                <w:b/>
                <w:sz w:val="22"/>
                <w:szCs w:val="22"/>
              </w:rPr>
            </w:pPr>
            <w:r w:rsidRPr="00B260DC">
              <w:rPr>
                <w:b/>
                <w:sz w:val="22"/>
                <w:szCs w:val="22"/>
              </w:rPr>
              <w:t>3</w:t>
            </w:r>
          </w:p>
          <w:p w14:paraId="2F14B930" w14:textId="77777777" w:rsidR="00AB0C54" w:rsidRPr="00B260DC" w:rsidRDefault="00AB0C54">
            <w:pPr>
              <w:jc w:val="right"/>
              <w:rPr>
                <w:b/>
                <w:sz w:val="22"/>
                <w:szCs w:val="22"/>
              </w:rPr>
            </w:pPr>
            <w:r>
              <w:rPr>
                <w:b/>
                <w:sz w:val="22"/>
                <w:szCs w:val="22"/>
              </w:rPr>
              <w:t>3</w:t>
            </w:r>
          </w:p>
          <w:p w14:paraId="49114200" w14:textId="77777777" w:rsidR="00AB0C54" w:rsidRPr="00B260DC" w:rsidRDefault="00AB0C54">
            <w:pPr>
              <w:jc w:val="right"/>
              <w:rPr>
                <w:b/>
                <w:sz w:val="22"/>
                <w:szCs w:val="22"/>
              </w:rPr>
            </w:pPr>
            <w:r>
              <w:rPr>
                <w:b/>
                <w:sz w:val="22"/>
                <w:szCs w:val="22"/>
              </w:rPr>
              <w:t>3</w:t>
            </w:r>
          </w:p>
          <w:p w14:paraId="361DD27E" w14:textId="2D1D771E" w:rsidR="00AB0C54" w:rsidRDefault="00BC6333">
            <w:pPr>
              <w:jc w:val="right"/>
              <w:rPr>
                <w:b/>
                <w:sz w:val="22"/>
                <w:szCs w:val="22"/>
              </w:rPr>
            </w:pPr>
            <w:r>
              <w:rPr>
                <w:b/>
                <w:sz w:val="22"/>
                <w:szCs w:val="22"/>
              </w:rPr>
              <w:t>7</w:t>
            </w:r>
          </w:p>
          <w:p w14:paraId="3120F31B" w14:textId="777862DE" w:rsidR="00AB0C54" w:rsidRDefault="00BC6333">
            <w:pPr>
              <w:jc w:val="right"/>
              <w:rPr>
                <w:b/>
                <w:sz w:val="22"/>
                <w:szCs w:val="22"/>
              </w:rPr>
            </w:pPr>
            <w:r>
              <w:rPr>
                <w:b/>
                <w:sz w:val="22"/>
                <w:szCs w:val="22"/>
              </w:rPr>
              <w:t>7</w:t>
            </w:r>
          </w:p>
          <w:p w14:paraId="581B29A6" w14:textId="224CC177" w:rsidR="00AB0C54" w:rsidRDefault="00BC6333">
            <w:pPr>
              <w:jc w:val="right"/>
              <w:rPr>
                <w:b/>
                <w:sz w:val="22"/>
                <w:szCs w:val="22"/>
              </w:rPr>
            </w:pPr>
            <w:r>
              <w:rPr>
                <w:b/>
                <w:sz w:val="22"/>
                <w:szCs w:val="22"/>
              </w:rPr>
              <w:t>7</w:t>
            </w:r>
          </w:p>
          <w:p w14:paraId="2519B327" w14:textId="182F5FE6" w:rsidR="00AB0C54" w:rsidRDefault="00BC6333">
            <w:pPr>
              <w:jc w:val="right"/>
              <w:rPr>
                <w:b/>
                <w:sz w:val="22"/>
                <w:szCs w:val="22"/>
              </w:rPr>
            </w:pPr>
            <w:r>
              <w:rPr>
                <w:b/>
                <w:sz w:val="22"/>
                <w:szCs w:val="22"/>
              </w:rPr>
              <w:t>9</w:t>
            </w:r>
          </w:p>
          <w:p w14:paraId="65FA9D95" w14:textId="51F499B8" w:rsidR="00AB0C54" w:rsidRDefault="004E04CB">
            <w:pPr>
              <w:jc w:val="right"/>
              <w:rPr>
                <w:b/>
                <w:sz w:val="22"/>
                <w:szCs w:val="22"/>
              </w:rPr>
            </w:pPr>
            <w:r>
              <w:rPr>
                <w:b/>
                <w:sz w:val="22"/>
                <w:szCs w:val="22"/>
              </w:rPr>
              <w:t>10</w:t>
            </w:r>
          </w:p>
          <w:p w14:paraId="5A7C42BB" w14:textId="7798B078" w:rsidR="00AB0C54" w:rsidRDefault="004E04CB">
            <w:pPr>
              <w:jc w:val="right"/>
              <w:rPr>
                <w:b/>
                <w:sz w:val="22"/>
                <w:szCs w:val="22"/>
              </w:rPr>
            </w:pPr>
            <w:r>
              <w:rPr>
                <w:b/>
                <w:sz w:val="22"/>
                <w:szCs w:val="22"/>
              </w:rPr>
              <w:t>10</w:t>
            </w:r>
          </w:p>
          <w:p w14:paraId="6C18E576" w14:textId="7803B5EF" w:rsidR="00AB0C54" w:rsidRDefault="004E04CB">
            <w:pPr>
              <w:jc w:val="right"/>
              <w:rPr>
                <w:b/>
                <w:sz w:val="22"/>
                <w:szCs w:val="22"/>
              </w:rPr>
            </w:pPr>
            <w:r>
              <w:rPr>
                <w:b/>
                <w:sz w:val="22"/>
                <w:szCs w:val="22"/>
              </w:rPr>
              <w:t>13</w:t>
            </w:r>
          </w:p>
          <w:p w14:paraId="1227BE6E" w14:textId="3BB07B6E" w:rsidR="00AB0C54" w:rsidRDefault="00AB0C54">
            <w:pPr>
              <w:jc w:val="right"/>
              <w:rPr>
                <w:b/>
                <w:sz w:val="22"/>
                <w:szCs w:val="22"/>
              </w:rPr>
            </w:pPr>
            <w:r>
              <w:rPr>
                <w:b/>
                <w:sz w:val="22"/>
                <w:szCs w:val="22"/>
              </w:rPr>
              <w:t>1</w:t>
            </w:r>
            <w:r w:rsidR="004E04CB">
              <w:rPr>
                <w:b/>
                <w:sz w:val="22"/>
                <w:szCs w:val="22"/>
              </w:rPr>
              <w:t>5</w:t>
            </w:r>
          </w:p>
          <w:p w14:paraId="19C13E6E" w14:textId="3D35999E" w:rsidR="00AB0C54" w:rsidRDefault="00AB0C54">
            <w:pPr>
              <w:jc w:val="right"/>
              <w:rPr>
                <w:b/>
                <w:sz w:val="22"/>
                <w:szCs w:val="22"/>
              </w:rPr>
            </w:pPr>
            <w:r>
              <w:rPr>
                <w:b/>
                <w:sz w:val="22"/>
                <w:szCs w:val="22"/>
              </w:rPr>
              <w:t>1</w:t>
            </w:r>
            <w:r w:rsidR="004E04CB">
              <w:rPr>
                <w:b/>
                <w:sz w:val="22"/>
                <w:szCs w:val="22"/>
              </w:rPr>
              <w:t>5</w:t>
            </w:r>
          </w:p>
          <w:p w14:paraId="2584CBD8" w14:textId="2CC25293" w:rsidR="00AB0C54" w:rsidRDefault="00AB0C54">
            <w:pPr>
              <w:jc w:val="right"/>
              <w:rPr>
                <w:b/>
                <w:sz w:val="22"/>
                <w:szCs w:val="22"/>
              </w:rPr>
            </w:pPr>
            <w:r>
              <w:rPr>
                <w:b/>
                <w:sz w:val="22"/>
                <w:szCs w:val="22"/>
              </w:rPr>
              <w:t>1</w:t>
            </w:r>
            <w:r w:rsidR="004E04CB">
              <w:rPr>
                <w:b/>
                <w:sz w:val="22"/>
                <w:szCs w:val="22"/>
              </w:rPr>
              <w:t>5</w:t>
            </w:r>
          </w:p>
          <w:p w14:paraId="728CD4B0" w14:textId="695068B7" w:rsidR="00AB0C54" w:rsidRDefault="00AB0C54">
            <w:pPr>
              <w:jc w:val="right"/>
              <w:rPr>
                <w:b/>
                <w:sz w:val="22"/>
                <w:szCs w:val="22"/>
              </w:rPr>
            </w:pPr>
            <w:r>
              <w:rPr>
                <w:b/>
                <w:sz w:val="22"/>
                <w:szCs w:val="22"/>
              </w:rPr>
              <w:t>1</w:t>
            </w:r>
            <w:r w:rsidR="004E04CB">
              <w:rPr>
                <w:b/>
                <w:sz w:val="22"/>
                <w:szCs w:val="22"/>
              </w:rPr>
              <w:t>5</w:t>
            </w:r>
          </w:p>
          <w:p w14:paraId="1FC85F1F" w14:textId="41D241F7" w:rsidR="00AB0C54" w:rsidRDefault="00AB0C54">
            <w:pPr>
              <w:jc w:val="right"/>
              <w:rPr>
                <w:b/>
                <w:sz w:val="22"/>
                <w:szCs w:val="22"/>
              </w:rPr>
            </w:pPr>
            <w:r>
              <w:rPr>
                <w:b/>
                <w:sz w:val="22"/>
                <w:szCs w:val="22"/>
              </w:rPr>
              <w:t>1</w:t>
            </w:r>
            <w:r w:rsidR="005E0F86">
              <w:rPr>
                <w:b/>
                <w:sz w:val="22"/>
                <w:szCs w:val="22"/>
              </w:rPr>
              <w:t>6</w:t>
            </w:r>
          </w:p>
          <w:p w14:paraId="64F5F36A" w14:textId="49AA2A03" w:rsidR="00AB0C54" w:rsidRDefault="00AB0C54">
            <w:pPr>
              <w:jc w:val="right"/>
              <w:rPr>
                <w:b/>
                <w:sz w:val="22"/>
                <w:szCs w:val="22"/>
              </w:rPr>
            </w:pPr>
            <w:r>
              <w:rPr>
                <w:b/>
                <w:sz w:val="22"/>
                <w:szCs w:val="22"/>
              </w:rPr>
              <w:t>1</w:t>
            </w:r>
            <w:r w:rsidR="005E0F86">
              <w:rPr>
                <w:b/>
                <w:sz w:val="22"/>
                <w:szCs w:val="22"/>
              </w:rPr>
              <w:t>7</w:t>
            </w:r>
          </w:p>
          <w:p w14:paraId="4A880A77" w14:textId="77777777" w:rsidR="00AB0C54" w:rsidRDefault="00AB0C54">
            <w:pPr>
              <w:jc w:val="right"/>
              <w:rPr>
                <w:b/>
                <w:sz w:val="22"/>
                <w:szCs w:val="22"/>
              </w:rPr>
            </w:pPr>
          </w:p>
          <w:p w14:paraId="600652B7" w14:textId="382BD824" w:rsidR="00AB0C54" w:rsidRDefault="00AB0C54">
            <w:pPr>
              <w:jc w:val="right"/>
              <w:rPr>
                <w:b/>
                <w:sz w:val="22"/>
                <w:szCs w:val="22"/>
              </w:rPr>
            </w:pPr>
            <w:r>
              <w:rPr>
                <w:b/>
                <w:sz w:val="22"/>
                <w:szCs w:val="22"/>
              </w:rPr>
              <w:t>1</w:t>
            </w:r>
            <w:r w:rsidR="005E0F86">
              <w:rPr>
                <w:b/>
                <w:sz w:val="22"/>
                <w:szCs w:val="22"/>
              </w:rPr>
              <w:t>8</w:t>
            </w:r>
          </w:p>
          <w:p w14:paraId="6DA02E5D" w14:textId="4370EF01" w:rsidR="00AB0C54" w:rsidRDefault="00AB0C54">
            <w:pPr>
              <w:jc w:val="right"/>
              <w:rPr>
                <w:b/>
                <w:sz w:val="22"/>
                <w:szCs w:val="22"/>
              </w:rPr>
            </w:pPr>
            <w:r>
              <w:rPr>
                <w:b/>
                <w:sz w:val="22"/>
                <w:szCs w:val="22"/>
              </w:rPr>
              <w:t>1</w:t>
            </w:r>
            <w:r w:rsidR="005E0F86">
              <w:rPr>
                <w:b/>
                <w:sz w:val="22"/>
                <w:szCs w:val="22"/>
              </w:rPr>
              <w:t>9</w:t>
            </w:r>
          </w:p>
          <w:p w14:paraId="351F979A" w14:textId="77777777" w:rsidR="00AB0C54" w:rsidRDefault="00AB0C54">
            <w:pPr>
              <w:jc w:val="right"/>
              <w:rPr>
                <w:b/>
                <w:sz w:val="22"/>
                <w:szCs w:val="22"/>
              </w:rPr>
            </w:pPr>
          </w:p>
          <w:p w14:paraId="1807C57E" w14:textId="02F7978A" w:rsidR="00AB0C54" w:rsidRDefault="00AB0C54">
            <w:pPr>
              <w:jc w:val="right"/>
              <w:rPr>
                <w:b/>
                <w:sz w:val="22"/>
                <w:szCs w:val="22"/>
              </w:rPr>
            </w:pPr>
            <w:r>
              <w:rPr>
                <w:b/>
                <w:sz w:val="22"/>
                <w:szCs w:val="22"/>
              </w:rPr>
              <w:t>1</w:t>
            </w:r>
            <w:r w:rsidR="005E0F86">
              <w:rPr>
                <w:b/>
                <w:sz w:val="22"/>
                <w:szCs w:val="22"/>
              </w:rPr>
              <w:t>9</w:t>
            </w:r>
          </w:p>
          <w:p w14:paraId="7D301E61" w14:textId="32881E7A" w:rsidR="00AB0C54" w:rsidRDefault="00AB0C54">
            <w:pPr>
              <w:jc w:val="right"/>
              <w:rPr>
                <w:b/>
                <w:sz w:val="22"/>
                <w:szCs w:val="22"/>
              </w:rPr>
            </w:pPr>
            <w:r>
              <w:rPr>
                <w:b/>
                <w:sz w:val="22"/>
                <w:szCs w:val="22"/>
              </w:rPr>
              <w:t>1</w:t>
            </w:r>
            <w:r w:rsidR="005E0F86">
              <w:rPr>
                <w:b/>
                <w:sz w:val="22"/>
                <w:szCs w:val="22"/>
              </w:rPr>
              <w:t>9</w:t>
            </w:r>
          </w:p>
          <w:p w14:paraId="3A0A6480" w14:textId="77777777" w:rsidR="00AB0C54" w:rsidRDefault="00AB0C54">
            <w:pPr>
              <w:jc w:val="right"/>
              <w:rPr>
                <w:b/>
                <w:sz w:val="22"/>
                <w:szCs w:val="22"/>
              </w:rPr>
            </w:pPr>
          </w:p>
          <w:p w14:paraId="3BBE66AE" w14:textId="06F58CC6" w:rsidR="00AB0C54" w:rsidRPr="00B260DC" w:rsidRDefault="005E0F86">
            <w:pPr>
              <w:jc w:val="right"/>
              <w:rPr>
                <w:b/>
                <w:sz w:val="22"/>
                <w:szCs w:val="22"/>
              </w:rPr>
            </w:pPr>
            <w:r>
              <w:rPr>
                <w:b/>
                <w:sz w:val="22"/>
                <w:szCs w:val="22"/>
              </w:rPr>
              <w:t>20</w:t>
            </w:r>
          </w:p>
        </w:tc>
      </w:tr>
    </w:tbl>
    <w:p w14:paraId="022E02C6" w14:textId="77777777" w:rsidR="00AB0C54" w:rsidRDefault="00AB0C54" w:rsidP="00AB0C54">
      <w:pPr>
        <w:jc w:val="both"/>
        <w:rPr>
          <w:b/>
          <w:sz w:val="22"/>
          <w:szCs w:val="22"/>
        </w:rPr>
      </w:pPr>
    </w:p>
    <w:p w14:paraId="138E196C" w14:textId="77777777" w:rsidR="00AB0C54" w:rsidRDefault="00AB0C54" w:rsidP="00AB0C54">
      <w:pPr>
        <w:jc w:val="both"/>
        <w:rPr>
          <w:b/>
          <w:sz w:val="22"/>
          <w:szCs w:val="22"/>
        </w:rPr>
        <w:sectPr w:rsidR="00AB0C54" w:rsidSect="00CA1D7D">
          <w:footerReference w:type="default" r:id="rId13"/>
          <w:headerReference w:type="first" r:id="rId14"/>
          <w:pgSz w:w="11909" w:h="16834"/>
          <w:pgMar w:top="1135" w:right="1417" w:bottom="1417" w:left="1417" w:header="709" w:footer="709" w:gutter="0"/>
          <w:paperSrc w:first="15" w:other="15"/>
          <w:cols w:space="60"/>
          <w:noEndnote/>
          <w:docGrid w:linePitch="326"/>
        </w:sectPr>
      </w:pPr>
    </w:p>
    <w:p w14:paraId="0A6D4979" w14:textId="44B5814B" w:rsidR="009B7CA7" w:rsidRPr="00F16A42" w:rsidRDefault="00450C9C" w:rsidP="00F16A42">
      <w:pPr>
        <w:numPr>
          <w:ilvl w:val="0"/>
          <w:numId w:val="6"/>
        </w:numPr>
        <w:ind w:left="426" w:hanging="426"/>
        <w:jc w:val="both"/>
        <w:rPr>
          <w:b/>
          <w:sz w:val="22"/>
          <w:szCs w:val="22"/>
        </w:rPr>
      </w:pPr>
      <w:r w:rsidRPr="00F16A42">
        <w:rPr>
          <w:b/>
          <w:sz w:val="22"/>
          <w:szCs w:val="22"/>
        </w:rPr>
        <w:lastRenderedPageBreak/>
        <w:t xml:space="preserve">Nazwa i dane </w:t>
      </w:r>
      <w:r w:rsidR="006A04A2" w:rsidRPr="00F16A42">
        <w:rPr>
          <w:b/>
          <w:sz w:val="22"/>
          <w:szCs w:val="22"/>
        </w:rPr>
        <w:t>Zamawiając</w:t>
      </w:r>
      <w:r w:rsidRPr="00F16A42">
        <w:rPr>
          <w:b/>
          <w:sz w:val="22"/>
          <w:szCs w:val="22"/>
        </w:rPr>
        <w:t>ego</w:t>
      </w:r>
      <w:r w:rsidR="004528C6" w:rsidRPr="00F16A42">
        <w:rPr>
          <w:b/>
          <w:sz w:val="22"/>
          <w:szCs w:val="22"/>
        </w:rPr>
        <w:t>:</w:t>
      </w:r>
      <w:bookmarkEnd w:id="1"/>
    </w:p>
    <w:p w14:paraId="1DA86A52" w14:textId="66F4EA1E" w:rsidR="009B7CA7" w:rsidRPr="00F16A42" w:rsidRDefault="005D639F" w:rsidP="00F16A42">
      <w:pPr>
        <w:ind w:left="426"/>
        <w:jc w:val="both"/>
        <w:rPr>
          <w:sz w:val="22"/>
          <w:szCs w:val="22"/>
        </w:rPr>
      </w:pPr>
      <w:r w:rsidRPr="00F16A42">
        <w:rPr>
          <w:b/>
          <w:sz w:val="22"/>
          <w:szCs w:val="22"/>
        </w:rPr>
        <w:t>Politechnik</w:t>
      </w:r>
      <w:r w:rsidR="006A04A2" w:rsidRPr="00F16A42">
        <w:rPr>
          <w:b/>
          <w:sz w:val="22"/>
          <w:szCs w:val="22"/>
        </w:rPr>
        <w:t>a Warszawska</w:t>
      </w:r>
    </w:p>
    <w:p w14:paraId="61038A94" w14:textId="55831931" w:rsidR="009B7CA7" w:rsidRPr="00F16A42" w:rsidRDefault="002F5AE6" w:rsidP="00F16A42">
      <w:pPr>
        <w:ind w:left="426"/>
        <w:jc w:val="both"/>
        <w:rPr>
          <w:sz w:val="22"/>
          <w:szCs w:val="22"/>
        </w:rPr>
      </w:pPr>
      <w:r w:rsidRPr="00F16A42">
        <w:rPr>
          <w:sz w:val="22"/>
          <w:szCs w:val="22"/>
        </w:rPr>
        <w:t xml:space="preserve">adres: </w:t>
      </w:r>
      <w:r w:rsidR="005D639F" w:rsidRPr="00F16A42">
        <w:rPr>
          <w:sz w:val="22"/>
          <w:szCs w:val="22"/>
        </w:rPr>
        <w:t>00-66</w:t>
      </w:r>
      <w:r w:rsidR="005A1868" w:rsidRPr="00F16A42">
        <w:rPr>
          <w:sz w:val="22"/>
          <w:szCs w:val="22"/>
        </w:rPr>
        <w:t>1</w:t>
      </w:r>
      <w:r w:rsidR="005D639F" w:rsidRPr="00F16A42">
        <w:rPr>
          <w:sz w:val="22"/>
          <w:szCs w:val="22"/>
        </w:rPr>
        <w:t xml:space="preserve"> Warszawa, </w:t>
      </w:r>
      <w:r w:rsidR="005A1868" w:rsidRPr="00F16A42">
        <w:rPr>
          <w:sz w:val="22"/>
          <w:szCs w:val="22"/>
        </w:rPr>
        <w:t>Plac Politechniki 1</w:t>
      </w:r>
    </w:p>
    <w:p w14:paraId="5FE831D8" w14:textId="77777777" w:rsidR="009B7CA7" w:rsidRPr="00F16A42" w:rsidRDefault="005D639F" w:rsidP="00F16A42">
      <w:pPr>
        <w:ind w:left="426"/>
        <w:jc w:val="both"/>
        <w:rPr>
          <w:sz w:val="22"/>
          <w:szCs w:val="22"/>
        </w:rPr>
      </w:pPr>
      <w:r w:rsidRPr="00F16A42">
        <w:rPr>
          <w:sz w:val="22"/>
          <w:szCs w:val="22"/>
        </w:rPr>
        <w:t>NIP: 525-000-58-34; REGON: 000001554</w:t>
      </w:r>
    </w:p>
    <w:p w14:paraId="7DBB268B" w14:textId="1008D4D5" w:rsidR="009B7CA7" w:rsidRDefault="005D639F" w:rsidP="007C1C84">
      <w:pPr>
        <w:ind w:left="426"/>
      </w:pPr>
      <w:r w:rsidRPr="00F16A42">
        <w:rPr>
          <w:sz w:val="22"/>
          <w:szCs w:val="22"/>
        </w:rPr>
        <w:t xml:space="preserve">Adres strony </w:t>
      </w:r>
      <w:r w:rsidR="00B0608A" w:rsidRPr="00F16A42">
        <w:rPr>
          <w:sz w:val="22"/>
          <w:szCs w:val="22"/>
        </w:rPr>
        <w:t>internetowe</w:t>
      </w:r>
      <w:r w:rsidR="00BE50E4" w:rsidRPr="00F16A42">
        <w:rPr>
          <w:sz w:val="22"/>
          <w:szCs w:val="22"/>
        </w:rPr>
        <w:t>j</w:t>
      </w:r>
      <w:r w:rsidR="00B0608A" w:rsidRPr="00F16A42">
        <w:rPr>
          <w:sz w:val="22"/>
          <w:szCs w:val="22"/>
        </w:rPr>
        <w:t xml:space="preserve"> prowadzonego</w:t>
      </w:r>
      <w:r w:rsidR="00C45EA6" w:rsidRPr="00F16A42">
        <w:rPr>
          <w:sz w:val="22"/>
          <w:szCs w:val="22"/>
        </w:rPr>
        <w:t xml:space="preserve"> postępowania</w:t>
      </w:r>
      <w:bookmarkStart w:id="2" w:name="_Hlk116390038"/>
      <w:r w:rsidR="007C1C84">
        <w:rPr>
          <w:sz w:val="22"/>
          <w:szCs w:val="22"/>
        </w:rPr>
        <w:t xml:space="preserve"> </w:t>
      </w:r>
    </w:p>
    <w:p w14:paraId="66B85273" w14:textId="60C4B652" w:rsidR="00E90140" w:rsidRPr="00F16A42" w:rsidRDefault="00000000" w:rsidP="007C1C84">
      <w:pPr>
        <w:ind w:left="426"/>
        <w:rPr>
          <w:sz w:val="22"/>
          <w:szCs w:val="22"/>
        </w:rPr>
      </w:pPr>
      <w:hyperlink r:id="rId15" w:history="1">
        <w:r w:rsidR="009F6B4A" w:rsidRPr="009F6B4A">
          <w:rPr>
            <w:rStyle w:val="Hipercze"/>
            <w:sz w:val="22"/>
            <w:szCs w:val="22"/>
          </w:rPr>
          <w:t xml:space="preserve">https://platformazakupowa.pl/transakcja/815529 </w:t>
        </w:r>
      </w:hyperlink>
    </w:p>
    <w:bookmarkEnd w:id="2"/>
    <w:p w14:paraId="0FC299EF" w14:textId="2A7C3436" w:rsidR="009B7CA7" w:rsidRPr="00F16A42" w:rsidRDefault="00C45EA6" w:rsidP="00F16A42">
      <w:pPr>
        <w:ind w:left="426"/>
        <w:jc w:val="both"/>
        <w:rPr>
          <w:sz w:val="22"/>
          <w:szCs w:val="22"/>
          <w:lang w:val="de-DE"/>
        </w:rPr>
      </w:pPr>
      <w:proofErr w:type="spellStart"/>
      <w:r w:rsidRPr="00F16A42">
        <w:rPr>
          <w:sz w:val="22"/>
          <w:szCs w:val="22"/>
          <w:lang w:val="de-DE"/>
        </w:rPr>
        <w:t>e-mail</w:t>
      </w:r>
      <w:proofErr w:type="spellEnd"/>
      <w:r w:rsidRPr="00F16A42">
        <w:rPr>
          <w:sz w:val="22"/>
          <w:szCs w:val="22"/>
          <w:lang w:val="de-DE"/>
        </w:rPr>
        <w:t xml:space="preserve">: </w:t>
      </w:r>
      <w:hyperlink r:id="rId16" w:history="1">
        <w:r w:rsidR="00B742EC" w:rsidRPr="00976C84">
          <w:rPr>
            <w:rStyle w:val="Hipercze"/>
            <w:sz w:val="22"/>
            <w:szCs w:val="22"/>
            <w:lang w:val="de-DE"/>
          </w:rPr>
          <w:t>zamowienia.wch@pw.edu.pl</w:t>
        </w:r>
      </w:hyperlink>
      <w:r w:rsidR="00B742EC">
        <w:rPr>
          <w:sz w:val="22"/>
          <w:szCs w:val="22"/>
          <w:lang w:val="de-DE"/>
        </w:rPr>
        <w:t>, tel. 22</w:t>
      </w:r>
      <w:r w:rsidR="0098729B">
        <w:rPr>
          <w:sz w:val="22"/>
          <w:szCs w:val="22"/>
          <w:lang w:val="de-DE"/>
        </w:rPr>
        <w:t> </w:t>
      </w:r>
      <w:r w:rsidR="00B742EC">
        <w:rPr>
          <w:sz w:val="22"/>
          <w:szCs w:val="22"/>
          <w:lang w:val="de-DE"/>
        </w:rPr>
        <w:t>234</w:t>
      </w:r>
      <w:r w:rsidR="0098729B">
        <w:rPr>
          <w:sz w:val="22"/>
          <w:szCs w:val="22"/>
          <w:lang w:val="de-DE"/>
        </w:rPr>
        <w:t xml:space="preserve"> </w:t>
      </w:r>
      <w:r w:rsidR="00B742EC">
        <w:rPr>
          <w:sz w:val="22"/>
          <w:szCs w:val="22"/>
          <w:lang w:val="de-DE"/>
        </w:rPr>
        <w:t>71</w:t>
      </w:r>
      <w:r w:rsidR="0098729B">
        <w:rPr>
          <w:sz w:val="22"/>
          <w:szCs w:val="22"/>
          <w:lang w:val="de-DE"/>
        </w:rPr>
        <w:t xml:space="preserve"> </w:t>
      </w:r>
      <w:r w:rsidR="00B742EC">
        <w:rPr>
          <w:sz w:val="22"/>
          <w:szCs w:val="22"/>
          <w:lang w:val="de-DE"/>
        </w:rPr>
        <w:t>01.</w:t>
      </w:r>
    </w:p>
    <w:p w14:paraId="37982DFB" w14:textId="77777777" w:rsidR="009B7CA7" w:rsidRPr="00F16A42" w:rsidRDefault="005D639F" w:rsidP="00F16A42">
      <w:pPr>
        <w:ind w:left="426"/>
        <w:jc w:val="both"/>
        <w:rPr>
          <w:sz w:val="22"/>
          <w:szCs w:val="22"/>
        </w:rPr>
      </w:pPr>
      <w:r w:rsidRPr="00F16A42">
        <w:rPr>
          <w:sz w:val="22"/>
          <w:szCs w:val="22"/>
        </w:rPr>
        <w:t>Godziny urzędowania: 8</w:t>
      </w:r>
      <w:r w:rsidR="00876CF4" w:rsidRPr="00F16A42">
        <w:rPr>
          <w:sz w:val="22"/>
          <w:szCs w:val="22"/>
        </w:rPr>
        <w:t>.00</w:t>
      </w:r>
      <w:r w:rsidR="00C45EA6" w:rsidRPr="00F16A42">
        <w:rPr>
          <w:sz w:val="22"/>
          <w:szCs w:val="22"/>
        </w:rPr>
        <w:t>-16</w:t>
      </w:r>
      <w:r w:rsidR="00876CF4" w:rsidRPr="00F16A42">
        <w:rPr>
          <w:sz w:val="22"/>
          <w:szCs w:val="22"/>
        </w:rPr>
        <w:t>.0</w:t>
      </w:r>
      <w:r w:rsidRPr="00F16A42">
        <w:rPr>
          <w:sz w:val="22"/>
          <w:szCs w:val="22"/>
        </w:rPr>
        <w:t>0 (czasu urzędowego obowiązującego na terytorium Rzeczpospolitej Polskiej) w dni robocze (dni robocze</w:t>
      </w:r>
      <w:r w:rsidR="009B7CA7" w:rsidRPr="00F16A42">
        <w:rPr>
          <w:sz w:val="22"/>
          <w:szCs w:val="22"/>
        </w:rPr>
        <w:t xml:space="preserve"> – </w:t>
      </w:r>
      <w:r w:rsidRPr="00F16A42">
        <w:rPr>
          <w:sz w:val="22"/>
          <w:szCs w:val="22"/>
        </w:rPr>
        <w:t>to dni</w:t>
      </w:r>
      <w:r w:rsidR="00167C4B" w:rsidRPr="00F16A42">
        <w:rPr>
          <w:sz w:val="22"/>
          <w:szCs w:val="22"/>
        </w:rPr>
        <w:t xml:space="preserve"> inne niż dni ustawowo wolne od </w:t>
      </w:r>
      <w:r w:rsidRPr="00F16A42">
        <w:rPr>
          <w:sz w:val="22"/>
          <w:szCs w:val="22"/>
        </w:rPr>
        <w:t xml:space="preserve">pracy oraz dni ustanowione przez </w:t>
      </w:r>
      <w:r w:rsidR="00564E8C" w:rsidRPr="00F16A42">
        <w:rPr>
          <w:sz w:val="22"/>
          <w:szCs w:val="22"/>
        </w:rPr>
        <w:t>Z</w:t>
      </w:r>
      <w:r w:rsidRPr="00F16A42">
        <w:rPr>
          <w:sz w:val="22"/>
          <w:szCs w:val="22"/>
        </w:rPr>
        <w:t>amawiaj</w:t>
      </w:r>
      <w:r w:rsidR="00912616" w:rsidRPr="00F16A42">
        <w:rPr>
          <w:sz w:val="22"/>
          <w:szCs w:val="22"/>
        </w:rPr>
        <w:t>ącego jako dni wolne od pracy).</w:t>
      </w:r>
    </w:p>
    <w:p w14:paraId="6428CCF3" w14:textId="7A17F3E6" w:rsidR="00083E04" w:rsidRPr="00F16A42" w:rsidRDefault="005D639F" w:rsidP="00F16A42">
      <w:pPr>
        <w:ind w:left="426"/>
        <w:jc w:val="both"/>
        <w:rPr>
          <w:b/>
          <w:sz w:val="22"/>
          <w:szCs w:val="22"/>
        </w:rPr>
      </w:pPr>
      <w:r w:rsidRPr="00F16A42">
        <w:rPr>
          <w:sz w:val="22"/>
          <w:szCs w:val="22"/>
        </w:rPr>
        <w:t>Postępowanie, którego dotyczy niniejszy dokumen</w:t>
      </w:r>
      <w:r w:rsidR="00460A02" w:rsidRPr="00F16A42">
        <w:rPr>
          <w:sz w:val="22"/>
          <w:szCs w:val="22"/>
        </w:rPr>
        <w:t xml:space="preserve">t </w:t>
      </w:r>
      <w:r w:rsidR="00233A38" w:rsidRPr="00F16A42">
        <w:rPr>
          <w:sz w:val="22"/>
          <w:szCs w:val="22"/>
        </w:rPr>
        <w:t xml:space="preserve">oznaczone jest znakiem: </w:t>
      </w:r>
      <w:r w:rsidR="00233A38" w:rsidRPr="00AB309F">
        <w:rPr>
          <w:b/>
          <w:sz w:val="22"/>
          <w:szCs w:val="22"/>
        </w:rPr>
        <w:t>WCh</w:t>
      </w:r>
      <w:r w:rsidR="00AB309F" w:rsidRPr="00AB309F">
        <w:rPr>
          <w:b/>
          <w:sz w:val="22"/>
          <w:szCs w:val="22"/>
        </w:rPr>
        <w:t>.26</w:t>
      </w:r>
      <w:r w:rsidR="007C1C84">
        <w:rPr>
          <w:b/>
          <w:sz w:val="22"/>
          <w:szCs w:val="22"/>
        </w:rPr>
        <w:t>1.</w:t>
      </w:r>
      <w:r w:rsidR="0036773E">
        <w:rPr>
          <w:b/>
          <w:sz w:val="22"/>
          <w:szCs w:val="22"/>
        </w:rPr>
        <w:t>0</w:t>
      </w:r>
      <w:r w:rsidR="00512FE4">
        <w:rPr>
          <w:b/>
          <w:sz w:val="22"/>
          <w:szCs w:val="22"/>
        </w:rPr>
        <w:t>2</w:t>
      </w:r>
      <w:r w:rsidR="007C1C84">
        <w:rPr>
          <w:b/>
          <w:sz w:val="22"/>
          <w:szCs w:val="22"/>
        </w:rPr>
        <w:t>.202</w:t>
      </w:r>
      <w:r w:rsidR="00512FE4">
        <w:rPr>
          <w:b/>
          <w:sz w:val="22"/>
          <w:szCs w:val="22"/>
        </w:rPr>
        <w:t>4</w:t>
      </w:r>
      <w:r w:rsidR="00713B5D" w:rsidRPr="00F16A42">
        <w:rPr>
          <w:b/>
          <w:sz w:val="22"/>
          <w:szCs w:val="22"/>
        </w:rPr>
        <w:t>.</w:t>
      </w:r>
      <w:r w:rsidR="00713B5D" w:rsidRPr="00F16A42">
        <w:rPr>
          <w:sz w:val="22"/>
          <w:szCs w:val="22"/>
        </w:rPr>
        <w:t xml:space="preserve"> </w:t>
      </w:r>
      <w:r w:rsidRPr="00F16A42">
        <w:rPr>
          <w:sz w:val="22"/>
          <w:szCs w:val="22"/>
        </w:rPr>
        <w:t>Wykonawcy zobowiązani są do powoływania</w:t>
      </w:r>
      <w:r w:rsidR="00E80106" w:rsidRPr="00F16A42">
        <w:rPr>
          <w:sz w:val="22"/>
          <w:szCs w:val="22"/>
        </w:rPr>
        <w:t xml:space="preserve"> się na wyżej podane oznaczenie </w:t>
      </w:r>
      <w:r w:rsidRPr="00F16A42">
        <w:rPr>
          <w:sz w:val="22"/>
          <w:szCs w:val="22"/>
        </w:rPr>
        <w:t>we wszel</w:t>
      </w:r>
      <w:r w:rsidR="000D34EA" w:rsidRPr="00F16A42">
        <w:rPr>
          <w:sz w:val="22"/>
          <w:szCs w:val="22"/>
        </w:rPr>
        <w:t xml:space="preserve">kich kontaktach z </w:t>
      </w:r>
      <w:r w:rsidR="00876CF4" w:rsidRPr="00F16A42">
        <w:rPr>
          <w:sz w:val="22"/>
          <w:szCs w:val="22"/>
        </w:rPr>
        <w:t>Z</w:t>
      </w:r>
      <w:r w:rsidR="000D34EA" w:rsidRPr="00F16A42">
        <w:rPr>
          <w:sz w:val="22"/>
          <w:szCs w:val="22"/>
        </w:rPr>
        <w:t>amawiającym.</w:t>
      </w:r>
    </w:p>
    <w:p w14:paraId="0C4B6D28" w14:textId="77777777" w:rsidR="00B0608A" w:rsidRPr="00F16A42" w:rsidRDefault="00B0608A" w:rsidP="00F16A42">
      <w:pPr>
        <w:ind w:left="426"/>
        <w:jc w:val="both"/>
        <w:rPr>
          <w:b/>
          <w:sz w:val="22"/>
          <w:szCs w:val="22"/>
        </w:rPr>
      </w:pPr>
    </w:p>
    <w:p w14:paraId="44A75A11" w14:textId="77777777" w:rsidR="005D639F" w:rsidRPr="00F16A42" w:rsidRDefault="000D34EA" w:rsidP="00F16A42">
      <w:pPr>
        <w:numPr>
          <w:ilvl w:val="0"/>
          <w:numId w:val="6"/>
        </w:numPr>
        <w:ind w:left="426" w:hanging="426"/>
        <w:jc w:val="both"/>
        <w:rPr>
          <w:b/>
          <w:sz w:val="22"/>
          <w:szCs w:val="22"/>
        </w:rPr>
      </w:pPr>
      <w:bookmarkStart w:id="3" w:name="_Ref95727015"/>
      <w:r w:rsidRPr="00F16A42">
        <w:rPr>
          <w:b/>
          <w:sz w:val="22"/>
          <w:szCs w:val="22"/>
        </w:rPr>
        <w:t>Tryb postępowania</w:t>
      </w:r>
      <w:r w:rsidR="004528C6" w:rsidRPr="00F16A42">
        <w:rPr>
          <w:b/>
          <w:sz w:val="22"/>
          <w:szCs w:val="22"/>
        </w:rPr>
        <w:t>:</w:t>
      </w:r>
      <w:bookmarkEnd w:id="3"/>
    </w:p>
    <w:p w14:paraId="7A5DC294" w14:textId="77777777" w:rsidR="006448C2" w:rsidRDefault="006448C2" w:rsidP="006448C2">
      <w:pPr>
        <w:pStyle w:val="Lista2"/>
        <w:numPr>
          <w:ilvl w:val="1"/>
          <w:numId w:val="6"/>
        </w:numPr>
        <w:ind w:left="426" w:right="3" w:hanging="426"/>
        <w:jc w:val="both"/>
        <w:rPr>
          <w:sz w:val="22"/>
          <w:szCs w:val="22"/>
        </w:rPr>
      </w:pPr>
      <w:r w:rsidRPr="00165038">
        <w:rPr>
          <w:sz w:val="22"/>
          <w:szCs w:val="22"/>
          <w:lang w:bidi="pl-PL"/>
        </w:rPr>
        <w:t xml:space="preserve">Postępowanie o udzielenie zamówienia publicznego prowadzone jest w trybie przetargu nieograniczonego, na podstawie </w:t>
      </w:r>
      <w:r>
        <w:rPr>
          <w:sz w:val="22"/>
          <w:szCs w:val="22"/>
          <w:lang w:bidi="pl-PL"/>
        </w:rPr>
        <w:t>inż</w:t>
      </w:r>
      <w:r w:rsidRPr="00165038">
        <w:rPr>
          <w:sz w:val="22"/>
          <w:szCs w:val="22"/>
          <w:lang w:bidi="pl-PL"/>
        </w:rPr>
        <w:t>. 132</w:t>
      </w:r>
      <w:r w:rsidRPr="00165038">
        <w:rPr>
          <w:sz w:val="22"/>
          <w:szCs w:val="22"/>
        </w:rPr>
        <w:t xml:space="preserve"> </w:t>
      </w:r>
      <w:r w:rsidRPr="00165038">
        <w:rPr>
          <w:sz w:val="22"/>
          <w:szCs w:val="22"/>
          <w:lang w:bidi="pl-PL"/>
        </w:rPr>
        <w:t xml:space="preserve">ustawy </w:t>
      </w:r>
      <w:r w:rsidRPr="00165038">
        <w:rPr>
          <w:sz w:val="22"/>
          <w:szCs w:val="22"/>
        </w:rPr>
        <w:t>z dnia 11 września 2019 r. Prawo zamówień publicznych (Dz. U. z 202</w:t>
      </w:r>
      <w:r>
        <w:rPr>
          <w:sz w:val="22"/>
          <w:szCs w:val="22"/>
        </w:rPr>
        <w:t>3</w:t>
      </w:r>
      <w:r w:rsidRPr="00165038">
        <w:rPr>
          <w:sz w:val="22"/>
          <w:szCs w:val="22"/>
        </w:rPr>
        <w:t xml:space="preserve"> r., poz. 1</w:t>
      </w:r>
      <w:r>
        <w:rPr>
          <w:sz w:val="22"/>
          <w:szCs w:val="22"/>
        </w:rPr>
        <w:t>605</w:t>
      </w:r>
      <w:r w:rsidRPr="00165038">
        <w:rPr>
          <w:sz w:val="22"/>
          <w:szCs w:val="22"/>
        </w:rPr>
        <w:t xml:space="preserve">), zwanej dalej „ustawą </w:t>
      </w:r>
      <w:proofErr w:type="spellStart"/>
      <w:r w:rsidRPr="00165038">
        <w:rPr>
          <w:sz w:val="22"/>
          <w:szCs w:val="22"/>
        </w:rPr>
        <w:t>Pzp</w:t>
      </w:r>
      <w:proofErr w:type="spellEnd"/>
      <w:r w:rsidRPr="00165038">
        <w:rPr>
          <w:sz w:val="22"/>
          <w:szCs w:val="22"/>
        </w:rPr>
        <w:t>”</w:t>
      </w:r>
      <w:r w:rsidRPr="00165038">
        <w:rPr>
          <w:sz w:val="22"/>
          <w:szCs w:val="22"/>
          <w:lang w:bidi="pl-PL"/>
        </w:rPr>
        <w:t xml:space="preserve">, przepisów wykonawczych wydanych na jej podstawie oraz </w:t>
      </w:r>
      <w:r w:rsidRPr="00165038">
        <w:rPr>
          <w:sz w:val="22"/>
          <w:szCs w:val="22"/>
        </w:rPr>
        <w:t xml:space="preserve"> Kodeksu Cywilnego</w:t>
      </w:r>
      <w:r w:rsidRPr="00165038">
        <w:rPr>
          <w:sz w:val="22"/>
          <w:szCs w:val="22"/>
          <w:lang w:bidi="pl-PL"/>
        </w:rPr>
        <w:t xml:space="preserve">. </w:t>
      </w:r>
      <w:r w:rsidRPr="00165038">
        <w:rPr>
          <w:sz w:val="22"/>
          <w:szCs w:val="22"/>
        </w:rPr>
        <w:t xml:space="preserve">W zakresie nieuregulowanym niniejszą SWZ, zastosowanie mają przepisy ustawy </w:t>
      </w:r>
      <w:proofErr w:type="spellStart"/>
      <w:r w:rsidRPr="00165038">
        <w:rPr>
          <w:sz w:val="22"/>
          <w:szCs w:val="22"/>
        </w:rPr>
        <w:t>Pzp</w:t>
      </w:r>
      <w:proofErr w:type="spellEnd"/>
      <w:r w:rsidRPr="00165038">
        <w:rPr>
          <w:sz w:val="22"/>
          <w:szCs w:val="22"/>
        </w:rPr>
        <w:t>.</w:t>
      </w:r>
    </w:p>
    <w:p w14:paraId="79FE9A67" w14:textId="77777777" w:rsidR="006448C2" w:rsidRPr="00907EF4" w:rsidRDefault="006448C2" w:rsidP="006448C2">
      <w:pPr>
        <w:pStyle w:val="Lista2"/>
        <w:numPr>
          <w:ilvl w:val="1"/>
          <w:numId w:val="6"/>
        </w:numPr>
        <w:ind w:left="426" w:right="3" w:hanging="426"/>
        <w:jc w:val="both"/>
        <w:rPr>
          <w:sz w:val="22"/>
          <w:szCs w:val="22"/>
        </w:rPr>
      </w:pPr>
      <w:r w:rsidRPr="00907EF4">
        <w:rPr>
          <w:sz w:val="22"/>
          <w:szCs w:val="22"/>
        </w:rPr>
        <w:t>Postępowanie prowadzone jest w języku polskim.</w:t>
      </w:r>
    </w:p>
    <w:p w14:paraId="37765E53" w14:textId="7A8904F2" w:rsidR="006448C2" w:rsidRPr="00C435C7" w:rsidRDefault="006448C2" w:rsidP="006448C2">
      <w:pPr>
        <w:pStyle w:val="Lista2"/>
        <w:numPr>
          <w:ilvl w:val="1"/>
          <w:numId w:val="6"/>
        </w:numPr>
        <w:ind w:left="426" w:right="3" w:hanging="426"/>
        <w:jc w:val="both"/>
        <w:rPr>
          <w:sz w:val="22"/>
          <w:szCs w:val="22"/>
        </w:rPr>
      </w:pPr>
      <w:r w:rsidRPr="00C435C7">
        <w:rPr>
          <w:sz w:val="22"/>
          <w:szCs w:val="22"/>
        </w:rPr>
        <w:t xml:space="preserve">Zamawiający, zgodnie z </w:t>
      </w:r>
      <w:r w:rsidR="009738DA">
        <w:rPr>
          <w:sz w:val="22"/>
          <w:szCs w:val="22"/>
        </w:rPr>
        <w:t>art</w:t>
      </w:r>
      <w:r w:rsidRPr="00C435C7">
        <w:rPr>
          <w:sz w:val="22"/>
          <w:szCs w:val="22"/>
        </w:rPr>
        <w:t xml:space="preserve">. 139 ustawy </w:t>
      </w:r>
      <w:proofErr w:type="spellStart"/>
      <w:r w:rsidRPr="00C435C7">
        <w:rPr>
          <w:sz w:val="22"/>
          <w:szCs w:val="22"/>
        </w:rPr>
        <w:t>Pzp</w:t>
      </w:r>
      <w:proofErr w:type="spellEnd"/>
      <w:r w:rsidRPr="00C435C7">
        <w:rPr>
          <w:sz w:val="22"/>
          <w:szCs w:val="22"/>
        </w:rPr>
        <w:t xml:space="preserve"> ,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006FDA7E" w14:textId="77777777" w:rsidR="002A43BC" w:rsidRPr="00F16A42" w:rsidRDefault="002A43BC" w:rsidP="00426427">
      <w:pPr>
        <w:jc w:val="both"/>
        <w:rPr>
          <w:bCs/>
          <w:sz w:val="22"/>
          <w:szCs w:val="22"/>
        </w:rPr>
      </w:pPr>
    </w:p>
    <w:p w14:paraId="5E1DB81D" w14:textId="37B9B027" w:rsidR="002F5AE6" w:rsidRPr="00F5175E" w:rsidRDefault="004350B0" w:rsidP="00F16A42">
      <w:pPr>
        <w:numPr>
          <w:ilvl w:val="0"/>
          <w:numId w:val="6"/>
        </w:numPr>
        <w:ind w:left="426" w:hanging="426"/>
        <w:jc w:val="both"/>
        <w:rPr>
          <w:b/>
          <w:sz w:val="22"/>
          <w:szCs w:val="22"/>
        </w:rPr>
      </w:pPr>
      <w:r w:rsidRPr="00F5175E">
        <w:rPr>
          <w:b/>
          <w:sz w:val="22"/>
          <w:szCs w:val="22"/>
        </w:rPr>
        <w:t xml:space="preserve">Opis </w:t>
      </w:r>
      <w:r w:rsidR="00352980">
        <w:rPr>
          <w:b/>
          <w:sz w:val="22"/>
          <w:szCs w:val="22"/>
        </w:rPr>
        <w:t xml:space="preserve">przedmiotu </w:t>
      </w:r>
      <w:r w:rsidR="000D34EA" w:rsidRPr="00F5175E">
        <w:rPr>
          <w:b/>
          <w:sz w:val="22"/>
          <w:szCs w:val="22"/>
        </w:rPr>
        <w:t>zamówienia</w:t>
      </w:r>
      <w:r w:rsidR="004528C6" w:rsidRPr="00F5175E">
        <w:rPr>
          <w:b/>
          <w:sz w:val="22"/>
          <w:szCs w:val="22"/>
        </w:rPr>
        <w:t>:</w:t>
      </w:r>
    </w:p>
    <w:p w14:paraId="447F8B63" w14:textId="182D8A8E" w:rsidR="00960700" w:rsidRPr="00F67575" w:rsidRDefault="00960700" w:rsidP="00BC0E59">
      <w:pPr>
        <w:numPr>
          <w:ilvl w:val="1"/>
          <w:numId w:val="6"/>
        </w:numPr>
        <w:ind w:left="426" w:hanging="426"/>
        <w:jc w:val="both"/>
        <w:rPr>
          <w:sz w:val="22"/>
          <w:szCs w:val="22"/>
        </w:rPr>
      </w:pPr>
      <w:r w:rsidRPr="00165038">
        <w:rPr>
          <w:sz w:val="22"/>
          <w:szCs w:val="22"/>
        </w:rPr>
        <w:t xml:space="preserve">Przedmiotem zamówienia jest </w:t>
      </w:r>
      <w:r w:rsidR="001248E5" w:rsidRPr="001248E5">
        <w:rPr>
          <w:sz w:val="22"/>
          <w:szCs w:val="22"/>
        </w:rPr>
        <w:t>wykonywanie usług</w:t>
      </w:r>
      <w:r w:rsidR="00725AF7">
        <w:rPr>
          <w:sz w:val="22"/>
          <w:szCs w:val="22"/>
        </w:rPr>
        <w:t xml:space="preserve"> sukcesywnych</w:t>
      </w:r>
      <w:r w:rsidR="001248E5" w:rsidRPr="001248E5">
        <w:rPr>
          <w:sz w:val="22"/>
          <w:szCs w:val="22"/>
        </w:rPr>
        <w:t xml:space="preserve"> przeglądów</w:t>
      </w:r>
      <w:r w:rsidR="00C50661">
        <w:rPr>
          <w:sz w:val="22"/>
          <w:szCs w:val="22"/>
        </w:rPr>
        <w:t xml:space="preserve"> </w:t>
      </w:r>
      <w:r w:rsidR="001248E5" w:rsidRPr="001248E5">
        <w:rPr>
          <w:sz w:val="22"/>
          <w:szCs w:val="22"/>
        </w:rPr>
        <w:t>urządzeń</w:t>
      </w:r>
      <w:r w:rsidR="007B0164">
        <w:rPr>
          <w:sz w:val="22"/>
          <w:szCs w:val="22"/>
        </w:rPr>
        <w:t xml:space="preserve"> </w:t>
      </w:r>
      <w:r w:rsidR="001248E5" w:rsidRPr="001248E5">
        <w:rPr>
          <w:sz w:val="22"/>
          <w:szCs w:val="22"/>
        </w:rPr>
        <w:t>i</w:t>
      </w:r>
      <w:r w:rsidR="00725AF7">
        <w:rPr>
          <w:sz w:val="22"/>
          <w:szCs w:val="22"/>
        </w:rPr>
        <w:t> </w:t>
      </w:r>
      <w:r w:rsidR="001248E5" w:rsidRPr="001248E5">
        <w:rPr>
          <w:sz w:val="22"/>
          <w:szCs w:val="22"/>
        </w:rPr>
        <w:t>systemów</w:t>
      </w:r>
      <w:r w:rsidR="00C50661">
        <w:rPr>
          <w:sz w:val="22"/>
          <w:szCs w:val="22"/>
        </w:rPr>
        <w:t xml:space="preserve"> </w:t>
      </w:r>
      <w:r w:rsidR="001248E5" w:rsidRPr="001248E5">
        <w:rPr>
          <w:sz w:val="22"/>
          <w:szCs w:val="22"/>
        </w:rPr>
        <w:t>przeciwpożarowych</w:t>
      </w:r>
      <w:r w:rsidR="00F67575">
        <w:rPr>
          <w:sz w:val="22"/>
          <w:szCs w:val="22"/>
        </w:rPr>
        <w:t xml:space="preserve"> zainstalowanych w </w:t>
      </w:r>
      <w:r w:rsidR="00C50661">
        <w:rPr>
          <w:sz w:val="22"/>
          <w:szCs w:val="22"/>
        </w:rPr>
        <w:t xml:space="preserve">Gmachu </w:t>
      </w:r>
      <w:r w:rsidRPr="00F67575">
        <w:rPr>
          <w:sz w:val="22"/>
          <w:szCs w:val="22"/>
        </w:rPr>
        <w:t>Technologii Chemicznej i Pawilonie Technologicznym w Warszawie przy ul. Koszykowej 75.</w:t>
      </w:r>
    </w:p>
    <w:p w14:paraId="5F313D1B" w14:textId="77777777" w:rsidR="0015548C" w:rsidRDefault="00960700" w:rsidP="00C50661">
      <w:pPr>
        <w:ind w:left="426"/>
        <w:jc w:val="both"/>
        <w:rPr>
          <w:bCs/>
          <w:sz w:val="22"/>
          <w:szCs w:val="22"/>
        </w:rPr>
      </w:pPr>
      <w:r w:rsidRPr="00165038">
        <w:rPr>
          <w:bCs/>
          <w:sz w:val="22"/>
          <w:szCs w:val="22"/>
        </w:rPr>
        <w:t>Wspólny Słownik Zamówień CPV:</w:t>
      </w:r>
    </w:p>
    <w:p w14:paraId="3747E2E3" w14:textId="22C25FD7" w:rsidR="00960700" w:rsidRPr="00031015" w:rsidRDefault="00BC0E59" w:rsidP="00C50661">
      <w:pPr>
        <w:ind w:left="426"/>
        <w:jc w:val="both"/>
        <w:rPr>
          <w:color w:val="000000"/>
          <w:sz w:val="22"/>
          <w:szCs w:val="22"/>
        </w:rPr>
      </w:pPr>
      <w:r w:rsidRPr="00BC0E59">
        <w:rPr>
          <w:color w:val="000000"/>
          <w:sz w:val="22"/>
          <w:szCs w:val="22"/>
        </w:rPr>
        <w:t>75251110-4</w:t>
      </w:r>
      <w:r w:rsidR="0015548C">
        <w:rPr>
          <w:color w:val="000000"/>
          <w:sz w:val="22"/>
          <w:szCs w:val="22"/>
        </w:rPr>
        <w:tab/>
      </w:r>
      <w:r w:rsidRPr="00031015">
        <w:rPr>
          <w:color w:val="000000"/>
          <w:sz w:val="22"/>
          <w:szCs w:val="22"/>
        </w:rPr>
        <w:t>Usługi ochrony przeciwpożarowej</w:t>
      </w:r>
    </w:p>
    <w:p w14:paraId="11627528" w14:textId="188C2868" w:rsidR="0015548C" w:rsidRPr="00031015" w:rsidRDefault="0015548C" w:rsidP="00C50661">
      <w:pPr>
        <w:ind w:left="426"/>
        <w:jc w:val="both"/>
        <w:rPr>
          <w:bCs/>
          <w:sz w:val="22"/>
          <w:szCs w:val="22"/>
        </w:rPr>
      </w:pPr>
      <w:r w:rsidRPr="00031015">
        <w:rPr>
          <w:bCs/>
          <w:sz w:val="22"/>
          <w:szCs w:val="22"/>
        </w:rPr>
        <w:t>50000000-5</w:t>
      </w:r>
      <w:r w:rsidRPr="00031015">
        <w:rPr>
          <w:bCs/>
          <w:sz w:val="22"/>
          <w:szCs w:val="22"/>
        </w:rPr>
        <w:tab/>
      </w:r>
      <w:r w:rsidR="00CF78F8" w:rsidRPr="00031015">
        <w:rPr>
          <w:rStyle w:val="ui-provider"/>
          <w:sz w:val="22"/>
          <w:szCs w:val="22"/>
        </w:rPr>
        <w:t>Usługi naprawcze i konserwacyjne</w:t>
      </w:r>
    </w:p>
    <w:p w14:paraId="3A4B4B36" w14:textId="37426693" w:rsidR="001C3A9B" w:rsidRPr="001C3A9B" w:rsidRDefault="00960700" w:rsidP="001C3A9B">
      <w:pPr>
        <w:numPr>
          <w:ilvl w:val="1"/>
          <w:numId w:val="6"/>
        </w:numPr>
        <w:ind w:left="426" w:hanging="426"/>
        <w:jc w:val="both"/>
        <w:rPr>
          <w:color w:val="000000"/>
          <w:sz w:val="22"/>
          <w:szCs w:val="22"/>
        </w:rPr>
      </w:pPr>
      <w:r w:rsidRPr="00031015">
        <w:rPr>
          <w:color w:val="000000"/>
          <w:sz w:val="22"/>
          <w:szCs w:val="22"/>
        </w:rPr>
        <w:t>Zakres rzeczowy przedmiotu zamówienia obejmuje</w:t>
      </w:r>
      <w:r w:rsidR="001C3A9B" w:rsidRPr="001C3A9B">
        <w:rPr>
          <w:color w:val="000000"/>
          <w:sz w:val="22"/>
          <w:szCs w:val="22"/>
        </w:rPr>
        <w:t xml:space="preserve"> </w:t>
      </w:r>
      <w:r w:rsidR="005E5435" w:rsidRPr="001C3A9B">
        <w:rPr>
          <w:sz w:val="22"/>
          <w:szCs w:val="22"/>
        </w:rPr>
        <w:t xml:space="preserve">wykonywanie usług sukcesywnych przeglądów technicznych, czynności konserwacyjnych </w:t>
      </w:r>
      <w:r w:rsidR="001C3A9B" w:rsidRPr="001C3A9B">
        <w:rPr>
          <w:sz w:val="22"/>
          <w:szCs w:val="22"/>
        </w:rPr>
        <w:t xml:space="preserve">oraz </w:t>
      </w:r>
      <w:r w:rsidR="005E5435" w:rsidRPr="001C3A9B">
        <w:rPr>
          <w:sz w:val="22"/>
          <w:szCs w:val="22"/>
        </w:rPr>
        <w:t>serwisowania</w:t>
      </w:r>
      <w:r w:rsidR="001C3A9B" w:rsidRPr="001C3A9B">
        <w:rPr>
          <w:sz w:val="22"/>
          <w:szCs w:val="22"/>
        </w:rPr>
        <w:t xml:space="preserve"> i napraw </w:t>
      </w:r>
      <w:r w:rsidR="005E5435" w:rsidRPr="001C3A9B">
        <w:rPr>
          <w:sz w:val="22"/>
          <w:szCs w:val="22"/>
        </w:rPr>
        <w:t>urządzeń oraz systemów</w:t>
      </w:r>
      <w:r w:rsidR="00C50661">
        <w:rPr>
          <w:sz w:val="22"/>
          <w:szCs w:val="22"/>
        </w:rPr>
        <w:t xml:space="preserve">, </w:t>
      </w:r>
      <w:r w:rsidR="005A2F61">
        <w:rPr>
          <w:sz w:val="22"/>
          <w:szCs w:val="22"/>
        </w:rPr>
        <w:t xml:space="preserve">o których mowa w </w:t>
      </w:r>
      <w:r w:rsidR="00CC47FD">
        <w:rPr>
          <w:sz w:val="22"/>
          <w:szCs w:val="22"/>
        </w:rPr>
        <w:t>pkt. 1</w:t>
      </w:r>
      <w:r w:rsidR="00BB2DEE">
        <w:rPr>
          <w:sz w:val="22"/>
          <w:szCs w:val="22"/>
        </w:rPr>
        <w:t>, tj.:</w:t>
      </w:r>
    </w:p>
    <w:p w14:paraId="75DEDFDF" w14:textId="19720FDB" w:rsidR="009B6040" w:rsidRPr="000D1A65" w:rsidRDefault="005E5435" w:rsidP="000D1A65">
      <w:pPr>
        <w:pStyle w:val="Akapitzlist"/>
        <w:numPr>
          <w:ilvl w:val="3"/>
          <w:numId w:val="6"/>
        </w:numPr>
        <w:ind w:left="851" w:hanging="425"/>
        <w:jc w:val="both"/>
        <w:rPr>
          <w:sz w:val="22"/>
          <w:szCs w:val="22"/>
        </w:rPr>
      </w:pPr>
      <w:r w:rsidRPr="006C41D9">
        <w:rPr>
          <w:sz w:val="22"/>
          <w:szCs w:val="22"/>
        </w:rPr>
        <w:t>S</w:t>
      </w:r>
      <w:r w:rsidR="001C3A9B">
        <w:rPr>
          <w:sz w:val="22"/>
          <w:szCs w:val="22"/>
        </w:rPr>
        <w:t>ystem</w:t>
      </w:r>
      <w:r w:rsidR="00652821">
        <w:rPr>
          <w:sz w:val="22"/>
          <w:szCs w:val="22"/>
        </w:rPr>
        <w:t>ów</w:t>
      </w:r>
      <w:r w:rsidR="001C3A9B">
        <w:rPr>
          <w:sz w:val="22"/>
          <w:szCs w:val="22"/>
        </w:rPr>
        <w:t xml:space="preserve"> Sygnalizacji Pożaro</w:t>
      </w:r>
      <w:r w:rsidR="005253F5">
        <w:rPr>
          <w:sz w:val="22"/>
          <w:szCs w:val="22"/>
        </w:rPr>
        <w:t>wej</w:t>
      </w:r>
      <w:r w:rsidR="005F3E32">
        <w:rPr>
          <w:sz w:val="22"/>
          <w:szCs w:val="22"/>
        </w:rPr>
        <w:t xml:space="preserve"> w</w:t>
      </w:r>
      <w:r w:rsidR="00F076BD">
        <w:rPr>
          <w:sz w:val="22"/>
          <w:szCs w:val="22"/>
        </w:rPr>
        <w:t>r</w:t>
      </w:r>
      <w:r w:rsidR="005F3E32">
        <w:rPr>
          <w:sz w:val="22"/>
          <w:szCs w:val="22"/>
        </w:rPr>
        <w:t>az z central</w:t>
      </w:r>
      <w:r w:rsidR="00421ECC">
        <w:rPr>
          <w:sz w:val="22"/>
          <w:szCs w:val="22"/>
        </w:rPr>
        <w:t>ami</w:t>
      </w:r>
      <w:r w:rsidR="009D435D">
        <w:rPr>
          <w:sz w:val="22"/>
          <w:szCs w:val="22"/>
        </w:rPr>
        <w:t xml:space="preserve"> i systemami oddymiania</w:t>
      </w:r>
      <w:r w:rsidR="00453E84">
        <w:rPr>
          <w:sz w:val="22"/>
          <w:szCs w:val="22"/>
        </w:rPr>
        <w:t xml:space="preserve">, </w:t>
      </w:r>
      <w:r w:rsidR="00C77843">
        <w:rPr>
          <w:sz w:val="22"/>
          <w:szCs w:val="22"/>
        </w:rPr>
        <w:t xml:space="preserve">wszystkimi </w:t>
      </w:r>
      <w:r w:rsidR="00453E84">
        <w:rPr>
          <w:sz w:val="22"/>
          <w:szCs w:val="22"/>
        </w:rPr>
        <w:t xml:space="preserve">elementami systemów, </w:t>
      </w:r>
      <w:r w:rsidR="00453E84" w:rsidRPr="0031523E">
        <w:rPr>
          <w:sz w:val="22"/>
          <w:szCs w:val="22"/>
        </w:rPr>
        <w:t>urządzenia</w:t>
      </w:r>
      <w:r w:rsidR="00C77843">
        <w:rPr>
          <w:sz w:val="22"/>
          <w:szCs w:val="22"/>
        </w:rPr>
        <w:t>mi</w:t>
      </w:r>
      <w:r w:rsidR="00453E84" w:rsidRPr="0031523E">
        <w:rPr>
          <w:sz w:val="22"/>
          <w:szCs w:val="22"/>
        </w:rPr>
        <w:t xml:space="preserve"> </w:t>
      </w:r>
      <w:r w:rsidR="00E37481">
        <w:rPr>
          <w:sz w:val="22"/>
          <w:szCs w:val="22"/>
        </w:rPr>
        <w:t xml:space="preserve">sterującymi i </w:t>
      </w:r>
      <w:r w:rsidR="00453E84" w:rsidRPr="0031523E">
        <w:rPr>
          <w:sz w:val="22"/>
          <w:szCs w:val="22"/>
        </w:rPr>
        <w:t>odbiorcz</w:t>
      </w:r>
      <w:r w:rsidR="00681D40">
        <w:rPr>
          <w:sz w:val="22"/>
          <w:szCs w:val="22"/>
        </w:rPr>
        <w:t>ymi</w:t>
      </w:r>
      <w:r w:rsidR="00453E84">
        <w:rPr>
          <w:sz w:val="22"/>
          <w:szCs w:val="22"/>
        </w:rPr>
        <w:t xml:space="preserve"> </w:t>
      </w:r>
      <w:r w:rsidR="00453E84" w:rsidRPr="0031523E">
        <w:rPr>
          <w:sz w:val="22"/>
          <w:szCs w:val="22"/>
        </w:rPr>
        <w:t xml:space="preserve">alarmów pożarowych, </w:t>
      </w:r>
      <w:r w:rsidR="00DF538B">
        <w:rPr>
          <w:sz w:val="22"/>
          <w:szCs w:val="22"/>
        </w:rPr>
        <w:t>przycisk</w:t>
      </w:r>
      <w:r w:rsidR="00681D40">
        <w:rPr>
          <w:sz w:val="22"/>
          <w:szCs w:val="22"/>
        </w:rPr>
        <w:t>ami</w:t>
      </w:r>
      <w:r w:rsidR="00DF538B">
        <w:rPr>
          <w:sz w:val="22"/>
          <w:szCs w:val="22"/>
        </w:rPr>
        <w:t xml:space="preserve"> R</w:t>
      </w:r>
      <w:r w:rsidR="00B5035D">
        <w:rPr>
          <w:sz w:val="22"/>
          <w:szCs w:val="22"/>
        </w:rPr>
        <w:t xml:space="preserve">OP, </w:t>
      </w:r>
      <w:r w:rsidR="00453E84" w:rsidRPr="0031523E">
        <w:rPr>
          <w:sz w:val="22"/>
          <w:szCs w:val="22"/>
        </w:rPr>
        <w:t>przeciwpożarow</w:t>
      </w:r>
      <w:r w:rsidR="00C77843">
        <w:rPr>
          <w:sz w:val="22"/>
          <w:szCs w:val="22"/>
        </w:rPr>
        <w:t>ymi</w:t>
      </w:r>
      <w:r w:rsidR="00453E84" w:rsidRPr="0031523E">
        <w:rPr>
          <w:sz w:val="22"/>
          <w:szCs w:val="22"/>
        </w:rPr>
        <w:t xml:space="preserve"> klap</w:t>
      </w:r>
      <w:r w:rsidR="00C77843">
        <w:rPr>
          <w:sz w:val="22"/>
          <w:szCs w:val="22"/>
        </w:rPr>
        <w:t>ami</w:t>
      </w:r>
      <w:r w:rsidR="00453E84" w:rsidRPr="0031523E">
        <w:rPr>
          <w:sz w:val="22"/>
          <w:szCs w:val="22"/>
        </w:rPr>
        <w:t xml:space="preserve"> odcinając</w:t>
      </w:r>
      <w:r w:rsidR="00C77843">
        <w:rPr>
          <w:sz w:val="22"/>
          <w:szCs w:val="22"/>
        </w:rPr>
        <w:t>ymi</w:t>
      </w:r>
      <w:r w:rsidR="00832715">
        <w:rPr>
          <w:sz w:val="22"/>
          <w:szCs w:val="22"/>
        </w:rPr>
        <w:t xml:space="preserve">, </w:t>
      </w:r>
      <w:r w:rsidR="00453E84" w:rsidRPr="0031523E">
        <w:rPr>
          <w:sz w:val="22"/>
          <w:szCs w:val="22"/>
        </w:rPr>
        <w:t>kurtyn</w:t>
      </w:r>
      <w:r w:rsidR="00832715">
        <w:rPr>
          <w:sz w:val="22"/>
          <w:szCs w:val="22"/>
        </w:rPr>
        <w:t>ami</w:t>
      </w:r>
      <w:r w:rsidR="00453E84" w:rsidRPr="0031523E">
        <w:rPr>
          <w:sz w:val="22"/>
          <w:szCs w:val="22"/>
        </w:rPr>
        <w:t xml:space="preserve"> dymow</w:t>
      </w:r>
      <w:r w:rsidR="00677F79">
        <w:rPr>
          <w:sz w:val="22"/>
          <w:szCs w:val="22"/>
        </w:rPr>
        <w:t>ymi</w:t>
      </w:r>
      <w:r w:rsidR="00453E84" w:rsidRPr="0031523E">
        <w:rPr>
          <w:sz w:val="22"/>
          <w:szCs w:val="22"/>
        </w:rPr>
        <w:t>, drzw</w:t>
      </w:r>
      <w:r w:rsidR="00832715">
        <w:rPr>
          <w:sz w:val="22"/>
          <w:szCs w:val="22"/>
        </w:rPr>
        <w:t>iami</w:t>
      </w:r>
      <w:r w:rsidR="00453E84" w:rsidRPr="0031523E">
        <w:rPr>
          <w:sz w:val="22"/>
          <w:szCs w:val="22"/>
        </w:rPr>
        <w:t xml:space="preserve"> i inn</w:t>
      </w:r>
      <w:r w:rsidR="00832715">
        <w:rPr>
          <w:sz w:val="22"/>
          <w:szCs w:val="22"/>
        </w:rPr>
        <w:t>ymi</w:t>
      </w:r>
      <w:r w:rsidR="00453E84" w:rsidRPr="0031523E">
        <w:rPr>
          <w:sz w:val="22"/>
          <w:szCs w:val="22"/>
        </w:rPr>
        <w:t xml:space="preserve"> zamknięcia</w:t>
      </w:r>
      <w:r w:rsidR="00832715">
        <w:rPr>
          <w:sz w:val="22"/>
          <w:szCs w:val="22"/>
        </w:rPr>
        <w:t>mi</w:t>
      </w:r>
      <w:r w:rsidR="00453E84" w:rsidRPr="0031523E">
        <w:rPr>
          <w:sz w:val="22"/>
          <w:szCs w:val="22"/>
        </w:rPr>
        <w:t xml:space="preserve"> przeciwpożarow</w:t>
      </w:r>
      <w:r w:rsidR="001B6A1B">
        <w:rPr>
          <w:sz w:val="22"/>
          <w:szCs w:val="22"/>
        </w:rPr>
        <w:t>ymi</w:t>
      </w:r>
      <w:r w:rsidR="00453E84" w:rsidRPr="0031523E">
        <w:rPr>
          <w:sz w:val="22"/>
          <w:szCs w:val="22"/>
        </w:rPr>
        <w:t xml:space="preserve"> wyposażon</w:t>
      </w:r>
      <w:r w:rsidR="00677F79">
        <w:rPr>
          <w:sz w:val="22"/>
          <w:szCs w:val="22"/>
        </w:rPr>
        <w:t>ymi</w:t>
      </w:r>
      <w:r w:rsidR="00453E84" w:rsidRPr="0031523E">
        <w:rPr>
          <w:sz w:val="22"/>
          <w:szCs w:val="22"/>
        </w:rPr>
        <w:t xml:space="preserve"> w system</w:t>
      </w:r>
      <w:r w:rsidR="00677F79">
        <w:rPr>
          <w:sz w:val="22"/>
          <w:szCs w:val="22"/>
        </w:rPr>
        <w:t>y</w:t>
      </w:r>
      <w:r w:rsidR="00453E84" w:rsidRPr="0031523E">
        <w:rPr>
          <w:sz w:val="22"/>
          <w:szCs w:val="22"/>
        </w:rPr>
        <w:t xml:space="preserve"> sterowania,</w:t>
      </w:r>
      <w:r w:rsidR="00453E84">
        <w:rPr>
          <w:sz w:val="22"/>
          <w:szCs w:val="22"/>
        </w:rPr>
        <w:t xml:space="preserve"> wraz z</w:t>
      </w:r>
      <w:r w:rsidR="00832715">
        <w:rPr>
          <w:sz w:val="22"/>
          <w:szCs w:val="22"/>
        </w:rPr>
        <w:t>e</w:t>
      </w:r>
      <w:r w:rsidR="00453E84">
        <w:rPr>
          <w:sz w:val="22"/>
          <w:szCs w:val="22"/>
        </w:rPr>
        <w:t xml:space="preserve"> </w:t>
      </w:r>
      <w:r w:rsidR="00832715">
        <w:rPr>
          <w:sz w:val="22"/>
          <w:szCs w:val="22"/>
        </w:rPr>
        <w:t xml:space="preserve">sprawdzeniem </w:t>
      </w:r>
      <w:r w:rsidR="00453E84">
        <w:rPr>
          <w:sz w:val="22"/>
          <w:szCs w:val="22"/>
        </w:rPr>
        <w:t>poprawności ich pracy</w:t>
      </w:r>
      <w:r w:rsidR="00D846E8">
        <w:rPr>
          <w:sz w:val="22"/>
          <w:szCs w:val="22"/>
        </w:rPr>
        <w:t>, sprawdzanie</w:t>
      </w:r>
      <w:r w:rsidR="00E5714B">
        <w:rPr>
          <w:sz w:val="22"/>
          <w:szCs w:val="22"/>
        </w:rPr>
        <w:t>m</w:t>
      </w:r>
      <w:r w:rsidR="00D846E8">
        <w:rPr>
          <w:sz w:val="22"/>
          <w:szCs w:val="22"/>
        </w:rPr>
        <w:t xml:space="preserve"> popraw</w:t>
      </w:r>
      <w:r w:rsidR="001B6A1B">
        <w:rPr>
          <w:sz w:val="22"/>
          <w:szCs w:val="22"/>
        </w:rPr>
        <w:t>ności</w:t>
      </w:r>
      <w:r w:rsidR="00D846E8">
        <w:rPr>
          <w:sz w:val="22"/>
          <w:szCs w:val="22"/>
        </w:rPr>
        <w:t xml:space="preserve"> działania</w:t>
      </w:r>
      <w:r w:rsidR="00E5714B">
        <w:rPr>
          <w:sz w:val="22"/>
          <w:szCs w:val="22"/>
        </w:rPr>
        <w:t xml:space="preserve"> </w:t>
      </w:r>
      <w:r w:rsidR="00E5714B" w:rsidRPr="00D846E8">
        <w:rPr>
          <w:sz w:val="22"/>
          <w:szCs w:val="22"/>
        </w:rPr>
        <w:t>P</w:t>
      </w:r>
      <w:r w:rsidR="00E5714B">
        <w:rPr>
          <w:sz w:val="22"/>
          <w:szCs w:val="22"/>
        </w:rPr>
        <w:t>WP</w:t>
      </w:r>
      <w:r w:rsidR="00E81783">
        <w:rPr>
          <w:sz w:val="22"/>
          <w:szCs w:val="22"/>
        </w:rPr>
        <w:t xml:space="preserve">, w </w:t>
      </w:r>
      <w:r w:rsidR="00756C28">
        <w:rPr>
          <w:sz w:val="22"/>
          <w:szCs w:val="22"/>
        </w:rPr>
        <w:t xml:space="preserve">oraz </w:t>
      </w:r>
      <w:r w:rsidR="00DC0F3D">
        <w:rPr>
          <w:sz w:val="22"/>
          <w:szCs w:val="22"/>
        </w:rPr>
        <w:t>wykonanie</w:t>
      </w:r>
      <w:r w:rsidR="00756C28">
        <w:rPr>
          <w:sz w:val="22"/>
          <w:szCs w:val="22"/>
        </w:rPr>
        <w:t xml:space="preserve"> przegląd</w:t>
      </w:r>
      <w:r w:rsidR="00B732D2">
        <w:rPr>
          <w:sz w:val="22"/>
          <w:szCs w:val="22"/>
        </w:rPr>
        <w:t xml:space="preserve">ów </w:t>
      </w:r>
      <w:r w:rsidR="006D37F0">
        <w:rPr>
          <w:sz w:val="22"/>
          <w:szCs w:val="22"/>
        </w:rPr>
        <w:t>s</w:t>
      </w:r>
      <w:r w:rsidR="00F55FDD">
        <w:rPr>
          <w:sz w:val="22"/>
          <w:szCs w:val="22"/>
        </w:rPr>
        <w:t>ystemów</w:t>
      </w:r>
      <w:r w:rsidR="006D37F0">
        <w:rPr>
          <w:sz w:val="22"/>
          <w:szCs w:val="22"/>
        </w:rPr>
        <w:t xml:space="preserve"> oddymi</w:t>
      </w:r>
      <w:r w:rsidR="00492766">
        <w:rPr>
          <w:sz w:val="22"/>
          <w:szCs w:val="22"/>
        </w:rPr>
        <w:t>a</w:t>
      </w:r>
      <w:r w:rsidR="006D37F0">
        <w:rPr>
          <w:sz w:val="22"/>
          <w:szCs w:val="22"/>
        </w:rPr>
        <w:t>nia</w:t>
      </w:r>
      <w:r w:rsidR="00E5714B" w:rsidRPr="00D846E8">
        <w:rPr>
          <w:sz w:val="22"/>
          <w:szCs w:val="22"/>
        </w:rPr>
        <w:t xml:space="preserve"> </w:t>
      </w:r>
      <w:r w:rsidR="00D22E2D">
        <w:rPr>
          <w:sz w:val="22"/>
          <w:szCs w:val="22"/>
        </w:rPr>
        <w:t xml:space="preserve">i wykonywaniem </w:t>
      </w:r>
      <w:r w:rsidR="00D22E2D" w:rsidRPr="000D1A65">
        <w:rPr>
          <w:sz w:val="22"/>
          <w:szCs w:val="22"/>
        </w:rPr>
        <w:t>niezbędnych pomiarów, regulacji i ustawień;</w:t>
      </w:r>
    </w:p>
    <w:p w14:paraId="313E7546" w14:textId="45F0F7A4" w:rsidR="005F3E32" w:rsidRPr="008F5E50" w:rsidRDefault="005F3E32" w:rsidP="005E5435">
      <w:pPr>
        <w:pStyle w:val="Akapitzlist"/>
        <w:numPr>
          <w:ilvl w:val="3"/>
          <w:numId w:val="6"/>
        </w:numPr>
        <w:ind w:left="851" w:hanging="425"/>
        <w:jc w:val="both"/>
        <w:rPr>
          <w:sz w:val="22"/>
          <w:szCs w:val="22"/>
        </w:rPr>
      </w:pPr>
      <w:r w:rsidRPr="006C41D9">
        <w:rPr>
          <w:sz w:val="22"/>
          <w:szCs w:val="22"/>
        </w:rPr>
        <w:t>D</w:t>
      </w:r>
      <w:r>
        <w:rPr>
          <w:sz w:val="22"/>
          <w:szCs w:val="22"/>
        </w:rPr>
        <w:t xml:space="preserve">źwiękowego </w:t>
      </w:r>
      <w:r w:rsidRPr="006C41D9">
        <w:rPr>
          <w:sz w:val="22"/>
          <w:szCs w:val="22"/>
        </w:rPr>
        <w:t>S</w:t>
      </w:r>
      <w:r>
        <w:rPr>
          <w:sz w:val="22"/>
          <w:szCs w:val="22"/>
        </w:rPr>
        <w:t xml:space="preserve">ystemu </w:t>
      </w:r>
      <w:r w:rsidR="005E5435" w:rsidRPr="006C41D9">
        <w:rPr>
          <w:sz w:val="22"/>
          <w:szCs w:val="22"/>
        </w:rPr>
        <w:t>O</w:t>
      </w:r>
      <w:r>
        <w:rPr>
          <w:sz w:val="22"/>
          <w:szCs w:val="22"/>
        </w:rPr>
        <w:t>strzegawczego w</w:t>
      </w:r>
      <w:r w:rsidR="00F076BD">
        <w:rPr>
          <w:sz w:val="22"/>
          <w:szCs w:val="22"/>
        </w:rPr>
        <w:t>r</w:t>
      </w:r>
      <w:r>
        <w:rPr>
          <w:sz w:val="22"/>
          <w:szCs w:val="22"/>
        </w:rPr>
        <w:t>az z centralą</w:t>
      </w:r>
      <w:r w:rsidR="00C13638">
        <w:rPr>
          <w:sz w:val="22"/>
          <w:szCs w:val="22"/>
        </w:rPr>
        <w:t xml:space="preserve">, wszystkimi elementami systemu, w tym </w:t>
      </w:r>
      <w:r w:rsidR="00675976">
        <w:rPr>
          <w:sz w:val="22"/>
          <w:szCs w:val="22"/>
        </w:rPr>
        <w:t>głośnikami</w:t>
      </w:r>
      <w:r w:rsidR="009C7826">
        <w:rPr>
          <w:sz w:val="22"/>
          <w:szCs w:val="22"/>
        </w:rPr>
        <w:t xml:space="preserve">, wraz ze sprawdzeniem </w:t>
      </w:r>
      <w:r w:rsidR="00C13638">
        <w:rPr>
          <w:sz w:val="22"/>
          <w:szCs w:val="22"/>
        </w:rPr>
        <w:t xml:space="preserve">poprawności ich </w:t>
      </w:r>
      <w:r w:rsidR="00C13638" w:rsidRPr="008F5E50">
        <w:rPr>
          <w:sz w:val="22"/>
          <w:szCs w:val="22"/>
        </w:rPr>
        <w:t>pracy</w:t>
      </w:r>
      <w:r w:rsidR="00EE31BC" w:rsidRPr="008F5E50">
        <w:rPr>
          <w:sz w:val="22"/>
          <w:szCs w:val="22"/>
        </w:rPr>
        <w:t xml:space="preserve"> i</w:t>
      </w:r>
      <w:r w:rsidR="000103D1" w:rsidRPr="008F5E50">
        <w:rPr>
          <w:sz w:val="22"/>
          <w:szCs w:val="22"/>
        </w:rPr>
        <w:t xml:space="preserve"> </w:t>
      </w:r>
      <w:r w:rsidR="009C7826" w:rsidRPr="008F5E50">
        <w:rPr>
          <w:sz w:val="22"/>
          <w:szCs w:val="22"/>
        </w:rPr>
        <w:t xml:space="preserve">wykonywaniem </w:t>
      </w:r>
      <w:r w:rsidR="00FE3ABF">
        <w:rPr>
          <w:sz w:val="22"/>
          <w:szCs w:val="22"/>
        </w:rPr>
        <w:t xml:space="preserve">niezbędnych </w:t>
      </w:r>
      <w:r w:rsidR="009C7826" w:rsidRPr="008F5E50">
        <w:rPr>
          <w:sz w:val="22"/>
          <w:szCs w:val="22"/>
        </w:rPr>
        <w:t xml:space="preserve">pomiarów </w:t>
      </w:r>
      <w:r w:rsidR="00EE31BC" w:rsidRPr="008F5E50">
        <w:rPr>
          <w:sz w:val="22"/>
          <w:szCs w:val="22"/>
        </w:rPr>
        <w:t>zrozumiałości mowy</w:t>
      </w:r>
      <w:r w:rsidR="008D73AD">
        <w:rPr>
          <w:sz w:val="22"/>
          <w:szCs w:val="22"/>
        </w:rPr>
        <w:t xml:space="preserve">, w tym </w:t>
      </w:r>
      <w:r w:rsidR="000103D1" w:rsidRPr="008F5E50">
        <w:rPr>
          <w:sz w:val="22"/>
          <w:szCs w:val="22"/>
        </w:rPr>
        <w:t>niezbędnych regulacji i ustawień;</w:t>
      </w:r>
    </w:p>
    <w:p w14:paraId="147593B9" w14:textId="683EE694" w:rsidR="00293A84" w:rsidRPr="00677F79" w:rsidRDefault="00272C09" w:rsidP="00677F79">
      <w:pPr>
        <w:pStyle w:val="Akapitzlist"/>
        <w:numPr>
          <w:ilvl w:val="3"/>
          <w:numId w:val="6"/>
        </w:numPr>
        <w:ind w:left="851" w:hanging="425"/>
        <w:jc w:val="both"/>
        <w:rPr>
          <w:sz w:val="22"/>
          <w:szCs w:val="22"/>
        </w:rPr>
      </w:pPr>
      <w:r>
        <w:rPr>
          <w:sz w:val="22"/>
          <w:szCs w:val="22"/>
        </w:rPr>
        <w:t>O</w:t>
      </w:r>
      <w:r w:rsidR="005E5435" w:rsidRPr="006C41D9">
        <w:rPr>
          <w:sz w:val="22"/>
          <w:szCs w:val="22"/>
        </w:rPr>
        <w:t>świetleni</w:t>
      </w:r>
      <w:r w:rsidR="006868D8">
        <w:rPr>
          <w:sz w:val="22"/>
          <w:szCs w:val="22"/>
        </w:rPr>
        <w:t>a</w:t>
      </w:r>
      <w:r w:rsidR="005E5435" w:rsidRPr="006C41D9">
        <w:rPr>
          <w:sz w:val="22"/>
          <w:szCs w:val="22"/>
        </w:rPr>
        <w:t xml:space="preserve"> awaryjne</w:t>
      </w:r>
      <w:r w:rsidR="00421ECC">
        <w:rPr>
          <w:sz w:val="22"/>
          <w:szCs w:val="22"/>
        </w:rPr>
        <w:t>go</w:t>
      </w:r>
      <w:r w:rsidR="005E5435" w:rsidRPr="006C41D9">
        <w:rPr>
          <w:sz w:val="22"/>
          <w:szCs w:val="22"/>
        </w:rPr>
        <w:t xml:space="preserve"> </w:t>
      </w:r>
      <w:r w:rsidR="00EA573C">
        <w:rPr>
          <w:sz w:val="22"/>
          <w:szCs w:val="22"/>
        </w:rPr>
        <w:t>i ewakuacyjnego</w:t>
      </w:r>
      <w:r w:rsidR="005E5435" w:rsidRPr="006C41D9">
        <w:rPr>
          <w:sz w:val="22"/>
          <w:szCs w:val="22"/>
        </w:rPr>
        <w:t xml:space="preserve">, </w:t>
      </w:r>
      <w:r w:rsidR="00334290">
        <w:rPr>
          <w:sz w:val="22"/>
          <w:szCs w:val="22"/>
        </w:rPr>
        <w:t xml:space="preserve">wszystkimi elementami systemu, w szczególności </w:t>
      </w:r>
      <w:r w:rsidR="00B31393">
        <w:rPr>
          <w:sz w:val="22"/>
          <w:szCs w:val="22"/>
        </w:rPr>
        <w:t>lampami i lampami kierunkowymi</w:t>
      </w:r>
      <w:r w:rsidR="00907BD1">
        <w:rPr>
          <w:sz w:val="22"/>
          <w:szCs w:val="22"/>
        </w:rPr>
        <w:t>, wydajnością akumulatorów</w:t>
      </w:r>
      <w:r w:rsidR="00334290">
        <w:rPr>
          <w:sz w:val="22"/>
          <w:szCs w:val="22"/>
        </w:rPr>
        <w:t xml:space="preserve">, wraz ze sprawdzeniem poprawności ich pracy, wykonywaniem </w:t>
      </w:r>
      <w:r w:rsidR="00334290" w:rsidRPr="00D0486B">
        <w:rPr>
          <w:sz w:val="22"/>
          <w:szCs w:val="22"/>
        </w:rPr>
        <w:t xml:space="preserve">pomiarów </w:t>
      </w:r>
      <w:r w:rsidR="00907BD1" w:rsidRPr="00D0486B">
        <w:rPr>
          <w:sz w:val="22"/>
          <w:szCs w:val="22"/>
        </w:rPr>
        <w:t>natężenia światła</w:t>
      </w:r>
      <w:r w:rsidR="00334290">
        <w:rPr>
          <w:sz w:val="22"/>
          <w:szCs w:val="22"/>
        </w:rPr>
        <w:t xml:space="preserve"> oraz niezbędnych regulacji i ustawień</w:t>
      </w:r>
      <w:r w:rsidR="00615A91">
        <w:rPr>
          <w:sz w:val="22"/>
          <w:szCs w:val="22"/>
        </w:rPr>
        <w:t>.</w:t>
      </w:r>
    </w:p>
    <w:p w14:paraId="4E7805F7" w14:textId="4909230C" w:rsidR="00960700" w:rsidRDefault="00960700" w:rsidP="00B20CC9">
      <w:pPr>
        <w:numPr>
          <w:ilvl w:val="1"/>
          <w:numId w:val="6"/>
        </w:numPr>
        <w:ind w:left="426" w:hanging="426"/>
        <w:jc w:val="both"/>
        <w:rPr>
          <w:sz w:val="22"/>
          <w:szCs w:val="22"/>
        </w:rPr>
      </w:pPr>
      <w:r w:rsidRPr="00165038">
        <w:rPr>
          <w:sz w:val="22"/>
          <w:szCs w:val="22"/>
        </w:rPr>
        <w:t xml:space="preserve">Szczegółowy wykaz urządzeń i systemów, </w:t>
      </w:r>
      <w:r>
        <w:rPr>
          <w:sz w:val="22"/>
          <w:szCs w:val="22"/>
        </w:rPr>
        <w:t>ilości, zakres czynności,</w:t>
      </w:r>
      <w:r w:rsidRPr="00165038">
        <w:rPr>
          <w:sz w:val="22"/>
          <w:szCs w:val="22"/>
        </w:rPr>
        <w:t xml:space="preserve"> </w:t>
      </w:r>
      <w:r>
        <w:rPr>
          <w:sz w:val="22"/>
          <w:szCs w:val="22"/>
        </w:rPr>
        <w:t>harmonogram</w:t>
      </w:r>
      <w:r w:rsidRPr="00165038">
        <w:rPr>
          <w:sz w:val="22"/>
          <w:szCs w:val="22"/>
        </w:rPr>
        <w:t xml:space="preserve"> wykonywania usług</w:t>
      </w:r>
      <w:r w:rsidR="00FB03F4">
        <w:rPr>
          <w:sz w:val="22"/>
          <w:szCs w:val="22"/>
        </w:rPr>
        <w:t>,</w:t>
      </w:r>
      <w:r w:rsidRPr="00165038">
        <w:rPr>
          <w:sz w:val="22"/>
          <w:szCs w:val="22"/>
        </w:rPr>
        <w:t xml:space="preserve"> określony jest </w:t>
      </w:r>
      <w:r w:rsidR="00692559">
        <w:rPr>
          <w:sz w:val="22"/>
          <w:szCs w:val="22"/>
        </w:rPr>
        <w:t xml:space="preserve">w </w:t>
      </w:r>
      <w:r w:rsidR="00637815">
        <w:rPr>
          <w:sz w:val="22"/>
          <w:szCs w:val="22"/>
        </w:rPr>
        <w:t>Tabeli nr 1 poniżej.</w:t>
      </w:r>
    </w:p>
    <w:p w14:paraId="318DEC55" w14:textId="77777777" w:rsidR="00DD5251" w:rsidRDefault="00A53941" w:rsidP="00A26CAD">
      <w:pPr>
        <w:pStyle w:val="Akapitzlist"/>
        <w:numPr>
          <w:ilvl w:val="1"/>
          <w:numId w:val="6"/>
        </w:numPr>
        <w:suppressAutoHyphens/>
        <w:snapToGrid w:val="0"/>
        <w:ind w:left="426" w:hanging="426"/>
        <w:contextualSpacing/>
        <w:jc w:val="both"/>
        <w:rPr>
          <w:sz w:val="22"/>
          <w:szCs w:val="22"/>
        </w:rPr>
      </w:pPr>
      <w:r w:rsidRPr="005F2E30">
        <w:rPr>
          <w:sz w:val="22"/>
          <w:szCs w:val="22"/>
        </w:rPr>
        <w:t>Przedmiot zamówienia obejmuje także</w:t>
      </w:r>
      <w:r w:rsidR="00DD5251">
        <w:rPr>
          <w:sz w:val="22"/>
          <w:szCs w:val="22"/>
        </w:rPr>
        <w:t>:</w:t>
      </w:r>
    </w:p>
    <w:p w14:paraId="5FB7A0D4" w14:textId="4FAEA4A7" w:rsidR="00D831FB" w:rsidRDefault="00A53941" w:rsidP="00D831FB">
      <w:pPr>
        <w:pStyle w:val="Akapitzlist"/>
        <w:numPr>
          <w:ilvl w:val="3"/>
          <w:numId w:val="6"/>
        </w:numPr>
        <w:suppressAutoHyphens/>
        <w:snapToGrid w:val="0"/>
        <w:ind w:left="851" w:hanging="425"/>
        <w:contextualSpacing/>
        <w:jc w:val="both"/>
        <w:rPr>
          <w:sz w:val="22"/>
          <w:szCs w:val="22"/>
        </w:rPr>
      </w:pPr>
      <w:r w:rsidRPr="005F2E30">
        <w:rPr>
          <w:sz w:val="22"/>
          <w:szCs w:val="22"/>
        </w:rPr>
        <w:t>wykon</w:t>
      </w:r>
      <w:r>
        <w:rPr>
          <w:sz w:val="22"/>
          <w:szCs w:val="22"/>
        </w:rPr>
        <w:t>anie</w:t>
      </w:r>
      <w:r w:rsidRPr="005F2E30">
        <w:rPr>
          <w:sz w:val="22"/>
          <w:szCs w:val="22"/>
        </w:rPr>
        <w:t xml:space="preserve"> </w:t>
      </w:r>
      <w:r>
        <w:rPr>
          <w:sz w:val="22"/>
          <w:szCs w:val="22"/>
        </w:rPr>
        <w:t>inwentaryzacji</w:t>
      </w:r>
      <w:r w:rsidRPr="005F2E30">
        <w:rPr>
          <w:sz w:val="22"/>
          <w:szCs w:val="22"/>
        </w:rPr>
        <w:t xml:space="preserve"> </w:t>
      </w:r>
      <w:r>
        <w:rPr>
          <w:sz w:val="22"/>
          <w:szCs w:val="22"/>
        </w:rPr>
        <w:t>wszystkich systemów i ich elementów</w:t>
      </w:r>
      <w:r w:rsidRPr="005F2E30">
        <w:rPr>
          <w:sz w:val="22"/>
          <w:szCs w:val="22"/>
        </w:rPr>
        <w:t xml:space="preserve">, o których mowa w </w:t>
      </w:r>
      <w:r w:rsidR="007269A9">
        <w:rPr>
          <w:sz w:val="22"/>
          <w:szCs w:val="22"/>
        </w:rPr>
        <w:t>pkt. III</w:t>
      </w:r>
      <w:r w:rsidRPr="005F2E30">
        <w:rPr>
          <w:sz w:val="22"/>
          <w:szCs w:val="22"/>
        </w:rPr>
        <w:t>.2 (wszystkich urządzeń, części i podzespołów)</w:t>
      </w:r>
      <w:r w:rsidR="00F97DC6">
        <w:rPr>
          <w:sz w:val="22"/>
          <w:szCs w:val="22"/>
        </w:rPr>
        <w:t xml:space="preserve">, opracowanie </w:t>
      </w:r>
      <w:r w:rsidR="00A07AD2">
        <w:rPr>
          <w:sz w:val="22"/>
          <w:szCs w:val="22"/>
        </w:rPr>
        <w:t xml:space="preserve">wykazu systemów w oparciu o Tabelę </w:t>
      </w:r>
      <w:r w:rsidR="00C41EEB">
        <w:rPr>
          <w:sz w:val="22"/>
          <w:szCs w:val="22"/>
        </w:rPr>
        <w:t xml:space="preserve">nr </w:t>
      </w:r>
      <w:r w:rsidR="00A07AD2">
        <w:rPr>
          <w:sz w:val="22"/>
          <w:szCs w:val="22"/>
        </w:rPr>
        <w:t>1</w:t>
      </w:r>
      <w:r w:rsidR="00C41EEB">
        <w:rPr>
          <w:sz w:val="22"/>
          <w:szCs w:val="22"/>
        </w:rPr>
        <w:t xml:space="preserve"> wraz z </w:t>
      </w:r>
      <w:r w:rsidR="00E570CE">
        <w:rPr>
          <w:sz w:val="22"/>
          <w:szCs w:val="22"/>
        </w:rPr>
        <w:t>określeniem</w:t>
      </w:r>
      <w:r w:rsidR="00C41EEB">
        <w:rPr>
          <w:sz w:val="22"/>
          <w:szCs w:val="22"/>
        </w:rPr>
        <w:t xml:space="preserve"> konkretnej </w:t>
      </w:r>
      <w:r w:rsidR="00E570CE">
        <w:rPr>
          <w:sz w:val="22"/>
          <w:szCs w:val="22"/>
        </w:rPr>
        <w:t xml:space="preserve">lokalizacji </w:t>
      </w:r>
      <w:r w:rsidR="00DD5251">
        <w:rPr>
          <w:sz w:val="22"/>
          <w:szCs w:val="22"/>
        </w:rPr>
        <w:t>poszczególnych element</w:t>
      </w:r>
      <w:r w:rsidR="001C6E0A">
        <w:rPr>
          <w:sz w:val="22"/>
          <w:szCs w:val="22"/>
        </w:rPr>
        <w:t>ów</w:t>
      </w:r>
      <w:r w:rsidR="00DD5251">
        <w:rPr>
          <w:sz w:val="22"/>
          <w:szCs w:val="22"/>
        </w:rPr>
        <w:t xml:space="preserve"> systemów </w:t>
      </w:r>
      <w:r w:rsidR="00E570CE">
        <w:rPr>
          <w:sz w:val="22"/>
          <w:szCs w:val="22"/>
        </w:rPr>
        <w:lastRenderedPageBreak/>
        <w:t>w budynkach</w:t>
      </w:r>
      <w:r w:rsidR="00C41EEB">
        <w:rPr>
          <w:sz w:val="22"/>
          <w:szCs w:val="22"/>
        </w:rPr>
        <w:t xml:space="preserve"> </w:t>
      </w:r>
      <w:r w:rsidR="00DD5251">
        <w:rPr>
          <w:sz w:val="22"/>
          <w:szCs w:val="22"/>
        </w:rPr>
        <w:t xml:space="preserve">Zamawiającego </w:t>
      </w:r>
      <w:r w:rsidR="00E570CE">
        <w:rPr>
          <w:sz w:val="22"/>
          <w:szCs w:val="22"/>
        </w:rPr>
        <w:t xml:space="preserve">oraz </w:t>
      </w:r>
      <w:r w:rsidR="00A6110A">
        <w:rPr>
          <w:sz w:val="22"/>
          <w:szCs w:val="22"/>
        </w:rPr>
        <w:t>opracowanie dokumentacji inwentaryzacyjnej na rzutach i przekrojach udostępnionych przez Zamawiającego</w:t>
      </w:r>
      <w:r w:rsidR="008B3316">
        <w:rPr>
          <w:sz w:val="22"/>
          <w:szCs w:val="22"/>
        </w:rPr>
        <w:t xml:space="preserve"> (inwentaryzacja architektoniczna w formacie DWG)</w:t>
      </w:r>
      <w:r w:rsidR="00911BB4">
        <w:rPr>
          <w:sz w:val="22"/>
          <w:szCs w:val="22"/>
        </w:rPr>
        <w:t>; inwentaryzacja systemów zostanie przekazana Zamawiającemu w formie wydruków w wersji papierowej w ilości 2 egzemplarzy oraz we formie elektr</w:t>
      </w:r>
      <w:r w:rsidR="00927FD1">
        <w:rPr>
          <w:sz w:val="22"/>
          <w:szCs w:val="22"/>
        </w:rPr>
        <w:t>onicznej</w:t>
      </w:r>
      <w:r w:rsidR="00911BB4">
        <w:rPr>
          <w:sz w:val="22"/>
          <w:szCs w:val="22"/>
        </w:rPr>
        <w:t xml:space="preserve"> w formacie PDF i w plikach edytowalnych</w:t>
      </w:r>
      <w:r w:rsidR="00D831FB">
        <w:rPr>
          <w:sz w:val="22"/>
          <w:szCs w:val="22"/>
        </w:rPr>
        <w:t>;</w:t>
      </w:r>
    </w:p>
    <w:p w14:paraId="4A26A9A4" w14:textId="4968DDA9" w:rsidR="00A26CAD" w:rsidRPr="00D831FB" w:rsidRDefault="00A26CAD" w:rsidP="00D831FB">
      <w:pPr>
        <w:pStyle w:val="Akapitzlist"/>
        <w:numPr>
          <w:ilvl w:val="3"/>
          <w:numId w:val="6"/>
        </w:numPr>
        <w:suppressAutoHyphens/>
        <w:snapToGrid w:val="0"/>
        <w:ind w:left="851" w:hanging="425"/>
        <w:contextualSpacing/>
        <w:jc w:val="both"/>
        <w:rPr>
          <w:sz w:val="22"/>
          <w:szCs w:val="22"/>
        </w:rPr>
      </w:pPr>
      <w:r w:rsidRPr="00D831FB">
        <w:rPr>
          <w:sz w:val="22"/>
          <w:szCs w:val="22"/>
        </w:rPr>
        <w:t xml:space="preserve">wykonywanie usług napraw </w:t>
      </w:r>
      <w:r w:rsidR="000503BE" w:rsidRPr="00D831FB">
        <w:rPr>
          <w:sz w:val="22"/>
          <w:szCs w:val="22"/>
        </w:rPr>
        <w:t>systemów i ich elementów</w:t>
      </w:r>
      <w:r w:rsidRPr="00D831FB">
        <w:rPr>
          <w:sz w:val="22"/>
          <w:szCs w:val="22"/>
        </w:rPr>
        <w:t xml:space="preserve">, o których mowa w </w:t>
      </w:r>
      <w:r w:rsidR="00784DB9">
        <w:rPr>
          <w:sz w:val="22"/>
          <w:szCs w:val="22"/>
        </w:rPr>
        <w:t>pkt. III</w:t>
      </w:r>
      <w:r w:rsidR="00784DB9" w:rsidRPr="005F2E30">
        <w:rPr>
          <w:sz w:val="22"/>
          <w:szCs w:val="22"/>
        </w:rPr>
        <w:t>.2</w:t>
      </w:r>
      <w:r w:rsidR="00784DB9" w:rsidRPr="00D831FB">
        <w:rPr>
          <w:sz w:val="22"/>
          <w:szCs w:val="22"/>
        </w:rPr>
        <w:t xml:space="preserve"> </w:t>
      </w:r>
      <w:r w:rsidRPr="00D831FB">
        <w:rPr>
          <w:sz w:val="22"/>
          <w:szCs w:val="22"/>
        </w:rPr>
        <w:t>(wszystkich urządzeń, części i podzespołów)</w:t>
      </w:r>
      <w:r w:rsidR="00D831FB">
        <w:rPr>
          <w:sz w:val="22"/>
          <w:szCs w:val="22"/>
        </w:rPr>
        <w:t>;</w:t>
      </w:r>
      <w:r w:rsidRPr="00D831FB">
        <w:rPr>
          <w:sz w:val="22"/>
          <w:szCs w:val="22"/>
        </w:rPr>
        <w:t xml:space="preserve"> Zamawiający określa, iż w ramach realizacji zamówienia może dokonać do 50 zgłoszeń awarii</w:t>
      </w:r>
      <w:r w:rsidR="00D831FB">
        <w:rPr>
          <w:sz w:val="22"/>
          <w:szCs w:val="22"/>
        </w:rPr>
        <w:t>;</w:t>
      </w:r>
      <w:r w:rsidRPr="00D831FB">
        <w:rPr>
          <w:sz w:val="22"/>
          <w:szCs w:val="22"/>
        </w:rPr>
        <w:t xml:space="preserve"> Wykonawca będzie zobowiązany do przyjazdu i podjęcia czynności serwisowych w czasie wskazanym w ofercie, jednak nie później niż w</w:t>
      </w:r>
      <w:r w:rsidR="00284BEF">
        <w:rPr>
          <w:sz w:val="22"/>
          <w:szCs w:val="22"/>
        </w:rPr>
        <w:t xml:space="preserve"> ciągu</w:t>
      </w:r>
      <w:r w:rsidRPr="00D831FB">
        <w:rPr>
          <w:sz w:val="22"/>
          <w:szCs w:val="22"/>
        </w:rPr>
        <w:t xml:space="preserve"> 72 godzin od momentu zgłoszenia awarii przez Zamawiającego oraz </w:t>
      </w:r>
      <w:r w:rsidR="00405CE3">
        <w:rPr>
          <w:sz w:val="22"/>
          <w:szCs w:val="22"/>
        </w:rPr>
        <w:t xml:space="preserve">do </w:t>
      </w:r>
      <w:r w:rsidRPr="00D831FB">
        <w:rPr>
          <w:sz w:val="22"/>
          <w:szCs w:val="22"/>
        </w:rPr>
        <w:t>usunięcia usterki lub przedłożenia Zamawiającemu kosztorysu naprawy</w:t>
      </w:r>
      <w:r w:rsidR="00405CE3">
        <w:rPr>
          <w:sz w:val="22"/>
          <w:szCs w:val="22"/>
        </w:rPr>
        <w:t>.</w:t>
      </w:r>
    </w:p>
    <w:p w14:paraId="468A7E93" w14:textId="2F5B8C49" w:rsidR="00A26CAD" w:rsidRDefault="006866A8" w:rsidP="00B20CC9">
      <w:pPr>
        <w:numPr>
          <w:ilvl w:val="1"/>
          <w:numId w:val="6"/>
        </w:numPr>
        <w:ind w:left="426" w:hanging="426"/>
        <w:jc w:val="both"/>
        <w:rPr>
          <w:sz w:val="22"/>
          <w:szCs w:val="22"/>
        </w:rPr>
      </w:pPr>
      <w:r w:rsidRPr="005F2E30">
        <w:rPr>
          <w:bCs/>
          <w:sz w:val="22"/>
          <w:szCs w:val="22"/>
        </w:rPr>
        <w:t xml:space="preserve">Zamawiający przewiduje również </w:t>
      </w:r>
      <w:r w:rsidR="0099169E">
        <w:rPr>
          <w:bCs/>
          <w:sz w:val="22"/>
          <w:szCs w:val="22"/>
        </w:rPr>
        <w:t xml:space="preserve">możliwość </w:t>
      </w:r>
      <w:r w:rsidRPr="005F2E30">
        <w:rPr>
          <w:bCs/>
          <w:sz w:val="22"/>
          <w:szCs w:val="22"/>
        </w:rPr>
        <w:t>wykonywani</w:t>
      </w:r>
      <w:r w:rsidR="0099169E">
        <w:rPr>
          <w:bCs/>
          <w:sz w:val="22"/>
          <w:szCs w:val="22"/>
        </w:rPr>
        <w:t>a</w:t>
      </w:r>
      <w:r w:rsidRPr="005F2E30">
        <w:rPr>
          <w:bCs/>
          <w:sz w:val="22"/>
          <w:szCs w:val="22"/>
        </w:rPr>
        <w:t xml:space="preserve"> dodatkowych </w:t>
      </w:r>
      <w:r w:rsidRPr="005F2E30">
        <w:rPr>
          <w:sz w:val="22"/>
          <w:szCs w:val="22"/>
        </w:rPr>
        <w:t xml:space="preserve">usług </w:t>
      </w:r>
      <w:r>
        <w:rPr>
          <w:sz w:val="22"/>
          <w:szCs w:val="22"/>
        </w:rPr>
        <w:t>przegląd</w:t>
      </w:r>
      <w:r w:rsidR="00601A16">
        <w:rPr>
          <w:sz w:val="22"/>
          <w:szCs w:val="22"/>
        </w:rPr>
        <w:t>ów,</w:t>
      </w:r>
      <w:r>
        <w:rPr>
          <w:sz w:val="22"/>
          <w:szCs w:val="22"/>
        </w:rPr>
        <w:t xml:space="preserve"> </w:t>
      </w:r>
      <w:r w:rsidRPr="005F2E30">
        <w:rPr>
          <w:sz w:val="22"/>
          <w:szCs w:val="22"/>
        </w:rPr>
        <w:t xml:space="preserve">konserwacji i serwisowania </w:t>
      </w:r>
      <w:r w:rsidR="00601A16">
        <w:rPr>
          <w:sz w:val="22"/>
          <w:szCs w:val="22"/>
        </w:rPr>
        <w:t>systemów i ich elementów</w:t>
      </w:r>
      <w:r w:rsidR="000D3288">
        <w:rPr>
          <w:sz w:val="22"/>
          <w:szCs w:val="22"/>
        </w:rPr>
        <w:t>,</w:t>
      </w:r>
      <w:r w:rsidR="00601A16" w:rsidRPr="005F2E30">
        <w:rPr>
          <w:sz w:val="22"/>
          <w:szCs w:val="22"/>
        </w:rPr>
        <w:t xml:space="preserve"> </w:t>
      </w:r>
      <w:r w:rsidRPr="005F2E30">
        <w:rPr>
          <w:sz w:val="22"/>
          <w:szCs w:val="22"/>
        </w:rPr>
        <w:t>w przypadku zainstalowania w obiektach Zamawiającego nowych urządzeń lub systemów. Wykonywanie usług dodatkowych będzie stanowiło przedmiot negocjacji z Wykonawcą w celu ustalenia cen</w:t>
      </w:r>
      <w:r w:rsidR="000D3288">
        <w:rPr>
          <w:sz w:val="22"/>
          <w:szCs w:val="22"/>
        </w:rPr>
        <w:t xml:space="preserve"> i harmonogramu</w:t>
      </w:r>
      <w:r w:rsidR="00037CDA">
        <w:rPr>
          <w:sz w:val="22"/>
          <w:szCs w:val="22"/>
        </w:rPr>
        <w:t xml:space="preserve">. </w:t>
      </w:r>
      <w:r w:rsidRPr="005F2E30">
        <w:rPr>
          <w:sz w:val="22"/>
          <w:szCs w:val="22"/>
        </w:rPr>
        <w:t xml:space="preserve">Zakres realizacji </w:t>
      </w:r>
      <w:r w:rsidR="00037CDA">
        <w:rPr>
          <w:sz w:val="22"/>
          <w:szCs w:val="22"/>
        </w:rPr>
        <w:t xml:space="preserve">dodatkowych </w:t>
      </w:r>
      <w:r w:rsidRPr="005F2E30">
        <w:rPr>
          <w:sz w:val="22"/>
          <w:szCs w:val="22"/>
        </w:rPr>
        <w:t xml:space="preserve">usług został określony </w:t>
      </w:r>
      <w:r w:rsidR="00037CDA">
        <w:rPr>
          <w:sz w:val="22"/>
          <w:szCs w:val="22"/>
        </w:rPr>
        <w:t>Tabeli</w:t>
      </w:r>
      <w:r w:rsidR="004621B7">
        <w:rPr>
          <w:sz w:val="22"/>
          <w:szCs w:val="22"/>
        </w:rPr>
        <w:t xml:space="preserve"> nr</w:t>
      </w:r>
      <w:r w:rsidR="00037CDA">
        <w:rPr>
          <w:sz w:val="22"/>
          <w:szCs w:val="22"/>
        </w:rPr>
        <w:t xml:space="preserve"> 1. </w:t>
      </w:r>
      <w:r w:rsidRPr="005F2E30">
        <w:rPr>
          <w:sz w:val="22"/>
          <w:szCs w:val="22"/>
        </w:rPr>
        <w:t>Usługi dodatkowe zostaną wprowadzone do zakresu umowy i harmonogramu w formie aneksu do umowy.</w:t>
      </w:r>
    </w:p>
    <w:p w14:paraId="3450EA3C" w14:textId="2CDBFBC7" w:rsidR="009B3230" w:rsidRPr="009E2DC3" w:rsidRDefault="009B3230" w:rsidP="009B3230">
      <w:pPr>
        <w:pStyle w:val="Akapitzlist"/>
        <w:numPr>
          <w:ilvl w:val="1"/>
          <w:numId w:val="6"/>
        </w:numPr>
        <w:ind w:left="426" w:hanging="426"/>
        <w:jc w:val="both"/>
        <w:rPr>
          <w:sz w:val="22"/>
          <w:szCs w:val="22"/>
        </w:rPr>
      </w:pPr>
      <w:r>
        <w:rPr>
          <w:sz w:val="22"/>
          <w:szCs w:val="22"/>
        </w:rPr>
        <w:t xml:space="preserve">Zakres </w:t>
      </w:r>
      <w:r w:rsidR="00F838DC">
        <w:rPr>
          <w:sz w:val="22"/>
          <w:szCs w:val="22"/>
        </w:rPr>
        <w:t>zamówienia</w:t>
      </w:r>
      <w:r>
        <w:rPr>
          <w:sz w:val="22"/>
          <w:szCs w:val="22"/>
        </w:rPr>
        <w:t xml:space="preserve"> określony w ust. 1</w:t>
      </w:r>
      <w:r w:rsidR="00F838DC">
        <w:rPr>
          <w:sz w:val="22"/>
          <w:szCs w:val="22"/>
        </w:rPr>
        <w:t>-</w:t>
      </w:r>
      <w:r w:rsidR="004621B7">
        <w:rPr>
          <w:sz w:val="22"/>
          <w:szCs w:val="22"/>
        </w:rPr>
        <w:t>5</w:t>
      </w:r>
      <w:r>
        <w:rPr>
          <w:sz w:val="22"/>
          <w:szCs w:val="22"/>
        </w:rPr>
        <w:t xml:space="preserve"> powyżej</w:t>
      </w:r>
      <w:r w:rsidR="004621B7">
        <w:rPr>
          <w:sz w:val="22"/>
          <w:szCs w:val="22"/>
        </w:rPr>
        <w:t xml:space="preserve"> i Tabeli nr 1</w:t>
      </w:r>
      <w:r w:rsidR="00F838DC">
        <w:rPr>
          <w:sz w:val="22"/>
          <w:szCs w:val="22"/>
        </w:rPr>
        <w:t xml:space="preserve">, w tym ramowe czynności jakie </w:t>
      </w:r>
      <w:r w:rsidR="001D6115">
        <w:rPr>
          <w:sz w:val="22"/>
          <w:szCs w:val="22"/>
        </w:rPr>
        <w:t>Wykonawca</w:t>
      </w:r>
      <w:r w:rsidR="00F838DC">
        <w:rPr>
          <w:sz w:val="22"/>
          <w:szCs w:val="22"/>
        </w:rPr>
        <w:t xml:space="preserve"> </w:t>
      </w:r>
      <w:r w:rsidR="001D6115">
        <w:rPr>
          <w:sz w:val="22"/>
          <w:szCs w:val="22"/>
        </w:rPr>
        <w:t xml:space="preserve">będzie wykonywał </w:t>
      </w:r>
      <w:r w:rsidR="00F838DC">
        <w:rPr>
          <w:sz w:val="22"/>
          <w:szCs w:val="22"/>
        </w:rPr>
        <w:t xml:space="preserve">w ramach </w:t>
      </w:r>
      <w:r w:rsidR="001D6115">
        <w:rPr>
          <w:sz w:val="22"/>
          <w:szCs w:val="22"/>
        </w:rPr>
        <w:t xml:space="preserve">każdego </w:t>
      </w:r>
      <w:r w:rsidR="00F838DC">
        <w:rPr>
          <w:sz w:val="22"/>
          <w:szCs w:val="22"/>
        </w:rPr>
        <w:t>przeglądu</w:t>
      </w:r>
      <w:r w:rsidR="00CE2B81">
        <w:rPr>
          <w:sz w:val="22"/>
          <w:szCs w:val="22"/>
        </w:rPr>
        <w:t>,</w:t>
      </w:r>
      <w:r w:rsidR="001D6115">
        <w:rPr>
          <w:sz w:val="22"/>
          <w:szCs w:val="22"/>
        </w:rPr>
        <w:t xml:space="preserve"> </w:t>
      </w:r>
      <w:r w:rsidRPr="009E2DC3">
        <w:rPr>
          <w:sz w:val="22"/>
          <w:szCs w:val="22"/>
        </w:rPr>
        <w:t>będzie realizowany w oparciu o:</w:t>
      </w:r>
    </w:p>
    <w:p w14:paraId="5E224400" w14:textId="77777777" w:rsidR="00136448" w:rsidRPr="009E2DC3" w:rsidRDefault="00136448" w:rsidP="00136448">
      <w:pPr>
        <w:pStyle w:val="Akapitzlist"/>
        <w:numPr>
          <w:ilvl w:val="3"/>
          <w:numId w:val="6"/>
        </w:numPr>
        <w:ind w:left="851" w:hanging="425"/>
        <w:jc w:val="both"/>
        <w:rPr>
          <w:sz w:val="22"/>
          <w:szCs w:val="22"/>
        </w:rPr>
      </w:pPr>
      <w:r w:rsidRPr="009E2DC3">
        <w:rPr>
          <w:sz w:val="22"/>
          <w:szCs w:val="22"/>
        </w:rPr>
        <w:t>Ustawę z dnia 24 sierpnia 1991 r. o ochronie przeciwpożarowej (</w:t>
      </w:r>
      <w:proofErr w:type="spellStart"/>
      <w:r w:rsidRPr="009E2DC3">
        <w:rPr>
          <w:sz w:val="22"/>
          <w:szCs w:val="22"/>
        </w:rPr>
        <w:t>t.j</w:t>
      </w:r>
      <w:proofErr w:type="spellEnd"/>
      <w:r w:rsidRPr="009E2DC3">
        <w:rPr>
          <w:sz w:val="22"/>
          <w:szCs w:val="22"/>
        </w:rPr>
        <w:t xml:space="preserve">.  Dz. U. z 2022 r. poz. 2057, z 2023 r. poz. 1088, 1560, z </w:t>
      </w:r>
      <w:proofErr w:type="spellStart"/>
      <w:r w:rsidRPr="009E2DC3">
        <w:rPr>
          <w:sz w:val="22"/>
          <w:szCs w:val="22"/>
        </w:rPr>
        <w:t>późn</w:t>
      </w:r>
      <w:proofErr w:type="spellEnd"/>
      <w:r w:rsidRPr="009E2DC3">
        <w:rPr>
          <w:sz w:val="22"/>
          <w:szCs w:val="22"/>
        </w:rPr>
        <w:t xml:space="preserve"> zm.);</w:t>
      </w:r>
    </w:p>
    <w:p w14:paraId="63979BEC" w14:textId="77777777" w:rsidR="00136448" w:rsidRPr="009E2DC3" w:rsidRDefault="00136448" w:rsidP="00136448">
      <w:pPr>
        <w:pStyle w:val="Akapitzlist"/>
        <w:numPr>
          <w:ilvl w:val="3"/>
          <w:numId w:val="6"/>
        </w:numPr>
        <w:ind w:left="851" w:hanging="425"/>
        <w:jc w:val="both"/>
        <w:rPr>
          <w:sz w:val="22"/>
          <w:szCs w:val="22"/>
        </w:rPr>
      </w:pPr>
      <w:r w:rsidRPr="009E2DC3">
        <w:rPr>
          <w:sz w:val="22"/>
          <w:szCs w:val="22"/>
        </w:rPr>
        <w:t xml:space="preserve">Rozporządzenie Ministra Spraw Wewnętrznych i Administracji z dnia 7 czerwca 2010 r. w sprawie ochrony przeciwpożarowej budynków, innych obiektów budowlanych i terenów (Dz. U. z 2010 poz. 719 z </w:t>
      </w:r>
      <w:proofErr w:type="spellStart"/>
      <w:r w:rsidRPr="009E2DC3">
        <w:rPr>
          <w:sz w:val="22"/>
          <w:szCs w:val="22"/>
        </w:rPr>
        <w:t>późn</w:t>
      </w:r>
      <w:proofErr w:type="spellEnd"/>
      <w:r w:rsidRPr="009E2DC3">
        <w:rPr>
          <w:sz w:val="22"/>
          <w:szCs w:val="22"/>
        </w:rPr>
        <w:t>. zm.);</w:t>
      </w:r>
    </w:p>
    <w:p w14:paraId="4A45AA77" w14:textId="3780EC47" w:rsidR="00136448" w:rsidRPr="009E2DC3" w:rsidRDefault="00136448" w:rsidP="00136448">
      <w:pPr>
        <w:pStyle w:val="Akapitzlist"/>
        <w:numPr>
          <w:ilvl w:val="3"/>
          <w:numId w:val="6"/>
        </w:numPr>
        <w:ind w:left="851" w:hanging="425"/>
        <w:jc w:val="both"/>
        <w:rPr>
          <w:sz w:val="22"/>
          <w:szCs w:val="22"/>
        </w:rPr>
      </w:pPr>
      <w:r w:rsidRPr="009E2DC3">
        <w:rPr>
          <w:sz w:val="22"/>
          <w:szCs w:val="22"/>
        </w:rPr>
        <w:t>obowiązujące normy</w:t>
      </w:r>
      <w:r w:rsidR="00B517FA">
        <w:rPr>
          <w:sz w:val="22"/>
          <w:szCs w:val="22"/>
        </w:rPr>
        <w:t xml:space="preserve"> i wytyczne</w:t>
      </w:r>
      <w:r w:rsidRPr="009E2DC3">
        <w:rPr>
          <w:sz w:val="22"/>
          <w:szCs w:val="22"/>
        </w:rPr>
        <w:t>:</w:t>
      </w:r>
    </w:p>
    <w:p w14:paraId="4D93A5EA" w14:textId="1010A0AD" w:rsidR="009B3230" w:rsidRDefault="00CA104C" w:rsidP="004C07D2">
      <w:pPr>
        <w:pStyle w:val="Akapitzlist"/>
        <w:numPr>
          <w:ilvl w:val="4"/>
          <w:numId w:val="6"/>
        </w:numPr>
        <w:ind w:left="1276" w:hanging="425"/>
        <w:jc w:val="both"/>
        <w:rPr>
          <w:sz w:val="22"/>
          <w:szCs w:val="22"/>
        </w:rPr>
      </w:pPr>
      <w:r w:rsidRPr="00CA104C">
        <w:rPr>
          <w:sz w:val="22"/>
          <w:szCs w:val="22"/>
        </w:rPr>
        <w:t>PKN-CEN/TS 54-14 Systemy sygnalizacji pożarowej</w:t>
      </w:r>
      <w:r>
        <w:rPr>
          <w:sz w:val="22"/>
          <w:szCs w:val="22"/>
        </w:rPr>
        <w:t>,</w:t>
      </w:r>
    </w:p>
    <w:p w14:paraId="68FA4E9C" w14:textId="1AC7F329" w:rsidR="00DD4DF9" w:rsidRDefault="00DD4DF9" w:rsidP="004C07D2">
      <w:pPr>
        <w:pStyle w:val="Akapitzlist"/>
        <w:numPr>
          <w:ilvl w:val="4"/>
          <w:numId w:val="6"/>
        </w:numPr>
        <w:ind w:left="1276" w:hanging="425"/>
        <w:jc w:val="both"/>
        <w:rPr>
          <w:sz w:val="22"/>
          <w:szCs w:val="22"/>
        </w:rPr>
      </w:pPr>
      <w:r>
        <w:rPr>
          <w:sz w:val="22"/>
          <w:szCs w:val="22"/>
        </w:rPr>
        <w:t>wytyczne CNBOP</w:t>
      </w:r>
      <w:r w:rsidR="00161FC6">
        <w:rPr>
          <w:sz w:val="22"/>
          <w:szCs w:val="22"/>
        </w:rPr>
        <w:t>;</w:t>
      </w:r>
    </w:p>
    <w:p w14:paraId="7A48BE02" w14:textId="44BAE460" w:rsidR="004C07D2" w:rsidRPr="004C07D2" w:rsidRDefault="00551B58" w:rsidP="004C07D2">
      <w:pPr>
        <w:pStyle w:val="Akapitzlist"/>
        <w:numPr>
          <w:ilvl w:val="4"/>
          <w:numId w:val="6"/>
        </w:numPr>
        <w:ind w:left="1276" w:hanging="425"/>
        <w:jc w:val="both"/>
        <w:rPr>
          <w:sz w:val="22"/>
          <w:szCs w:val="22"/>
        </w:rPr>
      </w:pPr>
      <w:r>
        <w:rPr>
          <w:sz w:val="22"/>
          <w:szCs w:val="22"/>
        </w:rPr>
        <w:t>wytyczne</w:t>
      </w:r>
      <w:r w:rsidR="00333E5A">
        <w:rPr>
          <w:sz w:val="22"/>
          <w:szCs w:val="22"/>
        </w:rPr>
        <w:t xml:space="preserve"> producentów </w:t>
      </w:r>
      <w:r w:rsidR="00375E11">
        <w:rPr>
          <w:sz w:val="22"/>
          <w:szCs w:val="22"/>
        </w:rPr>
        <w:t>urządzeń/systemów</w:t>
      </w:r>
      <w:r w:rsidR="00A5340B">
        <w:rPr>
          <w:sz w:val="22"/>
          <w:szCs w:val="22"/>
        </w:rPr>
        <w:t>.</w:t>
      </w:r>
    </w:p>
    <w:p w14:paraId="6D89A6A0" w14:textId="6A52CE22" w:rsidR="00960700" w:rsidRPr="00A5340B" w:rsidRDefault="00960700" w:rsidP="00806998">
      <w:pPr>
        <w:numPr>
          <w:ilvl w:val="1"/>
          <w:numId w:val="6"/>
        </w:numPr>
        <w:ind w:left="426" w:hanging="426"/>
        <w:jc w:val="both"/>
        <w:rPr>
          <w:sz w:val="22"/>
          <w:szCs w:val="22"/>
        </w:rPr>
      </w:pPr>
      <w:r w:rsidRPr="00EE599F">
        <w:rPr>
          <w:sz w:val="22"/>
          <w:szCs w:val="22"/>
        </w:rPr>
        <w:t xml:space="preserve">Wykonawca zobowiązany jest zrealizować </w:t>
      </w:r>
      <w:r w:rsidRPr="00A5340B">
        <w:rPr>
          <w:sz w:val="22"/>
          <w:szCs w:val="22"/>
        </w:rPr>
        <w:t>zamówienie na zasadach i warunkach opisanych w Projektowanych postanowieniach umowy stanowiących Załącznik nr 1</w:t>
      </w:r>
      <w:r w:rsidR="00FE4BA2">
        <w:rPr>
          <w:sz w:val="22"/>
          <w:szCs w:val="22"/>
        </w:rPr>
        <w:t>1</w:t>
      </w:r>
      <w:r w:rsidRPr="00A5340B">
        <w:rPr>
          <w:sz w:val="22"/>
          <w:szCs w:val="22"/>
        </w:rPr>
        <w:t xml:space="preserve"> SWZ.</w:t>
      </w:r>
    </w:p>
    <w:p w14:paraId="54CA366B" w14:textId="1E4D6BC3" w:rsidR="00960700" w:rsidRPr="00900310" w:rsidRDefault="00244D9A" w:rsidP="00960700">
      <w:pPr>
        <w:numPr>
          <w:ilvl w:val="1"/>
          <w:numId w:val="6"/>
        </w:numPr>
        <w:ind w:left="426" w:hanging="426"/>
        <w:jc w:val="both"/>
        <w:rPr>
          <w:sz w:val="22"/>
          <w:szCs w:val="22"/>
        </w:rPr>
      </w:pPr>
      <w:r w:rsidRPr="00900310">
        <w:rPr>
          <w:sz w:val="22"/>
          <w:szCs w:val="22"/>
        </w:rPr>
        <w:t>Zamawiający udziela zamówienia w częściach, z których każda stanowi przedmiot odrębnego postępowania o udzielenie zamówienia.</w:t>
      </w:r>
      <w:r w:rsidR="00960700" w:rsidRPr="00900310">
        <w:rPr>
          <w:sz w:val="22"/>
          <w:szCs w:val="22"/>
        </w:rPr>
        <w:t xml:space="preserve"> Przedmiotowe Zamówienie realizowane jest przez jednostkę organizacyjną Zamawiającego, Wydział Chemiczny Politechniki Warszawskiej, i dotyczy budynków określonych w </w:t>
      </w:r>
      <w:r w:rsidR="007A578C" w:rsidRPr="00900310">
        <w:rPr>
          <w:sz w:val="22"/>
          <w:szCs w:val="22"/>
        </w:rPr>
        <w:t>pkt</w:t>
      </w:r>
      <w:r w:rsidR="00960700" w:rsidRPr="00900310">
        <w:rPr>
          <w:sz w:val="22"/>
          <w:szCs w:val="22"/>
        </w:rPr>
        <w:t>. III.1, administrowanych przez tą jednostkę.</w:t>
      </w:r>
    </w:p>
    <w:p w14:paraId="6C968F18" w14:textId="77777777" w:rsidR="00960700" w:rsidRPr="00165038" w:rsidRDefault="00960700" w:rsidP="00960700">
      <w:pPr>
        <w:numPr>
          <w:ilvl w:val="1"/>
          <w:numId w:val="6"/>
        </w:numPr>
        <w:ind w:left="426" w:hanging="426"/>
        <w:jc w:val="both"/>
        <w:rPr>
          <w:sz w:val="22"/>
          <w:szCs w:val="22"/>
        </w:rPr>
      </w:pPr>
      <w:r w:rsidRPr="00165038">
        <w:rPr>
          <w:sz w:val="22"/>
          <w:szCs w:val="22"/>
        </w:rPr>
        <w:t>Zamawiający nie dopuszcza możliwości składania ofert wariantowych.</w:t>
      </w:r>
    </w:p>
    <w:p w14:paraId="66FC7EF5" w14:textId="17F46556" w:rsidR="00960700" w:rsidRPr="00165038" w:rsidRDefault="00960700" w:rsidP="00960700">
      <w:pPr>
        <w:numPr>
          <w:ilvl w:val="1"/>
          <w:numId w:val="6"/>
        </w:numPr>
        <w:ind w:left="426" w:hanging="426"/>
        <w:jc w:val="both"/>
        <w:rPr>
          <w:sz w:val="22"/>
          <w:szCs w:val="22"/>
        </w:rPr>
      </w:pPr>
      <w:r w:rsidRPr="00165038">
        <w:rPr>
          <w:sz w:val="22"/>
          <w:szCs w:val="22"/>
        </w:rPr>
        <w:t xml:space="preserve">Zamawiający </w:t>
      </w:r>
      <w:r w:rsidR="0018713E">
        <w:rPr>
          <w:sz w:val="22"/>
          <w:szCs w:val="22"/>
        </w:rPr>
        <w:t xml:space="preserve">nie </w:t>
      </w:r>
      <w:r w:rsidRPr="00165038">
        <w:rPr>
          <w:sz w:val="22"/>
          <w:szCs w:val="22"/>
        </w:rPr>
        <w:t>przewiduje udzieleni</w:t>
      </w:r>
      <w:r w:rsidR="0018713E">
        <w:rPr>
          <w:sz w:val="22"/>
          <w:szCs w:val="22"/>
        </w:rPr>
        <w:t>a</w:t>
      </w:r>
      <w:r w:rsidRPr="00165038">
        <w:rPr>
          <w:sz w:val="22"/>
          <w:szCs w:val="22"/>
        </w:rPr>
        <w:t xml:space="preserve"> zamówienia, o którym mowa w </w:t>
      </w:r>
      <w:r>
        <w:rPr>
          <w:sz w:val="22"/>
          <w:szCs w:val="22"/>
        </w:rPr>
        <w:t>art.</w:t>
      </w:r>
      <w:r w:rsidRPr="00165038">
        <w:rPr>
          <w:sz w:val="22"/>
          <w:szCs w:val="22"/>
        </w:rPr>
        <w:t xml:space="preserve"> 214 ust. 1 pkt 7 ustawy </w:t>
      </w:r>
      <w:proofErr w:type="spellStart"/>
      <w:r w:rsidRPr="00165038">
        <w:rPr>
          <w:sz w:val="22"/>
          <w:szCs w:val="22"/>
        </w:rPr>
        <w:t>Pzp</w:t>
      </w:r>
      <w:proofErr w:type="spellEnd"/>
      <w:r w:rsidRPr="00165038">
        <w:rPr>
          <w:sz w:val="22"/>
          <w:szCs w:val="22"/>
        </w:rPr>
        <w:t>.</w:t>
      </w:r>
    </w:p>
    <w:p w14:paraId="7F9F64ED" w14:textId="43069B1D" w:rsidR="00960700" w:rsidRPr="00114F46" w:rsidRDefault="00960700" w:rsidP="00960700">
      <w:pPr>
        <w:numPr>
          <w:ilvl w:val="1"/>
          <w:numId w:val="6"/>
        </w:numPr>
        <w:ind w:left="426" w:hanging="426"/>
        <w:jc w:val="both"/>
        <w:rPr>
          <w:sz w:val="22"/>
          <w:szCs w:val="22"/>
        </w:rPr>
      </w:pPr>
      <w:r w:rsidRPr="00165038">
        <w:rPr>
          <w:sz w:val="22"/>
          <w:szCs w:val="22"/>
        </w:rPr>
        <w:t xml:space="preserve">Zamawiający na podstawie </w:t>
      </w:r>
      <w:r>
        <w:rPr>
          <w:sz w:val="22"/>
          <w:szCs w:val="22"/>
        </w:rPr>
        <w:t>art</w:t>
      </w:r>
      <w:r w:rsidRPr="00165038">
        <w:rPr>
          <w:sz w:val="22"/>
          <w:szCs w:val="22"/>
        </w:rPr>
        <w:t xml:space="preserve">. 121 pkt 1 ustawy </w:t>
      </w:r>
      <w:proofErr w:type="spellStart"/>
      <w:r w:rsidRPr="00165038">
        <w:rPr>
          <w:sz w:val="22"/>
          <w:szCs w:val="22"/>
        </w:rPr>
        <w:t>Pzp</w:t>
      </w:r>
      <w:proofErr w:type="spellEnd"/>
      <w:r w:rsidRPr="00165038">
        <w:rPr>
          <w:sz w:val="22"/>
          <w:szCs w:val="22"/>
        </w:rPr>
        <w:t xml:space="preserve"> zastrzega obowiązek osobistego </w:t>
      </w:r>
      <w:r w:rsidRPr="00EE599F">
        <w:rPr>
          <w:sz w:val="22"/>
          <w:szCs w:val="22"/>
        </w:rPr>
        <w:t xml:space="preserve">wykonywania </w:t>
      </w:r>
      <w:r w:rsidRPr="00114F46">
        <w:rPr>
          <w:sz w:val="22"/>
          <w:szCs w:val="22"/>
        </w:rPr>
        <w:t>przez Wykonawcę kluczowych zadań dotyczących wykonywania usług w zakresie określonym w pkt. III.</w:t>
      </w:r>
      <w:r w:rsidR="00580669" w:rsidRPr="00114F46">
        <w:rPr>
          <w:sz w:val="22"/>
          <w:szCs w:val="22"/>
        </w:rPr>
        <w:t>2</w:t>
      </w:r>
      <w:r w:rsidR="00475B89" w:rsidRPr="00114F46">
        <w:rPr>
          <w:sz w:val="22"/>
          <w:szCs w:val="22"/>
        </w:rPr>
        <w:t xml:space="preserve">, tj. wykonywania usług </w:t>
      </w:r>
      <w:r w:rsidR="00801172" w:rsidRPr="00114F46">
        <w:rPr>
          <w:sz w:val="22"/>
          <w:szCs w:val="22"/>
        </w:rPr>
        <w:t xml:space="preserve">przeglądów </w:t>
      </w:r>
      <w:r w:rsidR="00982DD8" w:rsidRPr="00114F46">
        <w:rPr>
          <w:sz w:val="22"/>
          <w:szCs w:val="22"/>
        </w:rPr>
        <w:t xml:space="preserve">wszystkich </w:t>
      </w:r>
      <w:r w:rsidR="00801172" w:rsidRPr="00114F46">
        <w:rPr>
          <w:sz w:val="22"/>
          <w:szCs w:val="22"/>
        </w:rPr>
        <w:t xml:space="preserve">systemów </w:t>
      </w:r>
      <w:r w:rsidR="00071E80" w:rsidRPr="00114F46">
        <w:rPr>
          <w:sz w:val="22"/>
          <w:szCs w:val="22"/>
        </w:rPr>
        <w:t>przeciwpożarowych</w:t>
      </w:r>
      <w:r w:rsidR="00475B89" w:rsidRPr="00114F46">
        <w:rPr>
          <w:sz w:val="22"/>
          <w:szCs w:val="22"/>
        </w:rPr>
        <w:t xml:space="preserve"> we </w:t>
      </w:r>
      <w:r w:rsidR="00071E80" w:rsidRPr="00114F46">
        <w:rPr>
          <w:sz w:val="22"/>
          <w:szCs w:val="22"/>
        </w:rPr>
        <w:t>własnym</w:t>
      </w:r>
      <w:r w:rsidR="00475B89" w:rsidRPr="00114F46">
        <w:rPr>
          <w:sz w:val="22"/>
          <w:szCs w:val="22"/>
        </w:rPr>
        <w:t xml:space="preserve"> zakresie</w:t>
      </w:r>
      <w:r w:rsidR="00071E80" w:rsidRPr="00114F46">
        <w:rPr>
          <w:sz w:val="22"/>
          <w:szCs w:val="22"/>
        </w:rPr>
        <w:t xml:space="preserve">, </w:t>
      </w:r>
      <w:r w:rsidRPr="00114F46">
        <w:rPr>
          <w:sz w:val="22"/>
          <w:szCs w:val="22"/>
        </w:rPr>
        <w:t>w tym do przygotowywania dokumentacji powykonawczej (protokołów) z wykonanych czynności w tym zakresie.</w:t>
      </w:r>
    </w:p>
    <w:p w14:paraId="20EFD5D4" w14:textId="0560A595" w:rsidR="00960700" w:rsidRPr="00114F46" w:rsidRDefault="00960700" w:rsidP="00E60CB2">
      <w:pPr>
        <w:numPr>
          <w:ilvl w:val="1"/>
          <w:numId w:val="6"/>
        </w:numPr>
        <w:ind w:left="426" w:hanging="426"/>
        <w:jc w:val="both"/>
        <w:rPr>
          <w:sz w:val="22"/>
          <w:szCs w:val="22"/>
        </w:rPr>
      </w:pPr>
      <w:r w:rsidRPr="00114F46">
        <w:rPr>
          <w:sz w:val="22"/>
          <w:szCs w:val="22"/>
        </w:rPr>
        <w:t xml:space="preserve">Zamawiający wymaga zatrudnienia przez Wykonawcę, na podstawie umowy o pracę, osób wykonujących </w:t>
      </w:r>
      <w:r w:rsidR="00F00D3A" w:rsidRPr="00114F46">
        <w:rPr>
          <w:color w:val="000000"/>
          <w:sz w:val="22"/>
          <w:szCs w:val="22"/>
        </w:rPr>
        <w:t>czynności przeglądów</w:t>
      </w:r>
      <w:r w:rsidRPr="00114F46">
        <w:rPr>
          <w:color w:val="000000"/>
          <w:sz w:val="22"/>
          <w:szCs w:val="22"/>
        </w:rPr>
        <w:t xml:space="preserve"> związan</w:t>
      </w:r>
      <w:r w:rsidR="00F00D3A" w:rsidRPr="00114F46">
        <w:rPr>
          <w:color w:val="000000"/>
          <w:sz w:val="22"/>
          <w:szCs w:val="22"/>
        </w:rPr>
        <w:t>ych</w:t>
      </w:r>
      <w:r w:rsidRPr="00114F46">
        <w:rPr>
          <w:color w:val="000000"/>
          <w:sz w:val="22"/>
          <w:szCs w:val="22"/>
        </w:rPr>
        <w:t xml:space="preserve"> z realizacją usług</w:t>
      </w:r>
      <w:r w:rsidRPr="00114F46">
        <w:rPr>
          <w:sz w:val="22"/>
          <w:szCs w:val="22"/>
        </w:rPr>
        <w:t xml:space="preserve"> w zakresie określonym w pkt. III.</w:t>
      </w:r>
      <w:r w:rsidR="00832AD7" w:rsidRPr="00114F46">
        <w:rPr>
          <w:sz w:val="22"/>
          <w:szCs w:val="22"/>
        </w:rPr>
        <w:t>2</w:t>
      </w:r>
      <w:r w:rsidRPr="00114F46">
        <w:rPr>
          <w:sz w:val="22"/>
          <w:szCs w:val="22"/>
        </w:rPr>
        <w:t>.</w:t>
      </w:r>
      <w:r w:rsidR="00E60CB2" w:rsidRPr="00114F46">
        <w:rPr>
          <w:sz w:val="22"/>
          <w:szCs w:val="22"/>
        </w:rPr>
        <w:t xml:space="preserve"> </w:t>
      </w:r>
      <w:r w:rsidR="00E60CB2" w:rsidRPr="00114F46">
        <w:rPr>
          <w:color w:val="000000"/>
          <w:sz w:val="22"/>
          <w:szCs w:val="22"/>
        </w:rPr>
        <w:t>Obowiązek ten nie dotyczy sytuacji, gdy prace te będą wykonywane samodzielnie i osobiście przez osoby fizyczne prowadzące działalność gospodarczą w postaci tzw. samozatrudnienia, bez bezpośredniego nadzoru.</w:t>
      </w:r>
    </w:p>
    <w:p w14:paraId="2BEAF810" w14:textId="6444395B" w:rsidR="00960700" w:rsidRPr="00165038" w:rsidRDefault="00960700" w:rsidP="00960700">
      <w:pPr>
        <w:numPr>
          <w:ilvl w:val="1"/>
          <w:numId w:val="6"/>
        </w:numPr>
        <w:ind w:left="426" w:hanging="426"/>
        <w:jc w:val="both"/>
        <w:rPr>
          <w:sz w:val="22"/>
          <w:szCs w:val="22"/>
        </w:rPr>
      </w:pPr>
      <w:r w:rsidRPr="00114F46">
        <w:rPr>
          <w:sz w:val="22"/>
          <w:szCs w:val="22"/>
        </w:rPr>
        <w:t>Sposób dokumentowania zatrudnienia na podstawie umowy o pracę osób wykonujących czynności, o których mowa w  pkt. III.</w:t>
      </w:r>
      <w:r w:rsidR="004C07D2" w:rsidRPr="00114F46">
        <w:rPr>
          <w:sz w:val="22"/>
          <w:szCs w:val="22"/>
        </w:rPr>
        <w:t>1</w:t>
      </w:r>
      <w:r w:rsidR="00D365E1">
        <w:rPr>
          <w:sz w:val="22"/>
          <w:szCs w:val="22"/>
        </w:rPr>
        <w:t>1</w:t>
      </w:r>
      <w:r w:rsidRPr="00114F46">
        <w:rPr>
          <w:sz w:val="22"/>
          <w:szCs w:val="22"/>
        </w:rPr>
        <w:t xml:space="preserve"> oraz</w:t>
      </w:r>
      <w:r w:rsidRPr="00EE599F">
        <w:rPr>
          <w:sz w:val="22"/>
          <w:szCs w:val="22"/>
        </w:rPr>
        <w:t xml:space="preserve"> uprawnienia Zamawiającego w zakresie kontroli spełniania przez Wykonawcę tych wymagań</w:t>
      </w:r>
      <w:r w:rsidRPr="00165038">
        <w:rPr>
          <w:sz w:val="22"/>
          <w:szCs w:val="22"/>
        </w:rPr>
        <w:t xml:space="preserve"> określony został w Projektowanych postanowieniach umowy.</w:t>
      </w:r>
    </w:p>
    <w:p w14:paraId="703B53AD" w14:textId="443B0F80" w:rsidR="00960700" w:rsidRPr="00165038" w:rsidRDefault="00960700" w:rsidP="00960700">
      <w:pPr>
        <w:pStyle w:val="Tekstpodstawowyzwciciem2"/>
        <w:numPr>
          <w:ilvl w:val="1"/>
          <w:numId w:val="6"/>
        </w:numPr>
        <w:tabs>
          <w:tab w:val="left" w:pos="426"/>
        </w:tabs>
        <w:spacing w:after="0"/>
        <w:ind w:left="426" w:right="3" w:hanging="426"/>
        <w:jc w:val="both"/>
        <w:rPr>
          <w:sz w:val="22"/>
          <w:szCs w:val="22"/>
        </w:rPr>
      </w:pPr>
      <w:r w:rsidRPr="00165038">
        <w:rPr>
          <w:sz w:val="22"/>
          <w:szCs w:val="22"/>
          <w:lang w:val="pl-PL"/>
        </w:rPr>
        <w:t xml:space="preserve">Zamawiający </w:t>
      </w:r>
      <w:r w:rsidR="00A40668">
        <w:rPr>
          <w:sz w:val="22"/>
          <w:szCs w:val="22"/>
          <w:lang w:val="pl-PL"/>
        </w:rPr>
        <w:t>wymaga</w:t>
      </w:r>
      <w:r w:rsidRPr="00165038">
        <w:rPr>
          <w:sz w:val="22"/>
          <w:szCs w:val="22"/>
          <w:lang w:val="pl-PL"/>
        </w:rPr>
        <w:t xml:space="preserve"> aby złożenie oferty nastąpiło po odbyciu wizji lokalnej. Zamawiający informuje, iż wizja lokalna dla Wykonawców odbędzie </w:t>
      </w:r>
      <w:r w:rsidR="003C504E">
        <w:rPr>
          <w:sz w:val="22"/>
          <w:szCs w:val="22"/>
          <w:lang w:val="pl-PL"/>
        </w:rPr>
        <w:t xml:space="preserve">w dniu </w:t>
      </w:r>
      <w:r w:rsidR="0073771C" w:rsidRPr="00D83287">
        <w:rPr>
          <w:b/>
          <w:bCs/>
          <w:sz w:val="22"/>
          <w:szCs w:val="22"/>
          <w:lang w:val="pl-PL"/>
        </w:rPr>
        <w:t>27.</w:t>
      </w:r>
      <w:r w:rsidR="00426CB5" w:rsidRPr="00D83287">
        <w:rPr>
          <w:b/>
          <w:bCs/>
          <w:sz w:val="22"/>
          <w:szCs w:val="22"/>
          <w:lang w:val="pl-PL"/>
        </w:rPr>
        <w:t>0</w:t>
      </w:r>
      <w:r w:rsidR="009B09F4" w:rsidRPr="00D83287">
        <w:rPr>
          <w:b/>
          <w:bCs/>
          <w:sz w:val="22"/>
          <w:szCs w:val="22"/>
          <w:lang w:val="pl-PL"/>
        </w:rPr>
        <w:t>2</w:t>
      </w:r>
      <w:r w:rsidR="00426CB5" w:rsidRPr="00D83287">
        <w:rPr>
          <w:b/>
          <w:bCs/>
          <w:sz w:val="22"/>
          <w:szCs w:val="22"/>
          <w:lang w:val="pl-PL"/>
        </w:rPr>
        <w:t>.2024 r.</w:t>
      </w:r>
      <w:r w:rsidRPr="00D83287">
        <w:rPr>
          <w:b/>
          <w:bCs/>
          <w:sz w:val="22"/>
          <w:szCs w:val="22"/>
          <w:lang w:val="pl-PL"/>
        </w:rPr>
        <w:t xml:space="preserve"> </w:t>
      </w:r>
      <w:r w:rsidR="00091A37" w:rsidRPr="00D83287">
        <w:rPr>
          <w:b/>
          <w:bCs/>
          <w:sz w:val="22"/>
          <w:szCs w:val="22"/>
          <w:lang w:val="pl-PL"/>
        </w:rPr>
        <w:t>o godz. 8:</w:t>
      </w:r>
      <w:r w:rsidR="00386D95" w:rsidRPr="00D83287">
        <w:rPr>
          <w:b/>
          <w:bCs/>
          <w:sz w:val="22"/>
          <w:szCs w:val="22"/>
          <w:lang w:val="pl-PL"/>
        </w:rPr>
        <w:t>0</w:t>
      </w:r>
      <w:r w:rsidR="00091A37" w:rsidRPr="00D83287">
        <w:rPr>
          <w:b/>
          <w:bCs/>
          <w:sz w:val="22"/>
          <w:szCs w:val="22"/>
          <w:lang w:val="pl-PL"/>
        </w:rPr>
        <w:t>0</w:t>
      </w:r>
      <w:r w:rsidR="00091A37">
        <w:rPr>
          <w:sz w:val="22"/>
          <w:szCs w:val="22"/>
          <w:lang w:val="pl-PL"/>
        </w:rPr>
        <w:t xml:space="preserve"> </w:t>
      </w:r>
      <w:r w:rsidR="00107F7E">
        <w:rPr>
          <w:sz w:val="22"/>
          <w:szCs w:val="22"/>
          <w:lang w:val="pl-PL"/>
        </w:rPr>
        <w:t xml:space="preserve">w Gmachu Technologii Chemicznej, </w:t>
      </w:r>
      <w:r w:rsidR="00426CB5">
        <w:rPr>
          <w:sz w:val="22"/>
          <w:szCs w:val="22"/>
          <w:lang w:val="pl-PL"/>
        </w:rPr>
        <w:t>P</w:t>
      </w:r>
      <w:r w:rsidR="00107F7E">
        <w:rPr>
          <w:sz w:val="22"/>
          <w:szCs w:val="22"/>
          <w:lang w:val="pl-PL"/>
        </w:rPr>
        <w:t>ortiernia</w:t>
      </w:r>
      <w:r w:rsidR="00091A37">
        <w:rPr>
          <w:sz w:val="22"/>
          <w:szCs w:val="22"/>
          <w:lang w:val="pl-PL"/>
        </w:rPr>
        <w:t>, 00-662 Warszawa</w:t>
      </w:r>
      <w:r w:rsidR="00386D95">
        <w:rPr>
          <w:sz w:val="22"/>
          <w:szCs w:val="22"/>
          <w:lang w:val="pl-PL"/>
        </w:rPr>
        <w:t>,</w:t>
      </w:r>
      <w:r w:rsidR="00091A37">
        <w:rPr>
          <w:sz w:val="22"/>
          <w:szCs w:val="22"/>
          <w:lang w:val="pl-PL"/>
        </w:rPr>
        <w:t xml:space="preserve"> ul. Koszykowa 75.</w:t>
      </w:r>
    </w:p>
    <w:p w14:paraId="597AC223" w14:textId="77777777" w:rsidR="00F12DD5" w:rsidRDefault="00F12DD5" w:rsidP="00633586">
      <w:pPr>
        <w:tabs>
          <w:tab w:val="left" w:pos="1276"/>
        </w:tabs>
        <w:jc w:val="both"/>
        <w:rPr>
          <w:b/>
          <w:bCs/>
          <w:sz w:val="22"/>
          <w:szCs w:val="22"/>
        </w:rPr>
      </w:pPr>
    </w:p>
    <w:p w14:paraId="6B9BCEA2" w14:textId="77777777" w:rsidR="00876851" w:rsidRDefault="00876851" w:rsidP="00633586">
      <w:pPr>
        <w:tabs>
          <w:tab w:val="left" w:pos="1276"/>
        </w:tabs>
        <w:jc w:val="both"/>
        <w:rPr>
          <w:b/>
          <w:bCs/>
          <w:sz w:val="22"/>
          <w:szCs w:val="22"/>
        </w:rPr>
      </w:pPr>
    </w:p>
    <w:p w14:paraId="335E1890" w14:textId="77777777" w:rsidR="00876851" w:rsidRPr="00633586" w:rsidRDefault="00876851" w:rsidP="00633586">
      <w:pPr>
        <w:tabs>
          <w:tab w:val="left" w:pos="1276"/>
        </w:tabs>
        <w:jc w:val="both"/>
        <w:rPr>
          <w:b/>
          <w:bCs/>
          <w:sz w:val="22"/>
          <w:szCs w:val="22"/>
        </w:rPr>
      </w:pPr>
    </w:p>
    <w:p w14:paraId="7B5EF360" w14:textId="12FC2228" w:rsidR="008666E5" w:rsidRPr="00890069" w:rsidRDefault="003C4660" w:rsidP="00890069">
      <w:pPr>
        <w:pStyle w:val="Akapitzlist"/>
        <w:tabs>
          <w:tab w:val="left" w:pos="1276"/>
        </w:tabs>
        <w:ind w:left="1275" w:hanging="1275"/>
        <w:jc w:val="both"/>
        <w:rPr>
          <w:b/>
          <w:bCs/>
          <w:sz w:val="22"/>
          <w:szCs w:val="22"/>
        </w:rPr>
      </w:pPr>
      <w:r w:rsidRPr="004339F6">
        <w:rPr>
          <w:b/>
          <w:bCs/>
          <w:sz w:val="22"/>
          <w:szCs w:val="22"/>
        </w:rPr>
        <w:lastRenderedPageBreak/>
        <w:t>Tabela nr</w:t>
      </w:r>
      <w:r>
        <w:rPr>
          <w:b/>
          <w:bCs/>
          <w:sz w:val="22"/>
          <w:szCs w:val="22"/>
        </w:rPr>
        <w:t xml:space="preserve"> </w:t>
      </w:r>
      <w:r w:rsidR="008B4005">
        <w:rPr>
          <w:b/>
          <w:bCs/>
          <w:sz w:val="22"/>
          <w:szCs w:val="22"/>
        </w:rPr>
        <w:t>1</w:t>
      </w:r>
      <w:r w:rsidR="00DC0660">
        <w:rPr>
          <w:b/>
          <w:bCs/>
          <w:sz w:val="22"/>
          <w:szCs w:val="22"/>
        </w:rPr>
        <w:t>:</w:t>
      </w:r>
      <w:r w:rsidR="00DC0660">
        <w:rPr>
          <w:b/>
          <w:bCs/>
          <w:sz w:val="22"/>
          <w:szCs w:val="22"/>
        </w:rPr>
        <w:tab/>
      </w:r>
      <w:r>
        <w:rPr>
          <w:b/>
          <w:bCs/>
          <w:sz w:val="22"/>
          <w:szCs w:val="22"/>
        </w:rPr>
        <w:t xml:space="preserve">Zakres i harmonogram wykonywania </w:t>
      </w:r>
      <w:r w:rsidR="00DC0660">
        <w:rPr>
          <w:b/>
          <w:bCs/>
          <w:sz w:val="22"/>
          <w:szCs w:val="22"/>
        </w:rPr>
        <w:t>przeglądów</w:t>
      </w:r>
      <w:r>
        <w:rPr>
          <w:b/>
          <w:bCs/>
          <w:sz w:val="22"/>
          <w:szCs w:val="22"/>
        </w:rPr>
        <w:t xml:space="preserve"> i konserwacji systemów </w:t>
      </w:r>
      <w:r w:rsidR="00DC0660">
        <w:rPr>
          <w:b/>
          <w:bCs/>
          <w:sz w:val="22"/>
          <w:szCs w:val="22"/>
        </w:rPr>
        <w:t>przeciwpożarowych</w:t>
      </w:r>
    </w:p>
    <w:tbl>
      <w:tblPr>
        <w:tblStyle w:val="Tabela-Siatka"/>
        <w:tblpPr w:leftFromText="141" w:rightFromText="141" w:vertAnchor="text" w:tblpY="1"/>
        <w:tblOverlap w:val="never"/>
        <w:tblW w:w="9067" w:type="dxa"/>
        <w:tblLayout w:type="fixed"/>
        <w:tblCellMar>
          <w:left w:w="57" w:type="dxa"/>
          <w:right w:w="57" w:type="dxa"/>
        </w:tblCellMar>
        <w:tblLook w:val="04A0" w:firstRow="1" w:lastRow="0" w:firstColumn="1" w:lastColumn="0" w:noHBand="0" w:noVBand="1"/>
      </w:tblPr>
      <w:tblGrid>
        <w:gridCol w:w="3681"/>
        <w:gridCol w:w="2977"/>
        <w:gridCol w:w="1840"/>
        <w:gridCol w:w="569"/>
      </w:tblGrid>
      <w:tr w:rsidR="00FF767A" w:rsidRPr="009E68F9" w14:paraId="3550F541" w14:textId="2E90F58A" w:rsidTr="00D8442B">
        <w:trPr>
          <w:cantSplit/>
          <w:trHeight w:val="556"/>
        </w:trPr>
        <w:tc>
          <w:tcPr>
            <w:tcW w:w="3681" w:type="dxa"/>
            <w:shd w:val="clear" w:color="auto" w:fill="D9D9D9" w:themeFill="background1" w:themeFillShade="D9"/>
            <w:vAlign w:val="center"/>
          </w:tcPr>
          <w:p w14:paraId="3FA8DD9B" w14:textId="7EB2D6D5" w:rsidR="00FF767A" w:rsidRPr="009E68F9" w:rsidRDefault="00FF767A" w:rsidP="00FF767A">
            <w:pPr>
              <w:jc w:val="center"/>
              <w:rPr>
                <w:b/>
                <w:bCs/>
                <w:sz w:val="20"/>
                <w:szCs w:val="20"/>
              </w:rPr>
            </w:pPr>
            <w:r w:rsidRPr="009E68F9">
              <w:rPr>
                <w:b/>
                <w:bCs/>
                <w:sz w:val="20"/>
                <w:szCs w:val="20"/>
              </w:rPr>
              <w:t>Ramowy zakres czynności dla systemu</w:t>
            </w:r>
            <w:r>
              <w:rPr>
                <w:b/>
                <w:bCs/>
                <w:sz w:val="20"/>
                <w:szCs w:val="20"/>
              </w:rPr>
              <w:t xml:space="preserve"> i częstotliwość wykonywania</w:t>
            </w:r>
          </w:p>
        </w:tc>
        <w:tc>
          <w:tcPr>
            <w:tcW w:w="2977" w:type="dxa"/>
            <w:shd w:val="clear" w:color="auto" w:fill="D9D9D9" w:themeFill="background1" w:themeFillShade="D9"/>
            <w:vAlign w:val="center"/>
          </w:tcPr>
          <w:p w14:paraId="2430A7E1" w14:textId="70FB5A4D" w:rsidR="00FF767A" w:rsidRPr="009E68F9" w:rsidRDefault="00FF767A" w:rsidP="00FF767A">
            <w:pPr>
              <w:jc w:val="center"/>
              <w:rPr>
                <w:b/>
                <w:bCs/>
                <w:sz w:val="20"/>
                <w:szCs w:val="20"/>
              </w:rPr>
            </w:pPr>
            <w:r w:rsidRPr="009E68F9">
              <w:rPr>
                <w:b/>
                <w:bCs/>
                <w:sz w:val="20"/>
                <w:szCs w:val="20"/>
              </w:rPr>
              <w:t>Rodzaj/nazwa elementu systemu</w:t>
            </w:r>
          </w:p>
        </w:tc>
        <w:tc>
          <w:tcPr>
            <w:tcW w:w="1840" w:type="dxa"/>
            <w:shd w:val="clear" w:color="auto" w:fill="D9D9D9" w:themeFill="background1" w:themeFillShade="D9"/>
            <w:vAlign w:val="center"/>
          </w:tcPr>
          <w:p w14:paraId="28527E51" w14:textId="4D03ED5C" w:rsidR="00FF767A" w:rsidRPr="009E68F9" w:rsidRDefault="00FF767A" w:rsidP="00FF767A">
            <w:pPr>
              <w:jc w:val="center"/>
              <w:rPr>
                <w:b/>
                <w:bCs/>
                <w:sz w:val="20"/>
                <w:szCs w:val="20"/>
              </w:rPr>
            </w:pPr>
            <w:r w:rsidRPr="009E68F9">
              <w:rPr>
                <w:b/>
                <w:bCs/>
                <w:sz w:val="20"/>
                <w:szCs w:val="20"/>
              </w:rPr>
              <w:t>Producent/typ</w:t>
            </w:r>
          </w:p>
        </w:tc>
        <w:tc>
          <w:tcPr>
            <w:tcW w:w="569" w:type="dxa"/>
            <w:shd w:val="clear" w:color="auto" w:fill="D9D9D9" w:themeFill="background1" w:themeFillShade="D9"/>
            <w:vAlign w:val="center"/>
          </w:tcPr>
          <w:p w14:paraId="389BE042" w14:textId="77777777" w:rsidR="00FF767A" w:rsidRPr="009E68F9" w:rsidRDefault="00FF767A" w:rsidP="00FF767A">
            <w:pPr>
              <w:jc w:val="center"/>
              <w:rPr>
                <w:b/>
                <w:bCs/>
                <w:sz w:val="20"/>
                <w:szCs w:val="20"/>
              </w:rPr>
            </w:pPr>
            <w:r w:rsidRPr="009E68F9">
              <w:rPr>
                <w:b/>
                <w:bCs/>
                <w:sz w:val="20"/>
                <w:szCs w:val="20"/>
              </w:rPr>
              <w:t>Ilość</w:t>
            </w:r>
          </w:p>
          <w:p w14:paraId="0A286CBA" w14:textId="4EF710C7" w:rsidR="00FF767A" w:rsidRPr="009E68F9" w:rsidRDefault="00FF767A" w:rsidP="00FF767A">
            <w:pPr>
              <w:jc w:val="center"/>
              <w:rPr>
                <w:b/>
                <w:bCs/>
                <w:sz w:val="20"/>
                <w:szCs w:val="20"/>
              </w:rPr>
            </w:pPr>
            <w:r w:rsidRPr="009E68F9">
              <w:rPr>
                <w:b/>
                <w:bCs/>
                <w:sz w:val="20"/>
                <w:szCs w:val="20"/>
              </w:rPr>
              <w:t>[szt.]</w:t>
            </w:r>
          </w:p>
        </w:tc>
      </w:tr>
      <w:tr w:rsidR="0000528C" w:rsidRPr="009E68F9" w14:paraId="7F7B900D" w14:textId="69D35405" w:rsidTr="00D8442B">
        <w:trPr>
          <w:cantSplit/>
          <w:trHeight w:val="409"/>
        </w:trPr>
        <w:tc>
          <w:tcPr>
            <w:tcW w:w="9067" w:type="dxa"/>
            <w:gridSpan w:val="4"/>
            <w:shd w:val="clear" w:color="auto" w:fill="D9D9D9" w:themeFill="background1" w:themeFillShade="D9"/>
            <w:vAlign w:val="center"/>
          </w:tcPr>
          <w:p w14:paraId="6B4B26DF" w14:textId="1ABAC9E0" w:rsidR="0000528C" w:rsidRPr="009E68F9" w:rsidRDefault="0000528C" w:rsidP="0000528C">
            <w:pPr>
              <w:rPr>
                <w:b/>
                <w:bCs/>
                <w:sz w:val="20"/>
                <w:szCs w:val="20"/>
              </w:rPr>
            </w:pPr>
            <w:r w:rsidRPr="009E68F9">
              <w:rPr>
                <w:b/>
                <w:bCs/>
                <w:sz w:val="20"/>
                <w:szCs w:val="20"/>
              </w:rPr>
              <w:t>System</w:t>
            </w:r>
            <w:r>
              <w:rPr>
                <w:b/>
                <w:bCs/>
                <w:sz w:val="20"/>
                <w:szCs w:val="20"/>
              </w:rPr>
              <w:t>y</w:t>
            </w:r>
            <w:r w:rsidRPr="009E68F9">
              <w:rPr>
                <w:b/>
                <w:bCs/>
                <w:sz w:val="20"/>
                <w:szCs w:val="20"/>
              </w:rPr>
              <w:t xml:space="preserve"> Sygnalizacji Pożarowej</w:t>
            </w:r>
            <w:r>
              <w:rPr>
                <w:b/>
                <w:bCs/>
                <w:sz w:val="20"/>
                <w:szCs w:val="20"/>
              </w:rPr>
              <w:t xml:space="preserve"> i Oddymiania</w:t>
            </w:r>
          </w:p>
        </w:tc>
      </w:tr>
      <w:tr w:rsidR="00FF767A" w:rsidRPr="009E68F9" w14:paraId="410E989E" w14:textId="04F578B2" w:rsidTr="003D7EE5">
        <w:trPr>
          <w:cantSplit/>
          <w:trHeight w:val="20"/>
        </w:trPr>
        <w:tc>
          <w:tcPr>
            <w:tcW w:w="3681" w:type="dxa"/>
            <w:vMerge w:val="restart"/>
          </w:tcPr>
          <w:p w14:paraId="11969BCA" w14:textId="519B6F6D" w:rsidR="00FF767A" w:rsidRPr="00E76277" w:rsidRDefault="00FF767A" w:rsidP="003D7EE5">
            <w:pPr>
              <w:widowControl w:val="0"/>
              <w:suppressAutoHyphens/>
              <w:contextualSpacing/>
              <w:rPr>
                <w:b/>
                <w:bCs/>
                <w:sz w:val="20"/>
                <w:szCs w:val="20"/>
                <w:lang w:eastAsia="en-US"/>
              </w:rPr>
            </w:pPr>
            <w:r w:rsidRPr="00E76277">
              <w:rPr>
                <w:b/>
                <w:bCs/>
                <w:sz w:val="20"/>
                <w:szCs w:val="20"/>
                <w:lang w:eastAsia="en-US"/>
              </w:rPr>
              <w:t>Zakres czynności</w:t>
            </w:r>
            <w:r w:rsidR="00A22CC3" w:rsidRPr="00E76277">
              <w:rPr>
                <w:b/>
                <w:bCs/>
                <w:sz w:val="20"/>
                <w:szCs w:val="20"/>
                <w:lang w:eastAsia="en-US"/>
              </w:rPr>
              <w:t xml:space="preserve"> </w:t>
            </w:r>
            <w:r w:rsidR="0000528C" w:rsidRPr="00E76277">
              <w:rPr>
                <w:b/>
                <w:bCs/>
                <w:sz w:val="20"/>
                <w:szCs w:val="20"/>
                <w:lang w:eastAsia="en-US"/>
              </w:rPr>
              <w:t>-</w:t>
            </w:r>
            <w:r w:rsidR="00A22CC3" w:rsidRPr="00E76277">
              <w:rPr>
                <w:b/>
                <w:bCs/>
                <w:sz w:val="20"/>
                <w:szCs w:val="20"/>
                <w:lang w:eastAsia="en-US"/>
              </w:rPr>
              <w:t xml:space="preserve"> SSP</w:t>
            </w:r>
            <w:r w:rsidRPr="00E76277">
              <w:rPr>
                <w:b/>
                <w:bCs/>
                <w:sz w:val="20"/>
                <w:szCs w:val="20"/>
                <w:lang w:eastAsia="en-US"/>
              </w:rPr>
              <w:t>:</w:t>
            </w:r>
          </w:p>
          <w:p w14:paraId="6A9E54B3" w14:textId="303237E2" w:rsidR="00FF767A" w:rsidRPr="009E68F9" w:rsidRDefault="00FF767A" w:rsidP="009A3D91">
            <w:pPr>
              <w:pStyle w:val="Akapitzlist"/>
              <w:widowControl w:val="0"/>
              <w:numPr>
                <w:ilvl w:val="0"/>
                <w:numId w:val="24"/>
              </w:numPr>
              <w:suppressAutoHyphens/>
              <w:ind w:left="142" w:hanging="142"/>
              <w:contextualSpacing/>
              <w:rPr>
                <w:sz w:val="20"/>
                <w:szCs w:val="20"/>
                <w:lang w:eastAsia="en-US"/>
              </w:rPr>
            </w:pPr>
            <w:r w:rsidRPr="009E68F9">
              <w:rPr>
                <w:sz w:val="20"/>
                <w:szCs w:val="20"/>
              </w:rPr>
              <w:t>sprawdzenie zapisów w książce pracy oraz podjęcie niezbędnych działań, w celu zapewnienia prawidłowej pracy instalacji;</w:t>
            </w:r>
          </w:p>
          <w:p w14:paraId="5724434C" w14:textId="77777777" w:rsidR="00FF767A" w:rsidRPr="009E68F9" w:rsidRDefault="00FF767A" w:rsidP="009A3D91">
            <w:pPr>
              <w:pStyle w:val="Akapitzlist"/>
              <w:widowControl w:val="0"/>
              <w:numPr>
                <w:ilvl w:val="0"/>
                <w:numId w:val="24"/>
              </w:numPr>
              <w:suppressAutoHyphens/>
              <w:ind w:left="142" w:hanging="142"/>
              <w:contextualSpacing/>
              <w:rPr>
                <w:sz w:val="20"/>
                <w:szCs w:val="20"/>
                <w:lang w:eastAsia="en-US"/>
              </w:rPr>
            </w:pPr>
            <w:r w:rsidRPr="009E68F9">
              <w:rPr>
                <w:sz w:val="20"/>
                <w:szCs w:val="20"/>
                <w:lang w:eastAsia="en-US"/>
              </w:rPr>
              <w:t>sprawdzenie monitoringu uszkodzeń centrali;</w:t>
            </w:r>
          </w:p>
          <w:p w14:paraId="2536A682" w14:textId="0630734D" w:rsidR="00FF767A" w:rsidRPr="009E68F9" w:rsidRDefault="00FF767A" w:rsidP="009A3D91">
            <w:pPr>
              <w:pStyle w:val="Akapitzlist"/>
              <w:widowControl w:val="0"/>
              <w:numPr>
                <w:ilvl w:val="0"/>
                <w:numId w:val="24"/>
              </w:numPr>
              <w:suppressAutoHyphens/>
              <w:ind w:left="142" w:hanging="142"/>
              <w:contextualSpacing/>
              <w:rPr>
                <w:sz w:val="20"/>
                <w:szCs w:val="20"/>
                <w:lang w:eastAsia="en-US"/>
              </w:rPr>
            </w:pPr>
            <w:r w:rsidRPr="009E68F9">
              <w:rPr>
                <w:sz w:val="20"/>
                <w:szCs w:val="20"/>
                <w:lang w:eastAsia="en-US"/>
              </w:rPr>
              <w:t>sprawdzenie sterowań centrali do aktywowania wszelkich trzyma</w:t>
            </w:r>
            <w:r w:rsidR="008E1CC1">
              <w:rPr>
                <w:sz w:val="20"/>
                <w:szCs w:val="20"/>
                <w:lang w:eastAsia="en-US"/>
              </w:rPr>
              <w:t>czy</w:t>
            </w:r>
            <w:r w:rsidRPr="009E68F9">
              <w:rPr>
                <w:sz w:val="20"/>
                <w:szCs w:val="20"/>
                <w:lang w:eastAsia="en-US"/>
              </w:rPr>
              <w:t xml:space="preserve"> i zwalniaczy drzwi pożarowych;</w:t>
            </w:r>
          </w:p>
          <w:p w14:paraId="3C9E9248" w14:textId="77777777" w:rsidR="00FF767A" w:rsidRPr="009E68F9" w:rsidRDefault="00FF767A" w:rsidP="009A3D91">
            <w:pPr>
              <w:pStyle w:val="Akapitzlist"/>
              <w:widowControl w:val="0"/>
              <w:numPr>
                <w:ilvl w:val="0"/>
                <w:numId w:val="24"/>
              </w:numPr>
              <w:suppressAutoHyphens/>
              <w:ind w:left="142" w:hanging="142"/>
              <w:contextualSpacing/>
              <w:rPr>
                <w:sz w:val="20"/>
                <w:szCs w:val="20"/>
                <w:lang w:eastAsia="en-US"/>
              </w:rPr>
            </w:pPr>
            <w:r w:rsidRPr="009E68F9">
              <w:rPr>
                <w:sz w:val="20"/>
                <w:szCs w:val="20"/>
                <w:lang w:eastAsia="en-US"/>
              </w:rPr>
              <w:t>sprawdzenie sterowań  centrali do aktywowania poprawności działania klap pożarowych;</w:t>
            </w:r>
          </w:p>
          <w:p w14:paraId="2A5EB1D1" w14:textId="09401AB6" w:rsidR="00FF767A" w:rsidRPr="009E68F9" w:rsidRDefault="00FF767A" w:rsidP="009A3D91">
            <w:pPr>
              <w:pStyle w:val="Akapitzlist"/>
              <w:widowControl w:val="0"/>
              <w:numPr>
                <w:ilvl w:val="0"/>
                <w:numId w:val="24"/>
              </w:numPr>
              <w:suppressAutoHyphens/>
              <w:ind w:left="142" w:hanging="142"/>
              <w:contextualSpacing/>
              <w:rPr>
                <w:color w:val="000000"/>
                <w:sz w:val="20"/>
                <w:szCs w:val="20"/>
              </w:rPr>
            </w:pPr>
            <w:r w:rsidRPr="009E68F9">
              <w:rPr>
                <w:sz w:val="20"/>
                <w:szCs w:val="20"/>
                <w:lang w:eastAsia="en-US"/>
              </w:rPr>
              <w:t>sprawdzenie zadziałani</w:t>
            </w:r>
            <w:r>
              <w:rPr>
                <w:sz w:val="20"/>
                <w:szCs w:val="20"/>
                <w:lang w:eastAsia="en-US"/>
              </w:rPr>
              <w:t>a</w:t>
            </w:r>
            <w:r w:rsidRPr="009E68F9">
              <w:rPr>
                <w:sz w:val="20"/>
                <w:szCs w:val="20"/>
                <w:lang w:eastAsia="en-US"/>
              </w:rPr>
              <w:t xml:space="preserve"> każdego łącza do zdalnego centrum stałego monitoringu pożarowego;</w:t>
            </w:r>
          </w:p>
          <w:p w14:paraId="0DD87AB7" w14:textId="3E1A1AAB" w:rsidR="00FF767A" w:rsidRPr="009E68F9" w:rsidRDefault="00FF767A" w:rsidP="009A3D91">
            <w:pPr>
              <w:pStyle w:val="Akapitzlist"/>
              <w:widowControl w:val="0"/>
              <w:numPr>
                <w:ilvl w:val="0"/>
                <w:numId w:val="24"/>
              </w:numPr>
              <w:suppressAutoHyphens/>
              <w:ind w:left="142" w:hanging="142"/>
              <w:contextualSpacing/>
              <w:rPr>
                <w:color w:val="000000"/>
                <w:sz w:val="20"/>
                <w:szCs w:val="20"/>
              </w:rPr>
            </w:pPr>
            <w:r w:rsidRPr="009E68F9">
              <w:rPr>
                <w:color w:val="000000"/>
                <w:sz w:val="20"/>
                <w:szCs w:val="20"/>
              </w:rPr>
              <w:t xml:space="preserve">przeprowadzenie wszystkich kontroli oraz prób </w:t>
            </w:r>
            <w:r>
              <w:rPr>
                <w:color w:val="000000"/>
                <w:sz w:val="20"/>
                <w:szCs w:val="20"/>
              </w:rPr>
              <w:t>wymaganych i zalecanych</w:t>
            </w:r>
            <w:r w:rsidRPr="009E68F9">
              <w:rPr>
                <w:color w:val="000000"/>
                <w:sz w:val="20"/>
                <w:szCs w:val="20"/>
              </w:rPr>
              <w:t xml:space="preserve"> przez producenta;</w:t>
            </w:r>
          </w:p>
          <w:p w14:paraId="39E5FC9D" w14:textId="2CFC167E" w:rsidR="00D53A80" w:rsidRPr="00E24D8B" w:rsidRDefault="00FF767A" w:rsidP="009A3D91">
            <w:pPr>
              <w:pStyle w:val="Akapitzlist"/>
              <w:widowControl w:val="0"/>
              <w:numPr>
                <w:ilvl w:val="0"/>
                <w:numId w:val="24"/>
              </w:numPr>
              <w:suppressAutoHyphens/>
              <w:ind w:left="142" w:hanging="142"/>
              <w:contextualSpacing/>
              <w:rPr>
                <w:color w:val="000000"/>
                <w:sz w:val="20"/>
                <w:szCs w:val="20"/>
              </w:rPr>
            </w:pPr>
            <w:r w:rsidRPr="009E68F9">
              <w:rPr>
                <w:color w:val="000000"/>
                <w:sz w:val="20"/>
                <w:szCs w:val="20"/>
              </w:rPr>
              <w:t xml:space="preserve">sprawdzenie działania, co najmniej jednej czujki pożarowej lub jednego ręcznego ostrzegacza pożarowego w każdej strefie pożarowej w celu </w:t>
            </w:r>
            <w:r w:rsidRPr="00947137">
              <w:rPr>
                <w:color w:val="000000"/>
                <w:sz w:val="20"/>
                <w:szCs w:val="20"/>
              </w:rPr>
              <w:t>sprawdzenia prawidłowego odbierania i wyświetla określon</w:t>
            </w:r>
            <w:r>
              <w:rPr>
                <w:color w:val="000000"/>
                <w:sz w:val="20"/>
                <w:szCs w:val="20"/>
              </w:rPr>
              <w:t>ych</w:t>
            </w:r>
            <w:r w:rsidRPr="00947137">
              <w:rPr>
                <w:color w:val="000000"/>
                <w:sz w:val="20"/>
                <w:szCs w:val="20"/>
              </w:rPr>
              <w:t xml:space="preserve"> sygnał</w:t>
            </w:r>
            <w:r>
              <w:rPr>
                <w:color w:val="000000"/>
                <w:sz w:val="20"/>
                <w:szCs w:val="20"/>
              </w:rPr>
              <w:t>ów</w:t>
            </w:r>
            <w:r w:rsidRPr="00947137">
              <w:rPr>
                <w:color w:val="000000"/>
                <w:sz w:val="20"/>
                <w:szCs w:val="20"/>
              </w:rPr>
              <w:t xml:space="preserve"> przez central</w:t>
            </w:r>
            <w:r>
              <w:rPr>
                <w:color w:val="000000"/>
                <w:sz w:val="20"/>
                <w:szCs w:val="20"/>
              </w:rPr>
              <w:t>ę</w:t>
            </w:r>
            <w:r w:rsidRPr="00947137">
              <w:rPr>
                <w:color w:val="000000"/>
                <w:sz w:val="20"/>
                <w:szCs w:val="20"/>
              </w:rPr>
              <w:t xml:space="preserve"> pożarową, emisję alarm</w:t>
            </w:r>
            <w:r>
              <w:rPr>
                <w:color w:val="000000"/>
                <w:sz w:val="20"/>
                <w:szCs w:val="20"/>
              </w:rPr>
              <w:t>u</w:t>
            </w:r>
            <w:r w:rsidRPr="00947137">
              <w:rPr>
                <w:color w:val="000000"/>
                <w:sz w:val="20"/>
                <w:szCs w:val="20"/>
              </w:rPr>
              <w:t xml:space="preserve"> akustycznego oraz uruchomienie innych urządzeń ostrzegawczych </w:t>
            </w:r>
            <w:r>
              <w:rPr>
                <w:color w:val="000000"/>
                <w:sz w:val="20"/>
                <w:szCs w:val="20"/>
              </w:rPr>
              <w:t>i</w:t>
            </w:r>
            <w:r w:rsidRPr="00947137">
              <w:rPr>
                <w:color w:val="000000"/>
                <w:sz w:val="20"/>
                <w:szCs w:val="20"/>
              </w:rPr>
              <w:t xml:space="preserve">  pomocniczych</w:t>
            </w:r>
            <w:r w:rsidR="008E1CC1">
              <w:rPr>
                <w:color w:val="000000"/>
                <w:sz w:val="20"/>
                <w:szCs w:val="20"/>
              </w:rPr>
              <w:t>.</w:t>
            </w:r>
          </w:p>
          <w:p w14:paraId="5143E171" w14:textId="77777777" w:rsidR="007248E2" w:rsidRPr="00E76277" w:rsidRDefault="007248E2" w:rsidP="003D7EE5">
            <w:pPr>
              <w:widowControl w:val="0"/>
              <w:suppressAutoHyphens/>
              <w:contextualSpacing/>
              <w:rPr>
                <w:b/>
                <w:bCs/>
                <w:sz w:val="20"/>
                <w:szCs w:val="20"/>
              </w:rPr>
            </w:pPr>
            <w:r w:rsidRPr="00E76277">
              <w:rPr>
                <w:b/>
                <w:bCs/>
                <w:sz w:val="20"/>
                <w:szCs w:val="20"/>
              </w:rPr>
              <w:t>Częstotliwość wykonywania czynności:</w:t>
            </w:r>
          </w:p>
          <w:p w14:paraId="6A8847FA" w14:textId="1217B533" w:rsidR="007248E2" w:rsidRPr="00CC01D6" w:rsidRDefault="007248E2" w:rsidP="003D7EE5">
            <w:pPr>
              <w:widowControl w:val="0"/>
              <w:suppressAutoHyphens/>
              <w:contextualSpacing/>
              <w:rPr>
                <w:color w:val="000000"/>
                <w:sz w:val="20"/>
                <w:szCs w:val="20"/>
              </w:rPr>
            </w:pPr>
            <w:r w:rsidRPr="00CC01D6">
              <w:rPr>
                <w:sz w:val="20"/>
                <w:szCs w:val="20"/>
              </w:rPr>
              <w:t xml:space="preserve">1 raz w roku w podziale na 4 etapy co </w:t>
            </w:r>
            <w:r w:rsidR="00A14FB8" w:rsidRPr="00CC01D6">
              <w:rPr>
                <w:sz w:val="20"/>
                <w:szCs w:val="20"/>
              </w:rPr>
              <w:t>kwartał</w:t>
            </w:r>
            <w:r w:rsidR="005569AE" w:rsidRPr="00CC01D6">
              <w:rPr>
                <w:sz w:val="20"/>
                <w:szCs w:val="20"/>
              </w:rPr>
              <w:t xml:space="preserve"> -</w:t>
            </w:r>
            <w:r w:rsidR="00A14FB8" w:rsidRPr="00CC01D6">
              <w:rPr>
                <w:sz w:val="20"/>
                <w:szCs w:val="20"/>
              </w:rPr>
              <w:t xml:space="preserve"> </w:t>
            </w:r>
            <w:r w:rsidRPr="00CC01D6">
              <w:rPr>
                <w:sz w:val="20"/>
                <w:szCs w:val="20"/>
              </w:rPr>
              <w:t xml:space="preserve">po </w:t>
            </w:r>
            <w:r w:rsidR="006B08D0" w:rsidRPr="00CC01D6">
              <w:rPr>
                <w:sz w:val="20"/>
                <w:szCs w:val="20"/>
              </w:rPr>
              <w:t>~</w:t>
            </w:r>
            <w:r w:rsidRPr="00CC01D6">
              <w:rPr>
                <w:sz w:val="20"/>
                <w:szCs w:val="20"/>
              </w:rPr>
              <w:t xml:space="preserve">25% </w:t>
            </w:r>
            <w:r w:rsidR="003E2DA7" w:rsidRPr="00CC01D6">
              <w:rPr>
                <w:sz w:val="20"/>
                <w:szCs w:val="20"/>
              </w:rPr>
              <w:t>elementów wywołujących</w:t>
            </w:r>
            <w:r w:rsidR="005569AE" w:rsidRPr="00CC01D6">
              <w:rPr>
                <w:color w:val="000000"/>
                <w:sz w:val="20"/>
                <w:szCs w:val="20"/>
              </w:rPr>
              <w:t xml:space="preserve"> </w:t>
            </w:r>
            <w:r w:rsidR="006360FC" w:rsidRPr="00CC01D6">
              <w:rPr>
                <w:color w:val="000000"/>
                <w:sz w:val="20"/>
                <w:szCs w:val="20"/>
              </w:rPr>
              <w:t xml:space="preserve">i sterujących systemu </w:t>
            </w:r>
            <w:r w:rsidR="005569AE" w:rsidRPr="00CC01D6">
              <w:rPr>
                <w:color w:val="000000"/>
                <w:sz w:val="20"/>
                <w:szCs w:val="20"/>
              </w:rPr>
              <w:t xml:space="preserve">oraz </w:t>
            </w:r>
            <w:r w:rsidR="00CC01D6">
              <w:rPr>
                <w:color w:val="000000"/>
                <w:sz w:val="20"/>
                <w:szCs w:val="20"/>
              </w:rPr>
              <w:t xml:space="preserve">za każdym razem </w:t>
            </w:r>
            <w:r w:rsidR="005569AE" w:rsidRPr="00CC01D6">
              <w:rPr>
                <w:color w:val="000000"/>
                <w:sz w:val="20"/>
                <w:szCs w:val="20"/>
              </w:rPr>
              <w:t>pełny przegląd central</w:t>
            </w:r>
            <w:r w:rsidR="006360FC" w:rsidRPr="00CC01D6">
              <w:rPr>
                <w:color w:val="000000"/>
                <w:sz w:val="20"/>
                <w:szCs w:val="20"/>
              </w:rPr>
              <w:t xml:space="preserve">, tak aby w każdym roku odbył się przegląd </w:t>
            </w:r>
            <w:r w:rsidR="00E76277" w:rsidRPr="00CC01D6">
              <w:rPr>
                <w:color w:val="000000"/>
                <w:sz w:val="20"/>
                <w:szCs w:val="20"/>
              </w:rPr>
              <w:t>całości systemów</w:t>
            </w:r>
            <w:r w:rsidR="00A27452">
              <w:rPr>
                <w:color w:val="000000"/>
                <w:sz w:val="20"/>
                <w:szCs w:val="20"/>
              </w:rPr>
              <w:t xml:space="preserve"> </w:t>
            </w:r>
            <w:r w:rsidR="00E24D8B">
              <w:rPr>
                <w:color w:val="000000"/>
                <w:sz w:val="20"/>
                <w:szCs w:val="20"/>
              </w:rPr>
              <w:t>-</w:t>
            </w:r>
            <w:r w:rsidR="00A27452">
              <w:rPr>
                <w:color w:val="000000"/>
                <w:sz w:val="20"/>
                <w:szCs w:val="20"/>
              </w:rPr>
              <w:t xml:space="preserve"> wg Harmonogramu*.</w:t>
            </w:r>
          </w:p>
          <w:p w14:paraId="4BA8E08F" w14:textId="77777777" w:rsidR="00227C9B" w:rsidRDefault="00227C9B" w:rsidP="00227C9B">
            <w:pPr>
              <w:widowControl w:val="0"/>
              <w:suppressAutoHyphens/>
              <w:contextualSpacing/>
              <w:rPr>
                <w:b/>
                <w:bCs/>
                <w:sz w:val="20"/>
                <w:szCs w:val="20"/>
                <w:lang w:eastAsia="en-US"/>
              </w:rPr>
            </w:pPr>
          </w:p>
          <w:p w14:paraId="307FC07D" w14:textId="3B4EBBFB" w:rsidR="00227C9B" w:rsidRPr="00E76277" w:rsidRDefault="00227C9B" w:rsidP="00227C9B">
            <w:pPr>
              <w:widowControl w:val="0"/>
              <w:suppressAutoHyphens/>
              <w:contextualSpacing/>
              <w:rPr>
                <w:b/>
                <w:bCs/>
                <w:sz w:val="20"/>
                <w:szCs w:val="20"/>
                <w:lang w:eastAsia="en-US"/>
              </w:rPr>
            </w:pPr>
            <w:r w:rsidRPr="00E76277">
              <w:rPr>
                <w:b/>
                <w:bCs/>
                <w:sz w:val="20"/>
                <w:szCs w:val="20"/>
                <w:lang w:eastAsia="en-US"/>
              </w:rPr>
              <w:t xml:space="preserve">Zakres czynności - </w:t>
            </w:r>
            <w:r w:rsidR="00E42586">
              <w:rPr>
                <w:b/>
                <w:bCs/>
                <w:sz w:val="20"/>
                <w:szCs w:val="20"/>
                <w:lang w:eastAsia="en-US"/>
              </w:rPr>
              <w:t>Oddymianie</w:t>
            </w:r>
            <w:r w:rsidRPr="00E76277">
              <w:rPr>
                <w:b/>
                <w:bCs/>
                <w:sz w:val="20"/>
                <w:szCs w:val="20"/>
                <w:lang w:eastAsia="en-US"/>
              </w:rPr>
              <w:t>:</w:t>
            </w:r>
          </w:p>
          <w:p w14:paraId="300846B7" w14:textId="77777777" w:rsidR="00227C9B" w:rsidRPr="009E68F9" w:rsidRDefault="00227C9B" w:rsidP="009A3D91">
            <w:pPr>
              <w:pStyle w:val="Akapitzlist"/>
              <w:widowControl w:val="0"/>
              <w:numPr>
                <w:ilvl w:val="0"/>
                <w:numId w:val="24"/>
              </w:numPr>
              <w:suppressAutoHyphens/>
              <w:ind w:left="142" w:hanging="142"/>
              <w:contextualSpacing/>
              <w:rPr>
                <w:sz w:val="20"/>
                <w:szCs w:val="20"/>
                <w:lang w:eastAsia="en-US"/>
              </w:rPr>
            </w:pPr>
            <w:r w:rsidRPr="009E68F9">
              <w:rPr>
                <w:sz w:val="20"/>
                <w:szCs w:val="20"/>
              </w:rPr>
              <w:t>sprawdzenie zapisów w książce pracy oraz podjęcie niezbędnych działań, w celu zapewnienia prawidłowej pracy instalacji;</w:t>
            </w:r>
          </w:p>
          <w:p w14:paraId="488DA303" w14:textId="77777777" w:rsidR="00227C9B" w:rsidRDefault="00227C9B" w:rsidP="009A3D91">
            <w:pPr>
              <w:pStyle w:val="Akapitzlist"/>
              <w:widowControl w:val="0"/>
              <w:numPr>
                <w:ilvl w:val="0"/>
                <w:numId w:val="24"/>
              </w:numPr>
              <w:suppressAutoHyphens/>
              <w:ind w:left="142" w:hanging="142"/>
              <w:contextualSpacing/>
              <w:rPr>
                <w:sz w:val="20"/>
                <w:szCs w:val="20"/>
                <w:lang w:eastAsia="en-US"/>
              </w:rPr>
            </w:pPr>
            <w:r w:rsidRPr="009E68F9">
              <w:rPr>
                <w:sz w:val="20"/>
                <w:szCs w:val="20"/>
                <w:lang w:eastAsia="en-US"/>
              </w:rPr>
              <w:t>sprawdzenie monitoringu uszkodzeń centrali;</w:t>
            </w:r>
          </w:p>
          <w:p w14:paraId="7A54CB06" w14:textId="0D7445BB" w:rsidR="00B62E89" w:rsidRPr="009E68F9" w:rsidRDefault="00B62E89" w:rsidP="009A3D91">
            <w:pPr>
              <w:pStyle w:val="Akapitzlist"/>
              <w:widowControl w:val="0"/>
              <w:numPr>
                <w:ilvl w:val="0"/>
                <w:numId w:val="24"/>
              </w:numPr>
              <w:suppressAutoHyphens/>
              <w:ind w:left="142" w:hanging="142"/>
              <w:contextualSpacing/>
              <w:rPr>
                <w:sz w:val="20"/>
                <w:szCs w:val="20"/>
                <w:lang w:eastAsia="en-US"/>
              </w:rPr>
            </w:pPr>
            <w:r>
              <w:rPr>
                <w:sz w:val="20"/>
                <w:szCs w:val="20"/>
                <w:lang w:eastAsia="en-US"/>
              </w:rPr>
              <w:t>sprawdzeni poprawności komunikacji z SSP i prawidłowości zadziałania;</w:t>
            </w:r>
          </w:p>
          <w:p w14:paraId="47B4ED25" w14:textId="77777777" w:rsidR="00227C9B" w:rsidRPr="009E68F9" w:rsidRDefault="00227C9B" w:rsidP="009A3D91">
            <w:pPr>
              <w:pStyle w:val="Akapitzlist"/>
              <w:widowControl w:val="0"/>
              <w:numPr>
                <w:ilvl w:val="0"/>
                <w:numId w:val="24"/>
              </w:numPr>
              <w:suppressAutoHyphens/>
              <w:ind w:left="142" w:hanging="142"/>
              <w:contextualSpacing/>
              <w:rPr>
                <w:color w:val="000000"/>
                <w:sz w:val="20"/>
                <w:szCs w:val="20"/>
              </w:rPr>
            </w:pPr>
            <w:r w:rsidRPr="009E68F9">
              <w:rPr>
                <w:color w:val="000000"/>
                <w:sz w:val="20"/>
                <w:szCs w:val="20"/>
              </w:rPr>
              <w:t xml:space="preserve">przeprowadzenie wszystkich kontroli oraz prób </w:t>
            </w:r>
            <w:r>
              <w:rPr>
                <w:color w:val="000000"/>
                <w:sz w:val="20"/>
                <w:szCs w:val="20"/>
              </w:rPr>
              <w:t>wymaganych i zalecanych</w:t>
            </w:r>
            <w:r w:rsidRPr="009E68F9">
              <w:rPr>
                <w:color w:val="000000"/>
                <w:sz w:val="20"/>
                <w:szCs w:val="20"/>
              </w:rPr>
              <w:t xml:space="preserve"> przez producenta;</w:t>
            </w:r>
          </w:p>
          <w:p w14:paraId="61AB40B8" w14:textId="77777777" w:rsidR="00227C9B" w:rsidRPr="00E76277" w:rsidRDefault="00227C9B" w:rsidP="00227C9B">
            <w:pPr>
              <w:widowControl w:val="0"/>
              <w:suppressAutoHyphens/>
              <w:contextualSpacing/>
              <w:rPr>
                <w:b/>
                <w:bCs/>
                <w:sz w:val="20"/>
                <w:szCs w:val="20"/>
              </w:rPr>
            </w:pPr>
            <w:r w:rsidRPr="00E76277">
              <w:rPr>
                <w:b/>
                <w:bCs/>
                <w:sz w:val="20"/>
                <w:szCs w:val="20"/>
              </w:rPr>
              <w:t>Częstotliwość wykonywania czynności:</w:t>
            </w:r>
          </w:p>
          <w:p w14:paraId="4FB08BC8" w14:textId="77777777" w:rsidR="00E42586" w:rsidRPr="00CC01D6" w:rsidRDefault="00E42586" w:rsidP="00E42586">
            <w:pPr>
              <w:widowControl w:val="0"/>
              <w:suppressAutoHyphens/>
              <w:contextualSpacing/>
              <w:rPr>
                <w:color w:val="000000"/>
                <w:sz w:val="20"/>
                <w:szCs w:val="20"/>
              </w:rPr>
            </w:pPr>
            <w:r w:rsidRPr="00CC01D6">
              <w:rPr>
                <w:sz w:val="20"/>
                <w:szCs w:val="20"/>
              </w:rPr>
              <w:t xml:space="preserve">1 raz w roku </w:t>
            </w:r>
            <w:r>
              <w:rPr>
                <w:sz w:val="20"/>
                <w:szCs w:val="20"/>
              </w:rPr>
              <w:t>wg Harmonogramu*</w:t>
            </w:r>
            <w:r>
              <w:rPr>
                <w:color w:val="000000"/>
                <w:sz w:val="20"/>
                <w:szCs w:val="20"/>
              </w:rPr>
              <w:t>.</w:t>
            </w:r>
          </w:p>
          <w:p w14:paraId="4A6404B1" w14:textId="77777777" w:rsidR="00A73130" w:rsidRPr="00D5142F" w:rsidRDefault="00A73130" w:rsidP="003D7EE5">
            <w:pPr>
              <w:widowControl w:val="0"/>
              <w:suppressAutoHyphens/>
              <w:contextualSpacing/>
              <w:rPr>
                <w:color w:val="000000"/>
                <w:sz w:val="20"/>
                <w:szCs w:val="20"/>
              </w:rPr>
            </w:pPr>
          </w:p>
          <w:p w14:paraId="7B821906" w14:textId="5D9092BC" w:rsidR="00A73130" w:rsidRPr="00E76277" w:rsidRDefault="0033149D" w:rsidP="003D7EE5">
            <w:pPr>
              <w:widowControl w:val="0"/>
              <w:suppressAutoHyphens/>
              <w:contextualSpacing/>
              <w:rPr>
                <w:b/>
                <w:bCs/>
                <w:sz w:val="20"/>
                <w:szCs w:val="20"/>
                <w:lang w:eastAsia="en-US"/>
              </w:rPr>
            </w:pPr>
            <w:r w:rsidRPr="00E76277">
              <w:rPr>
                <w:b/>
                <w:bCs/>
                <w:sz w:val="20"/>
                <w:szCs w:val="20"/>
                <w:lang w:eastAsia="en-US"/>
              </w:rPr>
              <w:t>Zakres czynności -</w:t>
            </w:r>
            <w:r w:rsidRPr="00E76277">
              <w:rPr>
                <w:b/>
                <w:bCs/>
                <w:color w:val="000000"/>
                <w:sz w:val="20"/>
                <w:szCs w:val="20"/>
              </w:rPr>
              <w:t xml:space="preserve"> p</w:t>
            </w:r>
            <w:r w:rsidR="00A73130" w:rsidRPr="00E76277">
              <w:rPr>
                <w:b/>
                <w:bCs/>
                <w:color w:val="000000"/>
                <w:sz w:val="20"/>
                <w:szCs w:val="20"/>
              </w:rPr>
              <w:t>oprawność pracy klap pożarowych:</w:t>
            </w:r>
          </w:p>
          <w:p w14:paraId="4906F2D7" w14:textId="6E3CC9AF" w:rsidR="00A73130" w:rsidRPr="00386B68" w:rsidRDefault="00A73130" w:rsidP="009A3D91">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klap pożarowy</w:t>
            </w:r>
            <w:r w:rsidR="00A22CC3">
              <w:rPr>
                <w:color w:val="000000"/>
                <w:sz w:val="20"/>
                <w:szCs w:val="20"/>
              </w:rPr>
              <w:t>ch</w:t>
            </w:r>
            <w:r w:rsidRPr="00386B68">
              <w:rPr>
                <w:color w:val="000000"/>
                <w:sz w:val="20"/>
                <w:szCs w:val="20"/>
              </w:rPr>
              <w:t xml:space="preserve"> pod kątem uszkodzeń mechanicznych;</w:t>
            </w:r>
          </w:p>
          <w:p w14:paraId="1B055686" w14:textId="77777777" w:rsidR="004A27EA" w:rsidRDefault="00A73130" w:rsidP="009A3D91">
            <w:pPr>
              <w:pStyle w:val="Akapitzlist"/>
              <w:widowControl w:val="0"/>
              <w:numPr>
                <w:ilvl w:val="0"/>
                <w:numId w:val="28"/>
              </w:numPr>
              <w:suppressAutoHyphens/>
              <w:ind w:left="142" w:hanging="142"/>
              <w:contextualSpacing/>
              <w:rPr>
                <w:color w:val="000000"/>
                <w:sz w:val="20"/>
                <w:szCs w:val="20"/>
              </w:rPr>
            </w:pPr>
            <w:r w:rsidRPr="00386B68">
              <w:rPr>
                <w:color w:val="000000"/>
                <w:sz w:val="20"/>
                <w:szCs w:val="20"/>
              </w:rPr>
              <w:t>sprawdzenie poprawności otwierania klap pożarowych</w:t>
            </w:r>
            <w:r>
              <w:rPr>
                <w:color w:val="000000"/>
                <w:sz w:val="20"/>
                <w:szCs w:val="20"/>
              </w:rPr>
              <w:t>;</w:t>
            </w:r>
          </w:p>
          <w:p w14:paraId="09ED93D8" w14:textId="65DAEEBB" w:rsidR="00A73130" w:rsidRPr="004A27EA" w:rsidRDefault="00A73130" w:rsidP="009A3D91">
            <w:pPr>
              <w:pStyle w:val="Akapitzlist"/>
              <w:widowControl w:val="0"/>
              <w:numPr>
                <w:ilvl w:val="0"/>
                <w:numId w:val="28"/>
              </w:numPr>
              <w:suppressAutoHyphens/>
              <w:ind w:left="142" w:hanging="142"/>
              <w:contextualSpacing/>
              <w:rPr>
                <w:color w:val="000000"/>
                <w:sz w:val="20"/>
                <w:szCs w:val="20"/>
              </w:rPr>
            </w:pPr>
            <w:r w:rsidRPr="004A27EA">
              <w:rPr>
                <w:color w:val="000000"/>
                <w:sz w:val="20"/>
                <w:szCs w:val="20"/>
              </w:rPr>
              <w:lastRenderedPageBreak/>
              <w:t>sprawdzenie sterowań klap pożarowych z systemu sygnalizacji pożaru.</w:t>
            </w:r>
          </w:p>
          <w:p w14:paraId="1B12DDA9" w14:textId="77777777" w:rsidR="00CC01D6" w:rsidRPr="00E76277" w:rsidRDefault="00CC01D6" w:rsidP="003D7EE5">
            <w:pPr>
              <w:widowControl w:val="0"/>
              <w:suppressAutoHyphens/>
              <w:contextualSpacing/>
              <w:rPr>
                <w:b/>
                <w:bCs/>
                <w:sz w:val="20"/>
                <w:szCs w:val="20"/>
              </w:rPr>
            </w:pPr>
            <w:r w:rsidRPr="00E76277">
              <w:rPr>
                <w:b/>
                <w:bCs/>
                <w:sz w:val="20"/>
                <w:szCs w:val="20"/>
              </w:rPr>
              <w:t>Częstotliwość wykonywania czynności:</w:t>
            </w:r>
          </w:p>
          <w:p w14:paraId="3DCE5CAF" w14:textId="7F59EDE0" w:rsidR="00CC01D6" w:rsidRPr="00CC01D6" w:rsidRDefault="00CC01D6" w:rsidP="003D7EE5">
            <w:pPr>
              <w:widowControl w:val="0"/>
              <w:suppressAutoHyphens/>
              <w:contextualSpacing/>
              <w:rPr>
                <w:color w:val="000000"/>
                <w:sz w:val="20"/>
                <w:szCs w:val="20"/>
              </w:rPr>
            </w:pPr>
            <w:r w:rsidRPr="00CC01D6">
              <w:rPr>
                <w:sz w:val="20"/>
                <w:szCs w:val="20"/>
              </w:rPr>
              <w:t xml:space="preserve">1 raz w roku </w:t>
            </w:r>
            <w:r>
              <w:rPr>
                <w:sz w:val="20"/>
                <w:szCs w:val="20"/>
              </w:rPr>
              <w:t>wg Harmonogramu</w:t>
            </w:r>
            <w:r w:rsidR="00A27452">
              <w:rPr>
                <w:sz w:val="20"/>
                <w:szCs w:val="20"/>
              </w:rPr>
              <w:t>*</w:t>
            </w:r>
            <w:r>
              <w:rPr>
                <w:color w:val="000000"/>
                <w:sz w:val="20"/>
                <w:szCs w:val="20"/>
              </w:rPr>
              <w:t>.</w:t>
            </w:r>
          </w:p>
          <w:p w14:paraId="0828B8F8" w14:textId="77777777" w:rsidR="00A73130" w:rsidRPr="0000528C" w:rsidRDefault="00A73130" w:rsidP="003D7EE5">
            <w:pPr>
              <w:widowControl w:val="0"/>
              <w:suppressAutoHyphens/>
              <w:contextualSpacing/>
              <w:rPr>
                <w:color w:val="000000"/>
                <w:sz w:val="20"/>
                <w:szCs w:val="20"/>
              </w:rPr>
            </w:pPr>
          </w:p>
          <w:p w14:paraId="3AB8AE5A" w14:textId="576D4CF4" w:rsidR="004A27EA" w:rsidRPr="00CC01D6" w:rsidRDefault="000147B4" w:rsidP="003D7EE5">
            <w:pPr>
              <w:widowControl w:val="0"/>
              <w:suppressAutoHyphens/>
              <w:contextualSpacing/>
              <w:rPr>
                <w:b/>
                <w:bCs/>
                <w:color w:val="000000"/>
                <w:sz w:val="20"/>
                <w:szCs w:val="20"/>
              </w:rPr>
            </w:pPr>
            <w:r w:rsidRPr="00CC01D6">
              <w:rPr>
                <w:b/>
                <w:bCs/>
                <w:sz w:val="20"/>
                <w:szCs w:val="20"/>
                <w:lang w:eastAsia="en-US"/>
              </w:rPr>
              <w:t xml:space="preserve">Zakres czynności </w:t>
            </w:r>
            <w:r w:rsidR="004A27EA" w:rsidRPr="00CC01D6">
              <w:rPr>
                <w:b/>
                <w:bCs/>
                <w:sz w:val="20"/>
                <w:szCs w:val="20"/>
                <w:lang w:eastAsia="en-US"/>
              </w:rPr>
              <w:t xml:space="preserve">- </w:t>
            </w:r>
            <w:r w:rsidR="004A27EA" w:rsidRPr="00CC01D6">
              <w:rPr>
                <w:b/>
                <w:bCs/>
                <w:color w:val="000000"/>
                <w:sz w:val="20"/>
                <w:szCs w:val="20"/>
              </w:rPr>
              <w:t>d</w:t>
            </w:r>
            <w:r w:rsidR="00A73130" w:rsidRPr="00CC01D6">
              <w:rPr>
                <w:b/>
                <w:bCs/>
                <w:color w:val="000000"/>
                <w:sz w:val="20"/>
                <w:szCs w:val="20"/>
              </w:rPr>
              <w:t>rzwi pożarowe</w:t>
            </w:r>
            <w:r w:rsidR="004A27EA" w:rsidRPr="00CC01D6">
              <w:rPr>
                <w:b/>
                <w:bCs/>
                <w:color w:val="000000"/>
                <w:sz w:val="20"/>
                <w:szCs w:val="20"/>
              </w:rPr>
              <w:t xml:space="preserve"> na trzymaczach</w:t>
            </w:r>
            <w:r w:rsidR="00A73130" w:rsidRPr="00CC01D6">
              <w:rPr>
                <w:b/>
                <w:bCs/>
                <w:color w:val="000000"/>
                <w:sz w:val="20"/>
                <w:szCs w:val="20"/>
              </w:rPr>
              <w:t>:</w:t>
            </w:r>
          </w:p>
          <w:p w14:paraId="738B30EC" w14:textId="5C672EB8" w:rsidR="004A27EA" w:rsidRDefault="004A27EA" w:rsidP="009A3D91">
            <w:pPr>
              <w:pStyle w:val="Akapitzlist"/>
              <w:widowControl w:val="0"/>
              <w:numPr>
                <w:ilvl w:val="0"/>
                <w:numId w:val="27"/>
              </w:numPr>
              <w:suppressAutoHyphens/>
              <w:ind w:left="142" w:hanging="142"/>
              <w:contextualSpacing/>
              <w:rPr>
                <w:color w:val="000000"/>
                <w:sz w:val="20"/>
                <w:szCs w:val="20"/>
              </w:rPr>
            </w:pPr>
            <w:r w:rsidRPr="004A27EA">
              <w:rPr>
                <w:color w:val="000000"/>
                <w:sz w:val="20"/>
                <w:szCs w:val="20"/>
              </w:rPr>
              <w:t xml:space="preserve">sprawdzenie poprawności </w:t>
            </w:r>
            <w:r>
              <w:rPr>
                <w:color w:val="000000"/>
                <w:sz w:val="20"/>
                <w:szCs w:val="20"/>
              </w:rPr>
              <w:t>zwalniania drzwi z trzymaczy</w:t>
            </w:r>
            <w:r w:rsidR="00CC01D6">
              <w:rPr>
                <w:color w:val="000000"/>
                <w:sz w:val="20"/>
                <w:szCs w:val="20"/>
              </w:rPr>
              <w:t xml:space="preserve">, </w:t>
            </w:r>
            <w:r w:rsidR="00CC01D6" w:rsidRPr="00386B68">
              <w:rPr>
                <w:color w:val="000000"/>
                <w:sz w:val="20"/>
                <w:szCs w:val="20"/>
              </w:rPr>
              <w:t xml:space="preserve"> działania samozamykaczy</w:t>
            </w:r>
            <w:r w:rsidR="00CC01D6">
              <w:rPr>
                <w:color w:val="000000"/>
                <w:sz w:val="20"/>
                <w:szCs w:val="20"/>
              </w:rPr>
              <w:t xml:space="preserve"> i zamykania drzwi</w:t>
            </w:r>
            <w:r>
              <w:rPr>
                <w:color w:val="000000"/>
                <w:sz w:val="20"/>
                <w:szCs w:val="20"/>
              </w:rPr>
              <w:t>;</w:t>
            </w:r>
          </w:p>
          <w:p w14:paraId="371F441F" w14:textId="2B04F0E1" w:rsidR="004A27EA" w:rsidRPr="004A27EA" w:rsidRDefault="004A27EA" w:rsidP="009A3D91">
            <w:pPr>
              <w:pStyle w:val="Akapitzlist"/>
              <w:widowControl w:val="0"/>
              <w:numPr>
                <w:ilvl w:val="0"/>
                <w:numId w:val="27"/>
              </w:numPr>
              <w:suppressAutoHyphens/>
              <w:ind w:left="142" w:hanging="142"/>
              <w:contextualSpacing/>
              <w:rPr>
                <w:color w:val="000000"/>
                <w:sz w:val="20"/>
                <w:szCs w:val="20"/>
              </w:rPr>
            </w:pPr>
            <w:r w:rsidRPr="004A27EA">
              <w:rPr>
                <w:color w:val="000000"/>
                <w:sz w:val="20"/>
                <w:szCs w:val="20"/>
              </w:rPr>
              <w:t xml:space="preserve">sprawdzenie sterowań </w:t>
            </w:r>
            <w:r>
              <w:rPr>
                <w:color w:val="000000"/>
                <w:sz w:val="20"/>
                <w:szCs w:val="20"/>
              </w:rPr>
              <w:t>trzymaczy</w:t>
            </w:r>
            <w:r w:rsidRPr="004A27EA">
              <w:rPr>
                <w:color w:val="000000"/>
                <w:sz w:val="20"/>
                <w:szCs w:val="20"/>
              </w:rPr>
              <w:t xml:space="preserve"> z systemu sygnalizacji pożaru</w:t>
            </w:r>
            <w:r w:rsidR="00D5142F">
              <w:rPr>
                <w:color w:val="000000"/>
                <w:sz w:val="20"/>
                <w:szCs w:val="20"/>
              </w:rPr>
              <w:t>;</w:t>
            </w:r>
          </w:p>
          <w:p w14:paraId="6BBE983D" w14:textId="3BA92B9C" w:rsidR="00A73130" w:rsidRPr="00CC01D6" w:rsidRDefault="00A73130" w:rsidP="009A3D91">
            <w:pPr>
              <w:pStyle w:val="Akapitzlist"/>
              <w:widowControl w:val="0"/>
              <w:numPr>
                <w:ilvl w:val="0"/>
                <w:numId w:val="27"/>
              </w:numPr>
              <w:suppressAutoHyphens/>
              <w:ind w:left="142" w:hanging="142"/>
              <w:contextualSpacing/>
              <w:rPr>
                <w:color w:val="000000"/>
                <w:sz w:val="20"/>
                <w:szCs w:val="20"/>
              </w:rPr>
            </w:pPr>
            <w:r w:rsidRPr="00386B68">
              <w:rPr>
                <w:color w:val="000000"/>
                <w:sz w:val="20"/>
                <w:szCs w:val="20"/>
              </w:rPr>
              <w:t>sprawdzenie  drzwi pod kątem uszkodzeń</w:t>
            </w:r>
            <w:r w:rsidR="00A27452">
              <w:rPr>
                <w:color w:val="000000"/>
                <w:sz w:val="20"/>
                <w:szCs w:val="20"/>
              </w:rPr>
              <w:t>.</w:t>
            </w:r>
          </w:p>
          <w:p w14:paraId="200B57B5" w14:textId="77777777" w:rsidR="00B13909" w:rsidRPr="00E76277" w:rsidRDefault="00B13909" w:rsidP="003D7EE5">
            <w:pPr>
              <w:widowControl w:val="0"/>
              <w:suppressAutoHyphens/>
              <w:contextualSpacing/>
              <w:rPr>
                <w:b/>
                <w:bCs/>
                <w:sz w:val="20"/>
                <w:szCs w:val="20"/>
              </w:rPr>
            </w:pPr>
            <w:r w:rsidRPr="00E76277">
              <w:rPr>
                <w:b/>
                <w:bCs/>
                <w:sz w:val="20"/>
                <w:szCs w:val="20"/>
              </w:rPr>
              <w:t>Częstotliwość wykonywania czynności:</w:t>
            </w:r>
          </w:p>
          <w:p w14:paraId="6E308C6C" w14:textId="77777777" w:rsidR="00B13909" w:rsidRPr="00CC01D6" w:rsidRDefault="00B13909" w:rsidP="003D7EE5">
            <w:pPr>
              <w:widowControl w:val="0"/>
              <w:suppressAutoHyphens/>
              <w:contextualSpacing/>
              <w:rPr>
                <w:color w:val="000000"/>
                <w:sz w:val="20"/>
                <w:szCs w:val="20"/>
              </w:rPr>
            </w:pPr>
            <w:r w:rsidRPr="00CC01D6">
              <w:rPr>
                <w:sz w:val="20"/>
                <w:szCs w:val="20"/>
              </w:rPr>
              <w:t xml:space="preserve">1 raz w roku </w:t>
            </w:r>
            <w:r>
              <w:rPr>
                <w:sz w:val="20"/>
                <w:szCs w:val="20"/>
              </w:rPr>
              <w:t>wg Harmonogramu*</w:t>
            </w:r>
            <w:r>
              <w:rPr>
                <w:color w:val="000000"/>
                <w:sz w:val="20"/>
                <w:szCs w:val="20"/>
              </w:rPr>
              <w:t>.</w:t>
            </w:r>
          </w:p>
          <w:p w14:paraId="45D445AF" w14:textId="77777777" w:rsidR="00A73130" w:rsidRPr="0000528C" w:rsidRDefault="00A73130" w:rsidP="003D7EE5">
            <w:pPr>
              <w:widowControl w:val="0"/>
              <w:suppressAutoHyphens/>
              <w:contextualSpacing/>
              <w:rPr>
                <w:color w:val="000000"/>
                <w:sz w:val="20"/>
                <w:szCs w:val="20"/>
              </w:rPr>
            </w:pPr>
          </w:p>
          <w:p w14:paraId="5B2943CB" w14:textId="05935DF5" w:rsidR="002F3F8D" w:rsidRPr="00192F66" w:rsidRDefault="002F3F8D" w:rsidP="003D7EE5">
            <w:pPr>
              <w:pStyle w:val="Akapitzlist"/>
              <w:widowControl w:val="0"/>
              <w:suppressAutoHyphens/>
              <w:ind w:left="142"/>
              <w:contextualSpacing/>
              <w:rPr>
                <w:color w:val="000000"/>
                <w:sz w:val="20"/>
                <w:szCs w:val="20"/>
              </w:rPr>
            </w:pPr>
          </w:p>
        </w:tc>
        <w:tc>
          <w:tcPr>
            <w:tcW w:w="2977" w:type="dxa"/>
            <w:vAlign w:val="center"/>
          </w:tcPr>
          <w:p w14:paraId="379BFDEB" w14:textId="09C187B9" w:rsidR="00FF767A" w:rsidRPr="009E68F9" w:rsidRDefault="00FF767A" w:rsidP="00FF767A">
            <w:pPr>
              <w:jc w:val="center"/>
              <w:rPr>
                <w:sz w:val="20"/>
                <w:szCs w:val="20"/>
              </w:rPr>
            </w:pPr>
            <w:r w:rsidRPr="009E68F9">
              <w:rPr>
                <w:sz w:val="20"/>
                <w:szCs w:val="20"/>
              </w:rPr>
              <w:lastRenderedPageBreak/>
              <w:t>Centrala systemu sygnalizacji pożarowej</w:t>
            </w:r>
          </w:p>
        </w:tc>
        <w:tc>
          <w:tcPr>
            <w:tcW w:w="1840" w:type="dxa"/>
            <w:vAlign w:val="center"/>
          </w:tcPr>
          <w:p w14:paraId="10B449B2" w14:textId="77777777" w:rsidR="00870524" w:rsidRDefault="00FF767A" w:rsidP="00FF767A">
            <w:pPr>
              <w:jc w:val="center"/>
              <w:rPr>
                <w:sz w:val="20"/>
                <w:szCs w:val="20"/>
              </w:rPr>
            </w:pPr>
            <w:r w:rsidRPr="009E68F9">
              <w:rPr>
                <w:sz w:val="20"/>
                <w:szCs w:val="20"/>
              </w:rPr>
              <w:t>BOSCH</w:t>
            </w:r>
          </w:p>
          <w:p w14:paraId="6FAB7DAC" w14:textId="6602B3B0" w:rsidR="00FF767A" w:rsidRPr="009E68F9" w:rsidRDefault="00FF767A" w:rsidP="00FF767A">
            <w:pPr>
              <w:jc w:val="center"/>
              <w:rPr>
                <w:sz w:val="20"/>
                <w:szCs w:val="20"/>
              </w:rPr>
            </w:pPr>
            <w:r w:rsidRPr="009E68F9">
              <w:rPr>
                <w:sz w:val="20"/>
                <w:szCs w:val="20"/>
              </w:rPr>
              <w:t>FPA-5000</w:t>
            </w:r>
          </w:p>
        </w:tc>
        <w:tc>
          <w:tcPr>
            <w:tcW w:w="569" w:type="dxa"/>
            <w:vAlign w:val="center"/>
          </w:tcPr>
          <w:p w14:paraId="58240121" w14:textId="774B8319" w:rsidR="00FF767A" w:rsidRPr="009E68F9" w:rsidRDefault="00FF767A" w:rsidP="00FF767A">
            <w:pPr>
              <w:jc w:val="center"/>
              <w:rPr>
                <w:sz w:val="20"/>
                <w:szCs w:val="20"/>
              </w:rPr>
            </w:pPr>
            <w:r w:rsidRPr="009E68F9">
              <w:rPr>
                <w:sz w:val="20"/>
                <w:szCs w:val="20"/>
              </w:rPr>
              <w:t>1</w:t>
            </w:r>
          </w:p>
        </w:tc>
      </w:tr>
      <w:tr w:rsidR="00FF767A" w:rsidRPr="009E68F9" w14:paraId="6F1810EB" w14:textId="6A2ECCB5" w:rsidTr="00690E29">
        <w:trPr>
          <w:cantSplit/>
          <w:trHeight w:val="20"/>
        </w:trPr>
        <w:tc>
          <w:tcPr>
            <w:tcW w:w="3681" w:type="dxa"/>
            <w:vMerge/>
            <w:vAlign w:val="center"/>
          </w:tcPr>
          <w:p w14:paraId="46116F49" w14:textId="77777777" w:rsidR="00FF767A" w:rsidRPr="009E68F9" w:rsidRDefault="00FF767A" w:rsidP="00FF767A">
            <w:pPr>
              <w:rPr>
                <w:sz w:val="20"/>
                <w:szCs w:val="20"/>
              </w:rPr>
            </w:pPr>
          </w:p>
        </w:tc>
        <w:tc>
          <w:tcPr>
            <w:tcW w:w="2977" w:type="dxa"/>
            <w:vAlign w:val="center"/>
          </w:tcPr>
          <w:p w14:paraId="2887DC83" w14:textId="29E65BC5" w:rsidR="00FF767A" w:rsidRPr="009E68F9" w:rsidRDefault="00E45D18" w:rsidP="00FF767A">
            <w:pPr>
              <w:jc w:val="center"/>
              <w:rPr>
                <w:sz w:val="20"/>
                <w:szCs w:val="20"/>
              </w:rPr>
            </w:pPr>
            <w:r w:rsidRPr="009E68F9">
              <w:rPr>
                <w:sz w:val="20"/>
                <w:szCs w:val="20"/>
              </w:rPr>
              <w:t>Centrala systemu sygnalizacji pożarowej</w:t>
            </w:r>
          </w:p>
        </w:tc>
        <w:tc>
          <w:tcPr>
            <w:tcW w:w="1840" w:type="dxa"/>
            <w:vAlign w:val="center"/>
          </w:tcPr>
          <w:p w14:paraId="3CCC3F9E" w14:textId="77777777" w:rsidR="00870524" w:rsidRPr="0018673A" w:rsidRDefault="00FF767A" w:rsidP="00FF767A">
            <w:pPr>
              <w:jc w:val="center"/>
              <w:rPr>
                <w:sz w:val="20"/>
                <w:szCs w:val="20"/>
                <w:lang w:val="en-GB"/>
              </w:rPr>
            </w:pPr>
            <w:r w:rsidRPr="0018673A">
              <w:rPr>
                <w:sz w:val="20"/>
                <w:szCs w:val="20"/>
                <w:lang w:val="en-GB"/>
              </w:rPr>
              <w:t>ESSER</w:t>
            </w:r>
          </w:p>
          <w:p w14:paraId="276B3863" w14:textId="01628D1D" w:rsidR="00FF767A" w:rsidRPr="0018673A" w:rsidRDefault="00FF767A" w:rsidP="00FF767A">
            <w:pPr>
              <w:jc w:val="center"/>
              <w:rPr>
                <w:sz w:val="20"/>
                <w:szCs w:val="20"/>
                <w:lang w:val="en-GB"/>
              </w:rPr>
            </w:pPr>
            <w:r w:rsidRPr="0018673A">
              <w:rPr>
                <w:sz w:val="20"/>
                <w:szCs w:val="20"/>
                <w:lang w:val="en-GB"/>
              </w:rPr>
              <w:t>IQ8 Control M/C</w:t>
            </w:r>
          </w:p>
        </w:tc>
        <w:tc>
          <w:tcPr>
            <w:tcW w:w="569" w:type="dxa"/>
            <w:vAlign w:val="center"/>
          </w:tcPr>
          <w:p w14:paraId="2070343E" w14:textId="26F149FF" w:rsidR="00FF767A" w:rsidRPr="009E68F9" w:rsidRDefault="00FF767A" w:rsidP="00FF767A">
            <w:pPr>
              <w:jc w:val="center"/>
              <w:rPr>
                <w:sz w:val="20"/>
                <w:szCs w:val="20"/>
              </w:rPr>
            </w:pPr>
            <w:r w:rsidRPr="009E68F9">
              <w:rPr>
                <w:sz w:val="20"/>
                <w:szCs w:val="20"/>
              </w:rPr>
              <w:t>1</w:t>
            </w:r>
          </w:p>
        </w:tc>
      </w:tr>
      <w:tr w:rsidR="00FF767A" w:rsidRPr="009E68F9" w14:paraId="6A23C279" w14:textId="3A708A80" w:rsidTr="0095384B">
        <w:trPr>
          <w:cantSplit/>
          <w:trHeight w:val="20"/>
        </w:trPr>
        <w:tc>
          <w:tcPr>
            <w:tcW w:w="3681" w:type="dxa"/>
            <w:vMerge/>
            <w:vAlign w:val="center"/>
          </w:tcPr>
          <w:p w14:paraId="1F510D3D" w14:textId="77777777" w:rsidR="00FF767A" w:rsidRPr="009E68F9" w:rsidRDefault="00FF767A" w:rsidP="00FF767A">
            <w:pPr>
              <w:rPr>
                <w:sz w:val="20"/>
                <w:szCs w:val="20"/>
              </w:rPr>
            </w:pPr>
          </w:p>
        </w:tc>
        <w:tc>
          <w:tcPr>
            <w:tcW w:w="2977" w:type="dxa"/>
            <w:vAlign w:val="center"/>
          </w:tcPr>
          <w:p w14:paraId="0DCDEEE2" w14:textId="6E2512D9" w:rsidR="00FF767A" w:rsidRPr="009E68F9" w:rsidRDefault="00FF767A" w:rsidP="00FF767A">
            <w:pPr>
              <w:jc w:val="center"/>
              <w:rPr>
                <w:sz w:val="20"/>
                <w:szCs w:val="20"/>
              </w:rPr>
            </w:pPr>
            <w:r w:rsidRPr="009E68F9">
              <w:rPr>
                <w:sz w:val="20"/>
                <w:szCs w:val="20"/>
              </w:rPr>
              <w:t>Pojemnik akumulatorów</w:t>
            </w:r>
          </w:p>
        </w:tc>
        <w:tc>
          <w:tcPr>
            <w:tcW w:w="1840" w:type="dxa"/>
            <w:shd w:val="clear" w:color="auto" w:fill="auto"/>
            <w:vAlign w:val="center"/>
          </w:tcPr>
          <w:p w14:paraId="0FFE2B93" w14:textId="4EB22A22" w:rsidR="00FF767A" w:rsidRPr="009E68F9" w:rsidRDefault="00FF767A" w:rsidP="00FF767A">
            <w:pPr>
              <w:jc w:val="center"/>
              <w:rPr>
                <w:sz w:val="20"/>
                <w:szCs w:val="20"/>
              </w:rPr>
            </w:pPr>
            <w:r w:rsidRPr="009E68F9">
              <w:rPr>
                <w:sz w:val="20"/>
                <w:szCs w:val="20"/>
              </w:rPr>
              <w:t>B/D</w:t>
            </w:r>
          </w:p>
        </w:tc>
        <w:tc>
          <w:tcPr>
            <w:tcW w:w="569" w:type="dxa"/>
            <w:shd w:val="clear" w:color="auto" w:fill="auto"/>
            <w:vAlign w:val="center"/>
          </w:tcPr>
          <w:p w14:paraId="0A7E2DB7" w14:textId="5F2D9912" w:rsidR="00FF767A" w:rsidRPr="009E68F9" w:rsidRDefault="0095384B" w:rsidP="00FF767A">
            <w:pPr>
              <w:jc w:val="center"/>
              <w:rPr>
                <w:sz w:val="20"/>
                <w:szCs w:val="20"/>
              </w:rPr>
            </w:pPr>
            <w:r>
              <w:rPr>
                <w:sz w:val="20"/>
                <w:szCs w:val="20"/>
              </w:rPr>
              <w:t>1</w:t>
            </w:r>
          </w:p>
        </w:tc>
      </w:tr>
      <w:tr w:rsidR="00FF767A" w:rsidRPr="009E68F9" w14:paraId="405ADB0A" w14:textId="29D7206D" w:rsidTr="0095384B">
        <w:trPr>
          <w:cantSplit/>
          <w:trHeight w:val="20"/>
        </w:trPr>
        <w:tc>
          <w:tcPr>
            <w:tcW w:w="3681" w:type="dxa"/>
            <w:vMerge/>
            <w:vAlign w:val="center"/>
          </w:tcPr>
          <w:p w14:paraId="70665364" w14:textId="77777777" w:rsidR="00FF767A" w:rsidRPr="009E68F9" w:rsidRDefault="00FF767A" w:rsidP="00FF767A">
            <w:pPr>
              <w:rPr>
                <w:sz w:val="20"/>
                <w:szCs w:val="20"/>
              </w:rPr>
            </w:pPr>
          </w:p>
        </w:tc>
        <w:tc>
          <w:tcPr>
            <w:tcW w:w="2977" w:type="dxa"/>
            <w:vAlign w:val="center"/>
          </w:tcPr>
          <w:p w14:paraId="0D7F70CC" w14:textId="6B905994" w:rsidR="00A22CC3" w:rsidRPr="009E68F9" w:rsidRDefault="00FF767A" w:rsidP="00A22CC3">
            <w:pPr>
              <w:jc w:val="center"/>
              <w:rPr>
                <w:sz w:val="20"/>
                <w:szCs w:val="20"/>
              </w:rPr>
            </w:pPr>
            <w:r w:rsidRPr="009E68F9">
              <w:rPr>
                <w:sz w:val="20"/>
                <w:szCs w:val="20"/>
              </w:rPr>
              <w:t xml:space="preserve">Akumulatory </w:t>
            </w:r>
          </w:p>
        </w:tc>
        <w:tc>
          <w:tcPr>
            <w:tcW w:w="1840" w:type="dxa"/>
            <w:shd w:val="clear" w:color="auto" w:fill="auto"/>
            <w:vAlign w:val="center"/>
          </w:tcPr>
          <w:p w14:paraId="0593C0BC" w14:textId="18204A67" w:rsidR="00FF767A" w:rsidRPr="009E68F9" w:rsidRDefault="00A22CC3" w:rsidP="00FF767A">
            <w:pPr>
              <w:jc w:val="center"/>
              <w:rPr>
                <w:sz w:val="20"/>
                <w:szCs w:val="20"/>
                <w:highlight w:val="green"/>
              </w:rPr>
            </w:pPr>
            <w:r w:rsidRPr="009E68F9">
              <w:rPr>
                <w:sz w:val="20"/>
                <w:szCs w:val="20"/>
              </w:rPr>
              <w:t>90Ah/12V</w:t>
            </w:r>
          </w:p>
        </w:tc>
        <w:tc>
          <w:tcPr>
            <w:tcW w:w="569" w:type="dxa"/>
            <w:shd w:val="clear" w:color="auto" w:fill="auto"/>
            <w:vAlign w:val="center"/>
          </w:tcPr>
          <w:p w14:paraId="3D03BC55" w14:textId="735635D5" w:rsidR="00FF767A" w:rsidRPr="009E68F9" w:rsidRDefault="0095384B" w:rsidP="00FF767A">
            <w:pPr>
              <w:jc w:val="center"/>
              <w:rPr>
                <w:sz w:val="20"/>
                <w:szCs w:val="20"/>
              </w:rPr>
            </w:pPr>
            <w:r>
              <w:rPr>
                <w:sz w:val="20"/>
                <w:szCs w:val="20"/>
              </w:rPr>
              <w:t>2</w:t>
            </w:r>
          </w:p>
        </w:tc>
      </w:tr>
      <w:tr w:rsidR="00FF767A" w:rsidRPr="009E68F9" w14:paraId="73519467" w14:textId="719BE514" w:rsidTr="00690E29">
        <w:trPr>
          <w:cantSplit/>
          <w:trHeight w:val="20"/>
        </w:trPr>
        <w:tc>
          <w:tcPr>
            <w:tcW w:w="3681" w:type="dxa"/>
            <w:vMerge/>
            <w:vAlign w:val="center"/>
          </w:tcPr>
          <w:p w14:paraId="46765CC0" w14:textId="77777777" w:rsidR="00FF767A" w:rsidRPr="009E68F9" w:rsidRDefault="00FF767A" w:rsidP="00FF767A">
            <w:pPr>
              <w:rPr>
                <w:sz w:val="20"/>
                <w:szCs w:val="20"/>
              </w:rPr>
            </w:pPr>
          </w:p>
        </w:tc>
        <w:tc>
          <w:tcPr>
            <w:tcW w:w="2977" w:type="dxa"/>
            <w:vAlign w:val="center"/>
          </w:tcPr>
          <w:p w14:paraId="12AF8330" w14:textId="60806B78" w:rsidR="00FF767A" w:rsidRPr="009E68F9" w:rsidRDefault="00FF767A" w:rsidP="00FF767A">
            <w:pPr>
              <w:jc w:val="center"/>
              <w:rPr>
                <w:sz w:val="20"/>
                <w:szCs w:val="20"/>
              </w:rPr>
            </w:pPr>
            <w:r w:rsidRPr="009E68F9">
              <w:rPr>
                <w:sz w:val="20"/>
                <w:szCs w:val="20"/>
              </w:rPr>
              <w:t>Podwójna optyczna czujka dymu</w:t>
            </w:r>
          </w:p>
        </w:tc>
        <w:tc>
          <w:tcPr>
            <w:tcW w:w="1840" w:type="dxa"/>
            <w:vAlign w:val="center"/>
          </w:tcPr>
          <w:p w14:paraId="6D4580DC" w14:textId="77777777" w:rsidR="00870524" w:rsidRDefault="00FF767A" w:rsidP="00FF767A">
            <w:pPr>
              <w:jc w:val="center"/>
              <w:rPr>
                <w:sz w:val="20"/>
                <w:szCs w:val="20"/>
              </w:rPr>
            </w:pPr>
            <w:r w:rsidRPr="009E68F9">
              <w:rPr>
                <w:sz w:val="20"/>
                <w:szCs w:val="20"/>
              </w:rPr>
              <w:t>BOSCH</w:t>
            </w:r>
          </w:p>
          <w:p w14:paraId="3AA13344" w14:textId="08097120" w:rsidR="00FF767A" w:rsidRPr="009E68F9" w:rsidRDefault="00FF767A" w:rsidP="00FF767A">
            <w:pPr>
              <w:jc w:val="center"/>
              <w:rPr>
                <w:sz w:val="20"/>
                <w:szCs w:val="20"/>
              </w:rPr>
            </w:pPr>
            <w:r w:rsidRPr="009E68F9">
              <w:rPr>
                <w:sz w:val="20"/>
                <w:szCs w:val="20"/>
              </w:rPr>
              <w:t>FAP-DO420/425</w:t>
            </w:r>
          </w:p>
        </w:tc>
        <w:tc>
          <w:tcPr>
            <w:tcW w:w="569" w:type="dxa"/>
            <w:vAlign w:val="center"/>
          </w:tcPr>
          <w:p w14:paraId="04B0320C" w14:textId="11B0957B" w:rsidR="00FF767A" w:rsidRPr="009E68F9" w:rsidRDefault="00FF767A" w:rsidP="00FF767A">
            <w:pPr>
              <w:jc w:val="center"/>
              <w:rPr>
                <w:sz w:val="20"/>
                <w:szCs w:val="20"/>
              </w:rPr>
            </w:pPr>
            <w:r w:rsidRPr="009E68F9">
              <w:rPr>
                <w:sz w:val="20"/>
                <w:szCs w:val="20"/>
              </w:rPr>
              <w:t>39</w:t>
            </w:r>
          </w:p>
        </w:tc>
      </w:tr>
      <w:tr w:rsidR="00FF767A" w:rsidRPr="009E68F9" w14:paraId="3A7BE2CD" w14:textId="6BA68259" w:rsidTr="00690E29">
        <w:trPr>
          <w:cantSplit/>
          <w:trHeight w:val="20"/>
        </w:trPr>
        <w:tc>
          <w:tcPr>
            <w:tcW w:w="3681" w:type="dxa"/>
            <w:vMerge/>
            <w:vAlign w:val="center"/>
          </w:tcPr>
          <w:p w14:paraId="2CFE45DE" w14:textId="77777777" w:rsidR="00FF767A" w:rsidRPr="009E68F9" w:rsidRDefault="00FF767A" w:rsidP="00FF767A">
            <w:pPr>
              <w:rPr>
                <w:sz w:val="20"/>
                <w:szCs w:val="20"/>
              </w:rPr>
            </w:pPr>
          </w:p>
        </w:tc>
        <w:tc>
          <w:tcPr>
            <w:tcW w:w="2977" w:type="dxa"/>
            <w:vAlign w:val="center"/>
          </w:tcPr>
          <w:p w14:paraId="5BF12734" w14:textId="39A7BB54" w:rsidR="00FF767A" w:rsidRPr="009E68F9" w:rsidRDefault="00FF767A" w:rsidP="00FF767A">
            <w:pPr>
              <w:jc w:val="center"/>
              <w:rPr>
                <w:sz w:val="20"/>
                <w:szCs w:val="20"/>
              </w:rPr>
            </w:pPr>
            <w:r w:rsidRPr="009E68F9">
              <w:rPr>
                <w:sz w:val="20"/>
                <w:szCs w:val="20"/>
              </w:rPr>
              <w:t>Podwójna wielosensorowa czujka optyczno-termiczna</w:t>
            </w:r>
          </w:p>
        </w:tc>
        <w:tc>
          <w:tcPr>
            <w:tcW w:w="1840" w:type="dxa"/>
            <w:vAlign w:val="center"/>
          </w:tcPr>
          <w:p w14:paraId="1EC1B917" w14:textId="77777777" w:rsidR="00870524" w:rsidRDefault="00FF767A" w:rsidP="00FF767A">
            <w:pPr>
              <w:jc w:val="center"/>
              <w:rPr>
                <w:sz w:val="20"/>
                <w:szCs w:val="20"/>
              </w:rPr>
            </w:pPr>
            <w:r w:rsidRPr="009E68F9">
              <w:rPr>
                <w:sz w:val="20"/>
                <w:szCs w:val="20"/>
              </w:rPr>
              <w:t>BOSCH</w:t>
            </w:r>
          </w:p>
          <w:p w14:paraId="45FC4720" w14:textId="7744A02C" w:rsidR="00FF767A" w:rsidRPr="009E68F9" w:rsidRDefault="00FF767A" w:rsidP="00FF767A">
            <w:pPr>
              <w:jc w:val="center"/>
              <w:rPr>
                <w:sz w:val="20"/>
                <w:szCs w:val="20"/>
              </w:rPr>
            </w:pPr>
            <w:r w:rsidRPr="009E68F9">
              <w:rPr>
                <w:sz w:val="20"/>
                <w:szCs w:val="20"/>
              </w:rPr>
              <w:t>FAD-DOT420/425</w:t>
            </w:r>
          </w:p>
        </w:tc>
        <w:tc>
          <w:tcPr>
            <w:tcW w:w="569" w:type="dxa"/>
            <w:vAlign w:val="center"/>
          </w:tcPr>
          <w:p w14:paraId="6DE39328" w14:textId="3E633AFE" w:rsidR="00FF767A" w:rsidRPr="009E68F9" w:rsidRDefault="00FF767A" w:rsidP="00FF767A">
            <w:pPr>
              <w:jc w:val="center"/>
              <w:rPr>
                <w:sz w:val="20"/>
                <w:szCs w:val="20"/>
              </w:rPr>
            </w:pPr>
            <w:r w:rsidRPr="009E68F9">
              <w:rPr>
                <w:sz w:val="20"/>
                <w:szCs w:val="20"/>
              </w:rPr>
              <w:t>2</w:t>
            </w:r>
          </w:p>
        </w:tc>
      </w:tr>
      <w:tr w:rsidR="00FF767A" w:rsidRPr="009E68F9" w14:paraId="21F89C43" w14:textId="2173C107" w:rsidTr="00690E29">
        <w:trPr>
          <w:cantSplit/>
          <w:trHeight w:val="20"/>
        </w:trPr>
        <w:tc>
          <w:tcPr>
            <w:tcW w:w="3681" w:type="dxa"/>
            <w:vMerge/>
            <w:vAlign w:val="center"/>
          </w:tcPr>
          <w:p w14:paraId="0FE89293" w14:textId="77777777" w:rsidR="00FF767A" w:rsidRPr="009E68F9" w:rsidRDefault="00FF767A" w:rsidP="00FF767A">
            <w:pPr>
              <w:rPr>
                <w:sz w:val="20"/>
                <w:szCs w:val="20"/>
              </w:rPr>
            </w:pPr>
          </w:p>
        </w:tc>
        <w:tc>
          <w:tcPr>
            <w:tcW w:w="2977" w:type="dxa"/>
            <w:vAlign w:val="center"/>
          </w:tcPr>
          <w:p w14:paraId="6FFF5302" w14:textId="1B3D0B56" w:rsidR="00FF767A" w:rsidRPr="009E68F9" w:rsidRDefault="00FF767A" w:rsidP="00FF767A">
            <w:pPr>
              <w:jc w:val="center"/>
              <w:rPr>
                <w:sz w:val="20"/>
                <w:szCs w:val="20"/>
              </w:rPr>
            </w:pPr>
            <w:r w:rsidRPr="009E68F9">
              <w:rPr>
                <w:sz w:val="20"/>
                <w:szCs w:val="20"/>
              </w:rPr>
              <w:t>Optyczna czujka dymu</w:t>
            </w:r>
          </w:p>
        </w:tc>
        <w:tc>
          <w:tcPr>
            <w:tcW w:w="1840" w:type="dxa"/>
            <w:vAlign w:val="center"/>
          </w:tcPr>
          <w:p w14:paraId="2818C697" w14:textId="77777777" w:rsidR="00870524" w:rsidRDefault="00FF767A" w:rsidP="00FF767A">
            <w:pPr>
              <w:jc w:val="center"/>
              <w:rPr>
                <w:sz w:val="20"/>
                <w:szCs w:val="20"/>
              </w:rPr>
            </w:pPr>
            <w:r w:rsidRPr="009E68F9">
              <w:rPr>
                <w:sz w:val="20"/>
                <w:szCs w:val="20"/>
              </w:rPr>
              <w:t>BOSCH</w:t>
            </w:r>
          </w:p>
          <w:p w14:paraId="1792BC61" w14:textId="59876386" w:rsidR="00870524" w:rsidRDefault="00FF767A" w:rsidP="00FF767A">
            <w:pPr>
              <w:jc w:val="center"/>
              <w:rPr>
                <w:sz w:val="20"/>
                <w:szCs w:val="20"/>
              </w:rPr>
            </w:pPr>
            <w:r w:rsidRPr="009E68F9">
              <w:rPr>
                <w:sz w:val="20"/>
                <w:szCs w:val="20"/>
              </w:rPr>
              <w:t>FAP-O420/425/</w:t>
            </w:r>
            <w:r w:rsidR="00870524">
              <w:rPr>
                <w:sz w:val="20"/>
                <w:szCs w:val="20"/>
              </w:rPr>
              <w:t xml:space="preserve"> </w:t>
            </w:r>
          </w:p>
          <w:p w14:paraId="5B3A3444" w14:textId="1E82B627" w:rsidR="00FF767A" w:rsidRPr="009E68F9" w:rsidRDefault="00FF767A" w:rsidP="00FF767A">
            <w:pPr>
              <w:jc w:val="center"/>
              <w:rPr>
                <w:sz w:val="20"/>
                <w:szCs w:val="20"/>
              </w:rPr>
            </w:pPr>
            <w:r w:rsidRPr="009E68F9">
              <w:rPr>
                <w:sz w:val="20"/>
                <w:szCs w:val="20"/>
              </w:rPr>
              <w:t>FAD-O420/425</w:t>
            </w:r>
          </w:p>
        </w:tc>
        <w:tc>
          <w:tcPr>
            <w:tcW w:w="569" w:type="dxa"/>
            <w:vAlign w:val="center"/>
          </w:tcPr>
          <w:p w14:paraId="70C0E9C1" w14:textId="7FDAFBA9" w:rsidR="00FF767A" w:rsidRPr="009E68F9" w:rsidRDefault="00FF767A" w:rsidP="00FF767A">
            <w:pPr>
              <w:jc w:val="center"/>
              <w:rPr>
                <w:sz w:val="20"/>
                <w:szCs w:val="20"/>
              </w:rPr>
            </w:pPr>
            <w:r w:rsidRPr="009E68F9">
              <w:rPr>
                <w:sz w:val="20"/>
                <w:szCs w:val="20"/>
              </w:rPr>
              <w:t>155</w:t>
            </w:r>
          </w:p>
        </w:tc>
      </w:tr>
      <w:tr w:rsidR="00FF767A" w:rsidRPr="009E68F9" w14:paraId="2BBE0A06" w14:textId="4E69B72B" w:rsidTr="00690E29">
        <w:trPr>
          <w:cantSplit/>
          <w:trHeight w:val="20"/>
        </w:trPr>
        <w:tc>
          <w:tcPr>
            <w:tcW w:w="3681" w:type="dxa"/>
            <w:vMerge/>
            <w:vAlign w:val="center"/>
          </w:tcPr>
          <w:p w14:paraId="6E103C6B" w14:textId="77777777" w:rsidR="00FF767A" w:rsidRPr="009E68F9" w:rsidRDefault="00FF767A" w:rsidP="00FF767A">
            <w:pPr>
              <w:rPr>
                <w:sz w:val="20"/>
                <w:szCs w:val="20"/>
              </w:rPr>
            </w:pPr>
          </w:p>
        </w:tc>
        <w:tc>
          <w:tcPr>
            <w:tcW w:w="2977" w:type="dxa"/>
            <w:vAlign w:val="center"/>
          </w:tcPr>
          <w:p w14:paraId="6F2B9977" w14:textId="72CA4C18" w:rsidR="00FF767A" w:rsidRPr="009E68F9" w:rsidRDefault="00FF767A" w:rsidP="00FF767A">
            <w:pPr>
              <w:jc w:val="center"/>
              <w:rPr>
                <w:sz w:val="20"/>
                <w:szCs w:val="20"/>
              </w:rPr>
            </w:pPr>
            <w:r w:rsidRPr="009E68F9">
              <w:rPr>
                <w:sz w:val="20"/>
                <w:szCs w:val="20"/>
              </w:rPr>
              <w:t>Optyczna czujka dymu</w:t>
            </w:r>
          </w:p>
        </w:tc>
        <w:tc>
          <w:tcPr>
            <w:tcW w:w="1840" w:type="dxa"/>
            <w:vAlign w:val="center"/>
          </w:tcPr>
          <w:p w14:paraId="18F8D624" w14:textId="77777777" w:rsidR="00870524" w:rsidRDefault="00FF767A" w:rsidP="00FF767A">
            <w:pPr>
              <w:jc w:val="center"/>
              <w:rPr>
                <w:sz w:val="20"/>
                <w:szCs w:val="20"/>
              </w:rPr>
            </w:pPr>
            <w:r w:rsidRPr="009E68F9">
              <w:rPr>
                <w:sz w:val="20"/>
                <w:szCs w:val="20"/>
              </w:rPr>
              <w:t>BOSCH</w:t>
            </w:r>
          </w:p>
          <w:p w14:paraId="3424F751" w14:textId="413E9577" w:rsidR="00FF767A" w:rsidRPr="009E68F9" w:rsidRDefault="00FF767A" w:rsidP="00FF767A">
            <w:pPr>
              <w:jc w:val="center"/>
              <w:rPr>
                <w:sz w:val="20"/>
                <w:szCs w:val="20"/>
              </w:rPr>
            </w:pPr>
            <w:r w:rsidRPr="009E68F9">
              <w:rPr>
                <w:sz w:val="20"/>
                <w:szCs w:val="20"/>
              </w:rPr>
              <w:t>O400</w:t>
            </w:r>
          </w:p>
        </w:tc>
        <w:tc>
          <w:tcPr>
            <w:tcW w:w="569" w:type="dxa"/>
            <w:vAlign w:val="center"/>
          </w:tcPr>
          <w:p w14:paraId="48A4C7A9" w14:textId="0EF576FC" w:rsidR="00FF767A" w:rsidRPr="009E68F9" w:rsidRDefault="00FF767A" w:rsidP="00FF767A">
            <w:pPr>
              <w:jc w:val="center"/>
              <w:rPr>
                <w:sz w:val="20"/>
                <w:szCs w:val="20"/>
              </w:rPr>
            </w:pPr>
            <w:r w:rsidRPr="009E68F9">
              <w:rPr>
                <w:sz w:val="20"/>
                <w:szCs w:val="20"/>
              </w:rPr>
              <w:t>1</w:t>
            </w:r>
          </w:p>
        </w:tc>
      </w:tr>
      <w:tr w:rsidR="00FF767A" w:rsidRPr="009E68F9" w14:paraId="18E369A8" w14:textId="4C784F39" w:rsidTr="00690E29">
        <w:trPr>
          <w:cantSplit/>
          <w:trHeight w:val="20"/>
        </w:trPr>
        <w:tc>
          <w:tcPr>
            <w:tcW w:w="3681" w:type="dxa"/>
            <w:vMerge/>
            <w:vAlign w:val="center"/>
          </w:tcPr>
          <w:p w14:paraId="03615982" w14:textId="77777777" w:rsidR="00FF767A" w:rsidRPr="009E68F9" w:rsidRDefault="00FF767A" w:rsidP="00FF767A">
            <w:pPr>
              <w:rPr>
                <w:sz w:val="20"/>
                <w:szCs w:val="20"/>
              </w:rPr>
            </w:pPr>
          </w:p>
        </w:tc>
        <w:tc>
          <w:tcPr>
            <w:tcW w:w="2977" w:type="dxa"/>
            <w:vAlign w:val="center"/>
          </w:tcPr>
          <w:p w14:paraId="15100C65" w14:textId="71A5DECD" w:rsidR="00FF767A" w:rsidRPr="009E68F9" w:rsidRDefault="00FF767A" w:rsidP="00FF767A">
            <w:pPr>
              <w:jc w:val="center"/>
              <w:rPr>
                <w:sz w:val="20"/>
                <w:szCs w:val="20"/>
              </w:rPr>
            </w:pPr>
            <w:r w:rsidRPr="009E68F9">
              <w:rPr>
                <w:sz w:val="20"/>
                <w:szCs w:val="20"/>
              </w:rPr>
              <w:t>Czujka optyczno-termiczna dymu</w:t>
            </w:r>
          </w:p>
        </w:tc>
        <w:tc>
          <w:tcPr>
            <w:tcW w:w="1840" w:type="dxa"/>
            <w:vAlign w:val="center"/>
          </w:tcPr>
          <w:p w14:paraId="01C30795" w14:textId="77777777" w:rsidR="00870524" w:rsidRDefault="00FF767A" w:rsidP="00FF767A">
            <w:pPr>
              <w:jc w:val="center"/>
              <w:rPr>
                <w:sz w:val="20"/>
                <w:szCs w:val="20"/>
              </w:rPr>
            </w:pPr>
            <w:r w:rsidRPr="009E68F9">
              <w:rPr>
                <w:sz w:val="20"/>
                <w:szCs w:val="20"/>
              </w:rPr>
              <w:t>BOSCH</w:t>
            </w:r>
          </w:p>
          <w:p w14:paraId="65D17432" w14:textId="1176485E" w:rsidR="00FF767A" w:rsidRPr="009E68F9" w:rsidRDefault="00FF767A" w:rsidP="00FF767A">
            <w:pPr>
              <w:jc w:val="center"/>
              <w:rPr>
                <w:sz w:val="20"/>
                <w:szCs w:val="20"/>
              </w:rPr>
            </w:pPr>
            <w:r w:rsidRPr="009E68F9">
              <w:rPr>
                <w:sz w:val="20"/>
                <w:szCs w:val="20"/>
              </w:rPr>
              <w:t>OT400</w:t>
            </w:r>
          </w:p>
        </w:tc>
        <w:tc>
          <w:tcPr>
            <w:tcW w:w="569" w:type="dxa"/>
            <w:vAlign w:val="center"/>
          </w:tcPr>
          <w:p w14:paraId="3E8424CF" w14:textId="79E26D4C" w:rsidR="00FF767A" w:rsidRPr="009E68F9" w:rsidRDefault="00FF767A" w:rsidP="00FF767A">
            <w:pPr>
              <w:jc w:val="center"/>
              <w:rPr>
                <w:sz w:val="20"/>
                <w:szCs w:val="20"/>
              </w:rPr>
            </w:pPr>
            <w:r w:rsidRPr="009E68F9">
              <w:rPr>
                <w:sz w:val="20"/>
                <w:szCs w:val="20"/>
              </w:rPr>
              <w:t>82</w:t>
            </w:r>
          </w:p>
        </w:tc>
      </w:tr>
      <w:tr w:rsidR="00FF767A" w:rsidRPr="009E68F9" w14:paraId="519CB7CF" w14:textId="014E8561" w:rsidTr="00690E29">
        <w:trPr>
          <w:cantSplit/>
          <w:trHeight w:val="20"/>
        </w:trPr>
        <w:tc>
          <w:tcPr>
            <w:tcW w:w="3681" w:type="dxa"/>
            <w:vMerge/>
            <w:vAlign w:val="center"/>
          </w:tcPr>
          <w:p w14:paraId="3148C8E2" w14:textId="77777777" w:rsidR="00FF767A" w:rsidRPr="009E68F9" w:rsidRDefault="00FF767A" w:rsidP="00FF767A">
            <w:pPr>
              <w:rPr>
                <w:sz w:val="20"/>
                <w:szCs w:val="20"/>
              </w:rPr>
            </w:pPr>
          </w:p>
        </w:tc>
        <w:tc>
          <w:tcPr>
            <w:tcW w:w="2977" w:type="dxa"/>
            <w:vAlign w:val="center"/>
          </w:tcPr>
          <w:p w14:paraId="5DA258FC" w14:textId="169D72C6" w:rsidR="00FF767A" w:rsidRPr="009E68F9" w:rsidRDefault="00FF767A" w:rsidP="00FF767A">
            <w:pPr>
              <w:jc w:val="center"/>
              <w:rPr>
                <w:sz w:val="20"/>
                <w:szCs w:val="20"/>
              </w:rPr>
            </w:pPr>
            <w:r w:rsidRPr="009E68F9">
              <w:rPr>
                <w:sz w:val="20"/>
                <w:szCs w:val="20"/>
              </w:rPr>
              <w:t>Czujka optyczna dymu – EX</w:t>
            </w:r>
          </w:p>
        </w:tc>
        <w:tc>
          <w:tcPr>
            <w:tcW w:w="1840" w:type="dxa"/>
            <w:vAlign w:val="center"/>
          </w:tcPr>
          <w:p w14:paraId="2C3268FF" w14:textId="77777777" w:rsidR="00870524" w:rsidRDefault="00FF767A" w:rsidP="00FF767A">
            <w:pPr>
              <w:jc w:val="center"/>
              <w:rPr>
                <w:sz w:val="20"/>
                <w:szCs w:val="20"/>
              </w:rPr>
            </w:pPr>
            <w:r w:rsidRPr="009E68F9">
              <w:rPr>
                <w:sz w:val="20"/>
                <w:szCs w:val="20"/>
              </w:rPr>
              <w:t>ESSER</w:t>
            </w:r>
          </w:p>
          <w:p w14:paraId="6E5913DA" w14:textId="55334D89" w:rsidR="00FF767A" w:rsidRPr="009E68F9" w:rsidRDefault="00FF767A" w:rsidP="00FF767A">
            <w:pPr>
              <w:jc w:val="center"/>
              <w:rPr>
                <w:sz w:val="20"/>
                <w:szCs w:val="20"/>
              </w:rPr>
            </w:pPr>
            <w:r w:rsidRPr="009E68F9">
              <w:rPr>
                <w:sz w:val="20"/>
                <w:szCs w:val="20"/>
              </w:rPr>
              <w:t>IQ8 O EX</w:t>
            </w:r>
          </w:p>
        </w:tc>
        <w:tc>
          <w:tcPr>
            <w:tcW w:w="569" w:type="dxa"/>
            <w:vAlign w:val="center"/>
          </w:tcPr>
          <w:p w14:paraId="3C5F8420" w14:textId="7E87EEF2" w:rsidR="00FF767A" w:rsidRPr="009E68F9" w:rsidRDefault="00FF767A" w:rsidP="00FF767A">
            <w:pPr>
              <w:jc w:val="center"/>
              <w:rPr>
                <w:sz w:val="20"/>
                <w:szCs w:val="20"/>
              </w:rPr>
            </w:pPr>
            <w:r w:rsidRPr="009E68F9">
              <w:rPr>
                <w:sz w:val="20"/>
                <w:szCs w:val="20"/>
              </w:rPr>
              <w:t>6</w:t>
            </w:r>
          </w:p>
        </w:tc>
      </w:tr>
      <w:tr w:rsidR="00FF767A" w:rsidRPr="009E68F9" w14:paraId="3D47546E" w14:textId="6826AA6E" w:rsidTr="00690E29">
        <w:trPr>
          <w:cantSplit/>
          <w:trHeight w:val="20"/>
        </w:trPr>
        <w:tc>
          <w:tcPr>
            <w:tcW w:w="3681" w:type="dxa"/>
            <w:vMerge/>
            <w:vAlign w:val="center"/>
          </w:tcPr>
          <w:p w14:paraId="1863B106" w14:textId="77777777" w:rsidR="00FF767A" w:rsidRPr="009E68F9" w:rsidRDefault="00FF767A" w:rsidP="00FF767A">
            <w:pPr>
              <w:rPr>
                <w:sz w:val="20"/>
                <w:szCs w:val="20"/>
              </w:rPr>
            </w:pPr>
          </w:p>
        </w:tc>
        <w:tc>
          <w:tcPr>
            <w:tcW w:w="2977" w:type="dxa"/>
            <w:vAlign w:val="center"/>
          </w:tcPr>
          <w:p w14:paraId="4FA90780" w14:textId="73943936" w:rsidR="00FF767A" w:rsidRPr="009E68F9" w:rsidRDefault="00FF767A" w:rsidP="00FF767A">
            <w:pPr>
              <w:jc w:val="center"/>
              <w:rPr>
                <w:sz w:val="20"/>
                <w:szCs w:val="20"/>
              </w:rPr>
            </w:pPr>
            <w:r w:rsidRPr="009E68F9">
              <w:rPr>
                <w:sz w:val="20"/>
                <w:szCs w:val="20"/>
              </w:rPr>
              <w:t>Gniazdo czujki</w:t>
            </w:r>
          </w:p>
        </w:tc>
        <w:tc>
          <w:tcPr>
            <w:tcW w:w="1840" w:type="dxa"/>
            <w:vAlign w:val="center"/>
          </w:tcPr>
          <w:p w14:paraId="741C0DAE" w14:textId="77777777" w:rsidR="00870524" w:rsidRDefault="00FF767A" w:rsidP="00FF767A">
            <w:pPr>
              <w:jc w:val="center"/>
              <w:rPr>
                <w:sz w:val="20"/>
                <w:szCs w:val="20"/>
              </w:rPr>
            </w:pPr>
            <w:r w:rsidRPr="009E68F9">
              <w:rPr>
                <w:sz w:val="20"/>
                <w:szCs w:val="20"/>
              </w:rPr>
              <w:t>BOSCH</w:t>
            </w:r>
          </w:p>
          <w:p w14:paraId="63B0B732" w14:textId="3ED10791" w:rsidR="00FF767A" w:rsidRPr="009E68F9" w:rsidRDefault="00FF767A" w:rsidP="00FF767A">
            <w:pPr>
              <w:jc w:val="center"/>
              <w:rPr>
                <w:sz w:val="20"/>
                <w:szCs w:val="20"/>
              </w:rPr>
            </w:pPr>
            <w:r w:rsidRPr="009E68F9">
              <w:rPr>
                <w:sz w:val="20"/>
                <w:szCs w:val="20"/>
              </w:rPr>
              <w:t>MS 400</w:t>
            </w:r>
          </w:p>
        </w:tc>
        <w:tc>
          <w:tcPr>
            <w:tcW w:w="569" w:type="dxa"/>
            <w:vAlign w:val="center"/>
          </w:tcPr>
          <w:p w14:paraId="2E653C37" w14:textId="3FE6C14F" w:rsidR="00FF767A" w:rsidRPr="009E68F9" w:rsidRDefault="00FF767A" w:rsidP="00FF767A">
            <w:pPr>
              <w:jc w:val="center"/>
              <w:rPr>
                <w:sz w:val="20"/>
                <w:szCs w:val="20"/>
              </w:rPr>
            </w:pPr>
            <w:r w:rsidRPr="009E68F9">
              <w:rPr>
                <w:sz w:val="20"/>
                <w:szCs w:val="20"/>
              </w:rPr>
              <w:t>238</w:t>
            </w:r>
          </w:p>
        </w:tc>
      </w:tr>
      <w:tr w:rsidR="00FF767A" w:rsidRPr="009E68F9" w14:paraId="69649A36" w14:textId="35961D39" w:rsidTr="00690E29">
        <w:trPr>
          <w:cantSplit/>
          <w:trHeight w:val="20"/>
        </w:trPr>
        <w:tc>
          <w:tcPr>
            <w:tcW w:w="3681" w:type="dxa"/>
            <w:vMerge/>
            <w:vAlign w:val="center"/>
          </w:tcPr>
          <w:p w14:paraId="495EE63F" w14:textId="77777777" w:rsidR="00FF767A" w:rsidRPr="009E68F9" w:rsidRDefault="00FF767A" w:rsidP="00FF767A">
            <w:pPr>
              <w:rPr>
                <w:sz w:val="20"/>
                <w:szCs w:val="20"/>
              </w:rPr>
            </w:pPr>
          </w:p>
        </w:tc>
        <w:tc>
          <w:tcPr>
            <w:tcW w:w="2977" w:type="dxa"/>
            <w:vAlign w:val="center"/>
          </w:tcPr>
          <w:p w14:paraId="427ED33F" w14:textId="16544C80" w:rsidR="00FF767A" w:rsidRPr="009E68F9" w:rsidRDefault="00FF767A" w:rsidP="00FF767A">
            <w:pPr>
              <w:jc w:val="center"/>
              <w:rPr>
                <w:sz w:val="20"/>
                <w:szCs w:val="20"/>
              </w:rPr>
            </w:pPr>
            <w:r w:rsidRPr="009E68F9">
              <w:rPr>
                <w:sz w:val="20"/>
                <w:szCs w:val="20"/>
              </w:rPr>
              <w:t>Gniazdo czujki</w:t>
            </w:r>
          </w:p>
        </w:tc>
        <w:tc>
          <w:tcPr>
            <w:tcW w:w="1840" w:type="dxa"/>
            <w:vAlign w:val="center"/>
          </w:tcPr>
          <w:p w14:paraId="35CF2A47" w14:textId="77777777" w:rsidR="00870524" w:rsidRDefault="00FF767A" w:rsidP="00FF767A">
            <w:pPr>
              <w:jc w:val="center"/>
              <w:rPr>
                <w:sz w:val="20"/>
                <w:szCs w:val="20"/>
              </w:rPr>
            </w:pPr>
            <w:r w:rsidRPr="009E68F9">
              <w:rPr>
                <w:sz w:val="20"/>
                <w:szCs w:val="20"/>
              </w:rPr>
              <w:t>ESSER</w:t>
            </w:r>
          </w:p>
          <w:p w14:paraId="5BFFD3CA" w14:textId="69993690" w:rsidR="00FF767A" w:rsidRPr="009E68F9" w:rsidRDefault="00FF767A" w:rsidP="00FF767A">
            <w:pPr>
              <w:jc w:val="center"/>
              <w:rPr>
                <w:sz w:val="20"/>
                <w:szCs w:val="20"/>
              </w:rPr>
            </w:pPr>
            <w:r w:rsidRPr="009E68F9">
              <w:rPr>
                <w:sz w:val="20"/>
                <w:szCs w:val="20"/>
              </w:rPr>
              <w:t>IQ8 805590/805591</w:t>
            </w:r>
          </w:p>
        </w:tc>
        <w:tc>
          <w:tcPr>
            <w:tcW w:w="569" w:type="dxa"/>
            <w:vAlign w:val="center"/>
          </w:tcPr>
          <w:p w14:paraId="5AEBF544" w14:textId="1292D63C" w:rsidR="00FF767A" w:rsidRPr="009E68F9" w:rsidRDefault="00FF767A" w:rsidP="00FF767A">
            <w:pPr>
              <w:jc w:val="center"/>
              <w:rPr>
                <w:sz w:val="20"/>
                <w:szCs w:val="20"/>
              </w:rPr>
            </w:pPr>
            <w:r w:rsidRPr="009E68F9">
              <w:rPr>
                <w:sz w:val="20"/>
                <w:szCs w:val="20"/>
              </w:rPr>
              <w:t>6</w:t>
            </w:r>
          </w:p>
        </w:tc>
      </w:tr>
      <w:tr w:rsidR="00FF767A" w:rsidRPr="009E68F9" w14:paraId="784B07E3" w14:textId="5AE780A7" w:rsidTr="00690E29">
        <w:trPr>
          <w:cantSplit/>
          <w:trHeight w:val="20"/>
        </w:trPr>
        <w:tc>
          <w:tcPr>
            <w:tcW w:w="3681" w:type="dxa"/>
            <w:vMerge/>
            <w:vAlign w:val="center"/>
          </w:tcPr>
          <w:p w14:paraId="4E00BD80" w14:textId="77777777" w:rsidR="00FF767A" w:rsidRPr="009E68F9" w:rsidRDefault="00FF767A" w:rsidP="00FF767A">
            <w:pPr>
              <w:rPr>
                <w:sz w:val="20"/>
                <w:szCs w:val="20"/>
              </w:rPr>
            </w:pPr>
          </w:p>
        </w:tc>
        <w:tc>
          <w:tcPr>
            <w:tcW w:w="2977" w:type="dxa"/>
            <w:vAlign w:val="center"/>
          </w:tcPr>
          <w:p w14:paraId="7C67D785" w14:textId="346A1473" w:rsidR="00FF767A" w:rsidRPr="009E68F9" w:rsidRDefault="00FF767A" w:rsidP="00FF767A">
            <w:pPr>
              <w:jc w:val="center"/>
              <w:rPr>
                <w:sz w:val="20"/>
                <w:szCs w:val="20"/>
              </w:rPr>
            </w:pPr>
            <w:r w:rsidRPr="009E68F9">
              <w:rPr>
                <w:sz w:val="20"/>
                <w:szCs w:val="20"/>
              </w:rPr>
              <w:t>Ręczny Ostrzegacz Pożarowy</w:t>
            </w:r>
          </w:p>
        </w:tc>
        <w:tc>
          <w:tcPr>
            <w:tcW w:w="1840" w:type="dxa"/>
            <w:vAlign w:val="center"/>
          </w:tcPr>
          <w:p w14:paraId="1A5A1BD7" w14:textId="77777777" w:rsidR="00FF767A" w:rsidRDefault="00FF767A" w:rsidP="00FF767A">
            <w:pPr>
              <w:jc w:val="center"/>
              <w:rPr>
                <w:sz w:val="20"/>
                <w:szCs w:val="20"/>
              </w:rPr>
            </w:pPr>
            <w:r w:rsidRPr="009E68F9">
              <w:rPr>
                <w:sz w:val="20"/>
                <w:szCs w:val="20"/>
              </w:rPr>
              <w:t>BOSCH</w:t>
            </w:r>
          </w:p>
          <w:p w14:paraId="10DE5604" w14:textId="3AA30095" w:rsidR="00FF767A" w:rsidRPr="009E68F9" w:rsidRDefault="00FF767A" w:rsidP="00FF767A">
            <w:pPr>
              <w:jc w:val="center"/>
              <w:rPr>
                <w:sz w:val="20"/>
                <w:szCs w:val="20"/>
              </w:rPr>
            </w:pPr>
            <w:r w:rsidRPr="009E68F9">
              <w:rPr>
                <w:sz w:val="20"/>
                <w:szCs w:val="20"/>
              </w:rPr>
              <w:t>FMC-210-DM-G-R</w:t>
            </w:r>
          </w:p>
        </w:tc>
        <w:tc>
          <w:tcPr>
            <w:tcW w:w="569" w:type="dxa"/>
            <w:vAlign w:val="center"/>
          </w:tcPr>
          <w:p w14:paraId="7E3F673F" w14:textId="263169CE" w:rsidR="00FF767A" w:rsidRPr="009E68F9" w:rsidRDefault="00FF767A" w:rsidP="00FF767A">
            <w:pPr>
              <w:jc w:val="center"/>
              <w:rPr>
                <w:sz w:val="20"/>
                <w:szCs w:val="20"/>
              </w:rPr>
            </w:pPr>
            <w:r w:rsidRPr="009E68F9">
              <w:rPr>
                <w:sz w:val="20"/>
                <w:szCs w:val="20"/>
              </w:rPr>
              <w:t>40</w:t>
            </w:r>
          </w:p>
        </w:tc>
      </w:tr>
      <w:tr w:rsidR="00FF767A" w:rsidRPr="009E68F9" w14:paraId="18972FC9" w14:textId="1CC9E064" w:rsidTr="00690E29">
        <w:trPr>
          <w:cantSplit/>
          <w:trHeight w:val="20"/>
        </w:trPr>
        <w:tc>
          <w:tcPr>
            <w:tcW w:w="3681" w:type="dxa"/>
            <w:vMerge/>
            <w:vAlign w:val="center"/>
          </w:tcPr>
          <w:p w14:paraId="34A1EE5B" w14:textId="77777777" w:rsidR="00FF767A" w:rsidRPr="009E68F9" w:rsidRDefault="00FF767A" w:rsidP="00FF767A">
            <w:pPr>
              <w:rPr>
                <w:sz w:val="20"/>
                <w:szCs w:val="20"/>
              </w:rPr>
            </w:pPr>
          </w:p>
        </w:tc>
        <w:tc>
          <w:tcPr>
            <w:tcW w:w="2977" w:type="dxa"/>
            <w:vAlign w:val="center"/>
          </w:tcPr>
          <w:p w14:paraId="0317C534" w14:textId="4F01A24C" w:rsidR="00FF767A" w:rsidRPr="009E68F9" w:rsidRDefault="00FF767A" w:rsidP="00FF767A">
            <w:pPr>
              <w:jc w:val="center"/>
              <w:rPr>
                <w:sz w:val="20"/>
                <w:szCs w:val="20"/>
              </w:rPr>
            </w:pPr>
            <w:r w:rsidRPr="009E68F9">
              <w:rPr>
                <w:sz w:val="20"/>
                <w:szCs w:val="20"/>
              </w:rPr>
              <w:t>Ręczny Ostrzegacz Pożarowy</w:t>
            </w:r>
          </w:p>
        </w:tc>
        <w:tc>
          <w:tcPr>
            <w:tcW w:w="1840" w:type="dxa"/>
            <w:vAlign w:val="center"/>
          </w:tcPr>
          <w:p w14:paraId="5EA29B81" w14:textId="77777777" w:rsidR="006B08D0" w:rsidRDefault="00FF767A" w:rsidP="00FF767A">
            <w:pPr>
              <w:jc w:val="center"/>
              <w:rPr>
                <w:sz w:val="20"/>
                <w:szCs w:val="20"/>
              </w:rPr>
            </w:pPr>
            <w:r w:rsidRPr="009E68F9">
              <w:rPr>
                <w:sz w:val="20"/>
                <w:szCs w:val="20"/>
              </w:rPr>
              <w:t xml:space="preserve">ESSER </w:t>
            </w:r>
          </w:p>
          <w:p w14:paraId="6091E526" w14:textId="3B5FA0A5" w:rsidR="00FF767A" w:rsidRPr="009E68F9" w:rsidRDefault="00FF767A" w:rsidP="00FF767A">
            <w:pPr>
              <w:jc w:val="center"/>
              <w:rPr>
                <w:sz w:val="20"/>
                <w:szCs w:val="20"/>
              </w:rPr>
            </w:pPr>
            <w:r w:rsidRPr="009E68F9">
              <w:rPr>
                <w:sz w:val="20"/>
                <w:szCs w:val="20"/>
              </w:rPr>
              <w:t>IQ8</w:t>
            </w:r>
          </w:p>
        </w:tc>
        <w:tc>
          <w:tcPr>
            <w:tcW w:w="569" w:type="dxa"/>
            <w:vAlign w:val="center"/>
          </w:tcPr>
          <w:p w14:paraId="07B21E0B" w14:textId="50B4CB8B" w:rsidR="00FF767A" w:rsidRPr="009E68F9" w:rsidRDefault="00FF767A" w:rsidP="00FF767A">
            <w:pPr>
              <w:jc w:val="center"/>
              <w:rPr>
                <w:sz w:val="20"/>
                <w:szCs w:val="20"/>
              </w:rPr>
            </w:pPr>
            <w:r w:rsidRPr="009E68F9">
              <w:rPr>
                <w:sz w:val="20"/>
                <w:szCs w:val="20"/>
              </w:rPr>
              <w:t>2</w:t>
            </w:r>
          </w:p>
        </w:tc>
      </w:tr>
      <w:tr w:rsidR="00FF767A" w:rsidRPr="009E68F9" w14:paraId="21A172B4" w14:textId="3A6E0126" w:rsidTr="00690E29">
        <w:trPr>
          <w:cantSplit/>
          <w:trHeight w:val="20"/>
        </w:trPr>
        <w:tc>
          <w:tcPr>
            <w:tcW w:w="3681" w:type="dxa"/>
            <w:vMerge/>
            <w:vAlign w:val="center"/>
          </w:tcPr>
          <w:p w14:paraId="02EFD446" w14:textId="77777777" w:rsidR="00FF767A" w:rsidRPr="009E68F9" w:rsidRDefault="00FF767A" w:rsidP="00FF767A">
            <w:pPr>
              <w:rPr>
                <w:sz w:val="20"/>
                <w:szCs w:val="20"/>
              </w:rPr>
            </w:pPr>
          </w:p>
        </w:tc>
        <w:tc>
          <w:tcPr>
            <w:tcW w:w="2977" w:type="dxa"/>
            <w:vAlign w:val="center"/>
          </w:tcPr>
          <w:p w14:paraId="7D505F67" w14:textId="4BAE90A4" w:rsidR="00FF767A" w:rsidRPr="009E68F9" w:rsidRDefault="00FF767A" w:rsidP="00FF767A">
            <w:pPr>
              <w:jc w:val="center"/>
              <w:rPr>
                <w:sz w:val="20"/>
                <w:szCs w:val="20"/>
              </w:rPr>
            </w:pPr>
            <w:r w:rsidRPr="009E68F9">
              <w:rPr>
                <w:sz w:val="20"/>
                <w:szCs w:val="20"/>
              </w:rPr>
              <w:t>Moduł sterująco/monitorujący – moduł wejść</w:t>
            </w:r>
          </w:p>
        </w:tc>
        <w:tc>
          <w:tcPr>
            <w:tcW w:w="1840" w:type="dxa"/>
            <w:vAlign w:val="center"/>
          </w:tcPr>
          <w:p w14:paraId="2E40888D" w14:textId="77777777" w:rsidR="00FF767A" w:rsidRDefault="00FF767A" w:rsidP="00FF767A">
            <w:pPr>
              <w:jc w:val="center"/>
              <w:rPr>
                <w:sz w:val="20"/>
                <w:szCs w:val="20"/>
              </w:rPr>
            </w:pPr>
            <w:r w:rsidRPr="009E68F9">
              <w:rPr>
                <w:sz w:val="20"/>
                <w:szCs w:val="20"/>
              </w:rPr>
              <w:t>BOSCH</w:t>
            </w:r>
          </w:p>
          <w:p w14:paraId="04A419D9" w14:textId="427F71E0" w:rsidR="00FF767A" w:rsidRPr="009E68F9" w:rsidRDefault="00FF767A" w:rsidP="00FF767A">
            <w:pPr>
              <w:jc w:val="center"/>
              <w:rPr>
                <w:sz w:val="20"/>
                <w:szCs w:val="20"/>
              </w:rPr>
            </w:pPr>
            <w:r w:rsidRPr="009E68F9">
              <w:rPr>
                <w:sz w:val="20"/>
                <w:szCs w:val="20"/>
              </w:rPr>
              <w:t>FLM-420-12D</w:t>
            </w:r>
          </w:p>
        </w:tc>
        <w:tc>
          <w:tcPr>
            <w:tcW w:w="569" w:type="dxa"/>
            <w:vAlign w:val="center"/>
          </w:tcPr>
          <w:p w14:paraId="292EF023" w14:textId="42F166D1" w:rsidR="00FF767A" w:rsidRPr="009E68F9" w:rsidRDefault="00FF767A" w:rsidP="00FF767A">
            <w:pPr>
              <w:jc w:val="center"/>
              <w:rPr>
                <w:sz w:val="20"/>
                <w:szCs w:val="20"/>
              </w:rPr>
            </w:pPr>
            <w:r w:rsidRPr="009E68F9">
              <w:rPr>
                <w:sz w:val="20"/>
                <w:szCs w:val="20"/>
              </w:rPr>
              <w:t>6</w:t>
            </w:r>
          </w:p>
        </w:tc>
      </w:tr>
      <w:tr w:rsidR="00FF767A" w:rsidRPr="009E68F9" w14:paraId="36895E70" w14:textId="0FA7031A" w:rsidTr="00690E29">
        <w:trPr>
          <w:cantSplit/>
          <w:trHeight w:val="20"/>
        </w:trPr>
        <w:tc>
          <w:tcPr>
            <w:tcW w:w="3681" w:type="dxa"/>
            <w:vMerge/>
            <w:vAlign w:val="center"/>
          </w:tcPr>
          <w:p w14:paraId="4F370FE5" w14:textId="77777777" w:rsidR="00FF767A" w:rsidRPr="009E68F9" w:rsidRDefault="00FF767A" w:rsidP="00FF767A">
            <w:pPr>
              <w:rPr>
                <w:sz w:val="20"/>
                <w:szCs w:val="20"/>
              </w:rPr>
            </w:pPr>
          </w:p>
        </w:tc>
        <w:tc>
          <w:tcPr>
            <w:tcW w:w="2977" w:type="dxa"/>
            <w:vAlign w:val="center"/>
          </w:tcPr>
          <w:p w14:paraId="053F7AFA" w14:textId="41F42B89" w:rsidR="00FF767A" w:rsidRPr="009E68F9" w:rsidRDefault="00FF767A" w:rsidP="00FF767A">
            <w:pPr>
              <w:jc w:val="center"/>
              <w:rPr>
                <w:sz w:val="20"/>
                <w:szCs w:val="20"/>
              </w:rPr>
            </w:pPr>
            <w:r w:rsidRPr="009E68F9">
              <w:rPr>
                <w:sz w:val="20"/>
                <w:szCs w:val="20"/>
              </w:rPr>
              <w:t>Moduł sterująco/monitorujący –</w:t>
            </w:r>
          </w:p>
          <w:p w14:paraId="6F5D79BF" w14:textId="6A3DD23B" w:rsidR="00FF767A" w:rsidRPr="009E68F9" w:rsidRDefault="00FF767A" w:rsidP="00FF767A">
            <w:pPr>
              <w:jc w:val="center"/>
              <w:rPr>
                <w:sz w:val="20"/>
                <w:szCs w:val="20"/>
              </w:rPr>
            </w:pPr>
            <w:r w:rsidRPr="009E68F9">
              <w:rPr>
                <w:sz w:val="20"/>
                <w:szCs w:val="20"/>
              </w:rPr>
              <w:t xml:space="preserve">moduł 8 wejść z 1 </w:t>
            </w:r>
            <w:r>
              <w:rPr>
                <w:sz w:val="20"/>
                <w:szCs w:val="20"/>
              </w:rPr>
              <w:t xml:space="preserve">wejściem </w:t>
            </w:r>
            <w:r w:rsidRPr="009E68F9">
              <w:rPr>
                <w:sz w:val="20"/>
                <w:szCs w:val="20"/>
              </w:rPr>
              <w:t>przekaźnikowym</w:t>
            </w:r>
          </w:p>
        </w:tc>
        <w:tc>
          <w:tcPr>
            <w:tcW w:w="1840" w:type="dxa"/>
            <w:vAlign w:val="center"/>
          </w:tcPr>
          <w:p w14:paraId="331E1060" w14:textId="77777777" w:rsidR="00FF767A" w:rsidRDefault="00FF767A" w:rsidP="00FF767A">
            <w:pPr>
              <w:jc w:val="center"/>
              <w:rPr>
                <w:sz w:val="20"/>
                <w:szCs w:val="20"/>
              </w:rPr>
            </w:pPr>
            <w:r w:rsidRPr="009E68F9">
              <w:rPr>
                <w:sz w:val="20"/>
                <w:szCs w:val="20"/>
              </w:rPr>
              <w:t>BOSCH</w:t>
            </w:r>
          </w:p>
          <w:p w14:paraId="1E9D6245" w14:textId="000AA30E" w:rsidR="00FF767A" w:rsidRPr="009E68F9" w:rsidRDefault="00FF767A" w:rsidP="00FF767A">
            <w:pPr>
              <w:jc w:val="center"/>
              <w:rPr>
                <w:sz w:val="20"/>
                <w:szCs w:val="20"/>
              </w:rPr>
            </w:pPr>
            <w:r w:rsidRPr="009E68F9">
              <w:rPr>
                <w:sz w:val="20"/>
                <w:szCs w:val="20"/>
              </w:rPr>
              <w:t>FLM-420-18R1-S</w:t>
            </w:r>
          </w:p>
        </w:tc>
        <w:tc>
          <w:tcPr>
            <w:tcW w:w="569" w:type="dxa"/>
            <w:vAlign w:val="center"/>
          </w:tcPr>
          <w:p w14:paraId="152EC14F" w14:textId="4202392A" w:rsidR="00FF767A" w:rsidRPr="009E68F9" w:rsidRDefault="00FF767A" w:rsidP="00FF767A">
            <w:pPr>
              <w:jc w:val="center"/>
              <w:rPr>
                <w:sz w:val="20"/>
                <w:szCs w:val="20"/>
              </w:rPr>
            </w:pPr>
            <w:r w:rsidRPr="009E68F9">
              <w:rPr>
                <w:sz w:val="20"/>
                <w:szCs w:val="20"/>
              </w:rPr>
              <w:t>22</w:t>
            </w:r>
          </w:p>
        </w:tc>
      </w:tr>
      <w:tr w:rsidR="00FF767A" w:rsidRPr="009E68F9" w14:paraId="691AB8BA" w14:textId="4633BA40" w:rsidTr="00690E29">
        <w:trPr>
          <w:cantSplit/>
          <w:trHeight w:val="20"/>
        </w:trPr>
        <w:tc>
          <w:tcPr>
            <w:tcW w:w="3681" w:type="dxa"/>
            <w:vMerge/>
            <w:vAlign w:val="center"/>
          </w:tcPr>
          <w:p w14:paraId="37263155" w14:textId="77777777" w:rsidR="00FF767A" w:rsidRPr="009E68F9" w:rsidRDefault="00FF767A" w:rsidP="00FF767A">
            <w:pPr>
              <w:rPr>
                <w:sz w:val="20"/>
                <w:szCs w:val="20"/>
              </w:rPr>
            </w:pPr>
          </w:p>
        </w:tc>
        <w:tc>
          <w:tcPr>
            <w:tcW w:w="2977" w:type="dxa"/>
            <w:vAlign w:val="center"/>
          </w:tcPr>
          <w:p w14:paraId="3682B3A0" w14:textId="4C1E0803" w:rsidR="00FF767A" w:rsidRPr="009E68F9" w:rsidRDefault="00FF767A" w:rsidP="00FF767A">
            <w:pPr>
              <w:jc w:val="center"/>
              <w:rPr>
                <w:sz w:val="20"/>
                <w:szCs w:val="20"/>
              </w:rPr>
            </w:pPr>
            <w:r w:rsidRPr="009E68F9">
              <w:rPr>
                <w:sz w:val="20"/>
                <w:szCs w:val="20"/>
              </w:rPr>
              <w:t>Moduł sterująco/monitorujący –</w:t>
            </w:r>
          </w:p>
          <w:p w14:paraId="4F31CE00" w14:textId="003A3581" w:rsidR="00FF767A" w:rsidRPr="009E68F9" w:rsidRDefault="00FF767A" w:rsidP="00FF767A">
            <w:pPr>
              <w:jc w:val="center"/>
              <w:rPr>
                <w:sz w:val="20"/>
                <w:szCs w:val="20"/>
              </w:rPr>
            </w:pPr>
            <w:r w:rsidRPr="009E68F9">
              <w:rPr>
                <w:sz w:val="20"/>
                <w:szCs w:val="20"/>
              </w:rPr>
              <w:t>przekaźnikowy moduł interfejsu wysokiego napięcia</w:t>
            </w:r>
          </w:p>
        </w:tc>
        <w:tc>
          <w:tcPr>
            <w:tcW w:w="1840" w:type="dxa"/>
            <w:vAlign w:val="center"/>
          </w:tcPr>
          <w:p w14:paraId="67250BC7" w14:textId="77777777" w:rsidR="00FF767A" w:rsidRDefault="00FF767A" w:rsidP="00FF767A">
            <w:pPr>
              <w:jc w:val="center"/>
              <w:rPr>
                <w:sz w:val="20"/>
                <w:szCs w:val="20"/>
              </w:rPr>
            </w:pPr>
            <w:r w:rsidRPr="009E68F9">
              <w:rPr>
                <w:sz w:val="20"/>
                <w:szCs w:val="20"/>
              </w:rPr>
              <w:t>BOSCH</w:t>
            </w:r>
          </w:p>
          <w:p w14:paraId="283A4759" w14:textId="6892E9ED" w:rsidR="00FF767A" w:rsidRPr="009E68F9" w:rsidRDefault="00FF767A" w:rsidP="00FF767A">
            <w:pPr>
              <w:jc w:val="center"/>
              <w:rPr>
                <w:sz w:val="20"/>
                <w:szCs w:val="20"/>
              </w:rPr>
            </w:pPr>
            <w:r w:rsidRPr="009E68F9">
              <w:rPr>
                <w:sz w:val="20"/>
                <w:szCs w:val="20"/>
              </w:rPr>
              <w:t>FLM-420-RHV</w:t>
            </w:r>
          </w:p>
        </w:tc>
        <w:tc>
          <w:tcPr>
            <w:tcW w:w="569" w:type="dxa"/>
            <w:vAlign w:val="center"/>
          </w:tcPr>
          <w:p w14:paraId="497D0FFA" w14:textId="6A57E6E8" w:rsidR="00FF767A" w:rsidRPr="009E68F9" w:rsidRDefault="00FF767A" w:rsidP="00FF767A">
            <w:pPr>
              <w:jc w:val="center"/>
              <w:rPr>
                <w:sz w:val="20"/>
                <w:szCs w:val="20"/>
              </w:rPr>
            </w:pPr>
            <w:r w:rsidRPr="009E68F9">
              <w:rPr>
                <w:sz w:val="20"/>
                <w:szCs w:val="20"/>
              </w:rPr>
              <w:t>19</w:t>
            </w:r>
          </w:p>
        </w:tc>
      </w:tr>
      <w:tr w:rsidR="00FF767A" w:rsidRPr="009E68F9" w14:paraId="31C40342" w14:textId="474325ED" w:rsidTr="00690E29">
        <w:trPr>
          <w:cantSplit/>
          <w:trHeight w:val="20"/>
        </w:trPr>
        <w:tc>
          <w:tcPr>
            <w:tcW w:w="3681" w:type="dxa"/>
            <w:vMerge/>
            <w:vAlign w:val="center"/>
          </w:tcPr>
          <w:p w14:paraId="2C68E54B" w14:textId="77777777" w:rsidR="00FF767A" w:rsidRPr="009E68F9" w:rsidRDefault="00FF767A" w:rsidP="00FF767A">
            <w:pPr>
              <w:rPr>
                <w:sz w:val="20"/>
                <w:szCs w:val="20"/>
              </w:rPr>
            </w:pPr>
          </w:p>
        </w:tc>
        <w:tc>
          <w:tcPr>
            <w:tcW w:w="2977" w:type="dxa"/>
            <w:vAlign w:val="center"/>
          </w:tcPr>
          <w:p w14:paraId="65DE6E1B" w14:textId="47CE75E8" w:rsidR="00FF767A" w:rsidRPr="009E68F9" w:rsidRDefault="00FF767A" w:rsidP="007E6F60">
            <w:pPr>
              <w:jc w:val="center"/>
              <w:rPr>
                <w:sz w:val="20"/>
                <w:szCs w:val="20"/>
              </w:rPr>
            </w:pPr>
            <w:r w:rsidRPr="009E68F9">
              <w:rPr>
                <w:sz w:val="20"/>
                <w:szCs w:val="20"/>
              </w:rPr>
              <w:t>Moduł sterująco/</w:t>
            </w:r>
            <w:r w:rsidR="007E6F60">
              <w:rPr>
                <w:sz w:val="20"/>
                <w:szCs w:val="20"/>
              </w:rPr>
              <w:t xml:space="preserve"> </w:t>
            </w:r>
            <w:r w:rsidRPr="009E68F9">
              <w:rPr>
                <w:sz w:val="20"/>
                <w:szCs w:val="20"/>
              </w:rPr>
              <w:t>monitorujący</w:t>
            </w:r>
            <w:r w:rsidR="007E6F60">
              <w:rPr>
                <w:sz w:val="20"/>
                <w:szCs w:val="20"/>
              </w:rPr>
              <w:t xml:space="preserve"> - m</w:t>
            </w:r>
            <w:r w:rsidRPr="009E68F9">
              <w:rPr>
                <w:sz w:val="20"/>
                <w:szCs w:val="20"/>
              </w:rPr>
              <w:t>oduł wyjścia przekaźnikowego niskonapięciowego</w:t>
            </w:r>
          </w:p>
        </w:tc>
        <w:tc>
          <w:tcPr>
            <w:tcW w:w="1840" w:type="dxa"/>
            <w:vAlign w:val="center"/>
          </w:tcPr>
          <w:p w14:paraId="752EC236" w14:textId="77777777" w:rsidR="00FF767A" w:rsidRDefault="00FF767A" w:rsidP="00FF767A">
            <w:pPr>
              <w:jc w:val="center"/>
              <w:rPr>
                <w:sz w:val="20"/>
                <w:szCs w:val="20"/>
              </w:rPr>
            </w:pPr>
            <w:r w:rsidRPr="009E68F9">
              <w:rPr>
                <w:sz w:val="20"/>
                <w:szCs w:val="20"/>
              </w:rPr>
              <w:t>BOSCH</w:t>
            </w:r>
          </w:p>
          <w:p w14:paraId="3A52D716" w14:textId="5A93DA69" w:rsidR="00FF767A" w:rsidRPr="009E68F9" w:rsidRDefault="00FF767A" w:rsidP="00FF767A">
            <w:pPr>
              <w:jc w:val="center"/>
              <w:rPr>
                <w:sz w:val="20"/>
                <w:szCs w:val="20"/>
              </w:rPr>
            </w:pPr>
            <w:r w:rsidRPr="009E68F9">
              <w:rPr>
                <w:sz w:val="20"/>
                <w:szCs w:val="20"/>
              </w:rPr>
              <w:t>FLM-420-RLV1-D</w:t>
            </w:r>
          </w:p>
        </w:tc>
        <w:tc>
          <w:tcPr>
            <w:tcW w:w="569" w:type="dxa"/>
            <w:vAlign w:val="center"/>
          </w:tcPr>
          <w:p w14:paraId="7612C8F0" w14:textId="49424CA4" w:rsidR="00FF767A" w:rsidRPr="009E68F9" w:rsidRDefault="00FF767A" w:rsidP="00FF767A">
            <w:pPr>
              <w:jc w:val="center"/>
              <w:rPr>
                <w:sz w:val="20"/>
                <w:szCs w:val="20"/>
              </w:rPr>
            </w:pPr>
            <w:r w:rsidRPr="009E68F9">
              <w:rPr>
                <w:sz w:val="20"/>
                <w:szCs w:val="20"/>
              </w:rPr>
              <w:t>3</w:t>
            </w:r>
          </w:p>
        </w:tc>
      </w:tr>
      <w:tr w:rsidR="00FF767A" w:rsidRPr="009E68F9" w14:paraId="65371DDC" w14:textId="1E3375CF" w:rsidTr="00690E29">
        <w:trPr>
          <w:cantSplit/>
          <w:trHeight w:val="20"/>
        </w:trPr>
        <w:tc>
          <w:tcPr>
            <w:tcW w:w="3681" w:type="dxa"/>
            <w:vMerge/>
            <w:vAlign w:val="center"/>
          </w:tcPr>
          <w:p w14:paraId="045A1804" w14:textId="77777777" w:rsidR="00FF767A" w:rsidRPr="009E68F9" w:rsidRDefault="00FF767A" w:rsidP="00FF767A">
            <w:pPr>
              <w:rPr>
                <w:sz w:val="20"/>
                <w:szCs w:val="20"/>
              </w:rPr>
            </w:pPr>
          </w:p>
        </w:tc>
        <w:tc>
          <w:tcPr>
            <w:tcW w:w="2977" w:type="dxa"/>
            <w:vAlign w:val="center"/>
          </w:tcPr>
          <w:p w14:paraId="0D488DE2" w14:textId="459AD577" w:rsidR="00FF767A" w:rsidRPr="009E68F9" w:rsidRDefault="00FF767A" w:rsidP="00D218BE">
            <w:pPr>
              <w:jc w:val="center"/>
              <w:rPr>
                <w:sz w:val="20"/>
                <w:szCs w:val="20"/>
              </w:rPr>
            </w:pPr>
            <w:r w:rsidRPr="009E68F9">
              <w:rPr>
                <w:sz w:val="20"/>
                <w:szCs w:val="20"/>
              </w:rPr>
              <w:t>Moduł sterująco/</w:t>
            </w:r>
            <w:r w:rsidR="00D218BE">
              <w:rPr>
                <w:sz w:val="20"/>
                <w:szCs w:val="20"/>
              </w:rPr>
              <w:t xml:space="preserve"> </w:t>
            </w:r>
            <w:r w:rsidRPr="009E68F9">
              <w:rPr>
                <w:sz w:val="20"/>
                <w:szCs w:val="20"/>
              </w:rPr>
              <w:t>monitorujący</w:t>
            </w:r>
            <w:r w:rsidR="00D218BE">
              <w:rPr>
                <w:sz w:val="20"/>
                <w:szCs w:val="20"/>
              </w:rPr>
              <w:t xml:space="preserve"> </w:t>
            </w:r>
            <w:r w:rsidRPr="009E68F9">
              <w:rPr>
                <w:sz w:val="20"/>
                <w:szCs w:val="20"/>
              </w:rPr>
              <w:t>- moduł 8 wyjść</w:t>
            </w:r>
            <w:r w:rsidR="00D218BE">
              <w:rPr>
                <w:sz w:val="20"/>
                <w:szCs w:val="20"/>
              </w:rPr>
              <w:t xml:space="preserve"> </w:t>
            </w:r>
            <w:r w:rsidRPr="009E68F9">
              <w:rPr>
                <w:sz w:val="20"/>
                <w:szCs w:val="20"/>
              </w:rPr>
              <w:t>przekaźnikowych niskonapięciowych</w:t>
            </w:r>
          </w:p>
        </w:tc>
        <w:tc>
          <w:tcPr>
            <w:tcW w:w="1840" w:type="dxa"/>
            <w:vAlign w:val="center"/>
          </w:tcPr>
          <w:p w14:paraId="5316C3C7" w14:textId="77777777" w:rsidR="00FF767A" w:rsidRDefault="00FF767A" w:rsidP="00FF767A">
            <w:pPr>
              <w:jc w:val="center"/>
              <w:rPr>
                <w:sz w:val="20"/>
                <w:szCs w:val="20"/>
              </w:rPr>
            </w:pPr>
            <w:r w:rsidRPr="009E68F9">
              <w:rPr>
                <w:sz w:val="20"/>
                <w:szCs w:val="20"/>
              </w:rPr>
              <w:t>BOSCH</w:t>
            </w:r>
          </w:p>
          <w:p w14:paraId="5500CD92" w14:textId="570AC43A" w:rsidR="00FF767A" w:rsidRPr="009E68F9" w:rsidRDefault="00FF767A" w:rsidP="00FF767A">
            <w:pPr>
              <w:jc w:val="center"/>
              <w:rPr>
                <w:sz w:val="20"/>
                <w:szCs w:val="20"/>
              </w:rPr>
            </w:pPr>
            <w:r w:rsidRPr="009E68F9">
              <w:rPr>
                <w:sz w:val="20"/>
                <w:szCs w:val="20"/>
              </w:rPr>
              <w:t>FLM-420-RLV8-S</w:t>
            </w:r>
          </w:p>
        </w:tc>
        <w:tc>
          <w:tcPr>
            <w:tcW w:w="569" w:type="dxa"/>
            <w:vAlign w:val="center"/>
          </w:tcPr>
          <w:p w14:paraId="373B56E6" w14:textId="0F82FACF" w:rsidR="00FF767A" w:rsidRPr="009E68F9" w:rsidRDefault="00FF767A" w:rsidP="00FF767A">
            <w:pPr>
              <w:jc w:val="center"/>
              <w:rPr>
                <w:sz w:val="20"/>
                <w:szCs w:val="20"/>
              </w:rPr>
            </w:pPr>
            <w:r w:rsidRPr="009E68F9">
              <w:rPr>
                <w:sz w:val="20"/>
                <w:szCs w:val="20"/>
              </w:rPr>
              <w:t>4</w:t>
            </w:r>
          </w:p>
        </w:tc>
      </w:tr>
      <w:tr w:rsidR="00FF767A" w:rsidRPr="009E68F9" w14:paraId="2827E1F5" w14:textId="5B3DB322" w:rsidTr="00690E29">
        <w:trPr>
          <w:cantSplit/>
          <w:trHeight w:val="20"/>
        </w:trPr>
        <w:tc>
          <w:tcPr>
            <w:tcW w:w="3681" w:type="dxa"/>
            <w:vMerge/>
            <w:vAlign w:val="center"/>
          </w:tcPr>
          <w:p w14:paraId="5519EFF9" w14:textId="77777777" w:rsidR="00FF767A" w:rsidRPr="009E68F9" w:rsidRDefault="00FF767A" w:rsidP="00FF767A">
            <w:pPr>
              <w:rPr>
                <w:sz w:val="20"/>
                <w:szCs w:val="20"/>
              </w:rPr>
            </w:pPr>
          </w:p>
        </w:tc>
        <w:tc>
          <w:tcPr>
            <w:tcW w:w="2977" w:type="dxa"/>
            <w:vAlign w:val="center"/>
          </w:tcPr>
          <w:p w14:paraId="146F71E9" w14:textId="113AA128" w:rsidR="00FF767A" w:rsidRPr="009E68F9" w:rsidRDefault="00FF767A" w:rsidP="00FF767A">
            <w:pPr>
              <w:jc w:val="center"/>
              <w:rPr>
                <w:sz w:val="20"/>
                <w:szCs w:val="20"/>
              </w:rPr>
            </w:pPr>
            <w:r w:rsidRPr="009E68F9">
              <w:rPr>
                <w:sz w:val="20"/>
                <w:szCs w:val="20"/>
              </w:rPr>
              <w:t>Zasilacz systemów przeciwpożarowych</w:t>
            </w:r>
          </w:p>
        </w:tc>
        <w:tc>
          <w:tcPr>
            <w:tcW w:w="1840" w:type="dxa"/>
            <w:vAlign w:val="center"/>
          </w:tcPr>
          <w:p w14:paraId="040541EA" w14:textId="77777777" w:rsidR="00794F20" w:rsidRDefault="00FF767A" w:rsidP="00FF767A">
            <w:pPr>
              <w:jc w:val="center"/>
              <w:rPr>
                <w:sz w:val="20"/>
                <w:szCs w:val="20"/>
              </w:rPr>
            </w:pPr>
            <w:r w:rsidRPr="009E68F9">
              <w:rPr>
                <w:sz w:val="20"/>
                <w:szCs w:val="20"/>
              </w:rPr>
              <w:t>MERAWEX</w:t>
            </w:r>
          </w:p>
          <w:p w14:paraId="24D8D928" w14:textId="31256E4D" w:rsidR="00FF767A" w:rsidRPr="009E68F9" w:rsidRDefault="00FF767A" w:rsidP="00FF767A">
            <w:pPr>
              <w:jc w:val="center"/>
              <w:rPr>
                <w:sz w:val="20"/>
                <w:szCs w:val="20"/>
              </w:rPr>
            </w:pPr>
            <w:r w:rsidRPr="009E68F9">
              <w:rPr>
                <w:sz w:val="20"/>
                <w:szCs w:val="20"/>
              </w:rPr>
              <w:t>ZSP 135-DR</w:t>
            </w:r>
          </w:p>
        </w:tc>
        <w:tc>
          <w:tcPr>
            <w:tcW w:w="569" w:type="dxa"/>
            <w:vAlign w:val="center"/>
          </w:tcPr>
          <w:p w14:paraId="690DF9B7" w14:textId="2EDC98C3" w:rsidR="00FF767A" w:rsidRPr="009E68F9" w:rsidRDefault="00FF767A" w:rsidP="00FF767A">
            <w:pPr>
              <w:jc w:val="center"/>
              <w:rPr>
                <w:sz w:val="20"/>
                <w:szCs w:val="20"/>
              </w:rPr>
            </w:pPr>
            <w:r w:rsidRPr="009E68F9">
              <w:rPr>
                <w:sz w:val="20"/>
                <w:szCs w:val="20"/>
              </w:rPr>
              <w:t>18</w:t>
            </w:r>
          </w:p>
        </w:tc>
      </w:tr>
      <w:tr w:rsidR="00FF767A" w:rsidRPr="009E68F9" w14:paraId="22616EC9" w14:textId="149A92FB" w:rsidTr="00690E29">
        <w:trPr>
          <w:cantSplit/>
          <w:trHeight w:val="20"/>
        </w:trPr>
        <w:tc>
          <w:tcPr>
            <w:tcW w:w="3681" w:type="dxa"/>
            <w:vMerge/>
            <w:vAlign w:val="center"/>
          </w:tcPr>
          <w:p w14:paraId="088E7A9F" w14:textId="77777777" w:rsidR="00FF767A" w:rsidRPr="009E68F9" w:rsidRDefault="00FF767A" w:rsidP="00FF767A">
            <w:pPr>
              <w:rPr>
                <w:sz w:val="20"/>
                <w:szCs w:val="20"/>
              </w:rPr>
            </w:pPr>
          </w:p>
        </w:tc>
        <w:tc>
          <w:tcPr>
            <w:tcW w:w="2977" w:type="dxa"/>
            <w:vAlign w:val="center"/>
          </w:tcPr>
          <w:p w14:paraId="2A85FC7C" w14:textId="2A62429F" w:rsidR="00FF767A" w:rsidRPr="009E68F9" w:rsidRDefault="00FF767A" w:rsidP="00FF767A">
            <w:pPr>
              <w:jc w:val="center"/>
              <w:rPr>
                <w:sz w:val="20"/>
                <w:szCs w:val="20"/>
              </w:rPr>
            </w:pPr>
            <w:r w:rsidRPr="009E68F9">
              <w:rPr>
                <w:sz w:val="20"/>
                <w:szCs w:val="20"/>
              </w:rPr>
              <w:t>Zasilacz systemów przeciwpożarowych</w:t>
            </w:r>
          </w:p>
        </w:tc>
        <w:tc>
          <w:tcPr>
            <w:tcW w:w="1840" w:type="dxa"/>
            <w:vAlign w:val="center"/>
          </w:tcPr>
          <w:p w14:paraId="395668C6" w14:textId="77777777" w:rsidR="00794F20" w:rsidRDefault="00FF767A" w:rsidP="00FF767A">
            <w:pPr>
              <w:jc w:val="center"/>
              <w:rPr>
                <w:sz w:val="20"/>
                <w:szCs w:val="20"/>
              </w:rPr>
            </w:pPr>
            <w:r w:rsidRPr="009E68F9">
              <w:rPr>
                <w:sz w:val="20"/>
                <w:szCs w:val="20"/>
              </w:rPr>
              <w:t>MERAWEX</w:t>
            </w:r>
          </w:p>
          <w:p w14:paraId="28CBC6A1" w14:textId="2229D17D" w:rsidR="00FF767A" w:rsidRPr="009E68F9" w:rsidRDefault="00FF767A" w:rsidP="00FF767A">
            <w:pPr>
              <w:jc w:val="center"/>
              <w:rPr>
                <w:sz w:val="20"/>
                <w:szCs w:val="20"/>
              </w:rPr>
            </w:pPr>
            <w:r w:rsidRPr="009E68F9">
              <w:rPr>
                <w:sz w:val="20"/>
                <w:szCs w:val="20"/>
              </w:rPr>
              <w:t>ZSP-100</w:t>
            </w:r>
          </w:p>
        </w:tc>
        <w:tc>
          <w:tcPr>
            <w:tcW w:w="569" w:type="dxa"/>
            <w:vAlign w:val="center"/>
          </w:tcPr>
          <w:p w14:paraId="09055A4A" w14:textId="5FDD4834" w:rsidR="00FF767A" w:rsidRPr="009E68F9" w:rsidRDefault="00FF767A" w:rsidP="00FF767A">
            <w:pPr>
              <w:jc w:val="center"/>
              <w:rPr>
                <w:sz w:val="20"/>
                <w:szCs w:val="20"/>
              </w:rPr>
            </w:pPr>
            <w:r w:rsidRPr="009E68F9">
              <w:rPr>
                <w:sz w:val="20"/>
                <w:szCs w:val="20"/>
              </w:rPr>
              <w:t>1</w:t>
            </w:r>
          </w:p>
        </w:tc>
      </w:tr>
      <w:tr w:rsidR="00FF767A" w:rsidRPr="009E68F9" w14:paraId="1EB11EE3" w14:textId="46E977E3" w:rsidTr="00690E29">
        <w:trPr>
          <w:cantSplit/>
          <w:trHeight w:val="20"/>
        </w:trPr>
        <w:tc>
          <w:tcPr>
            <w:tcW w:w="3681" w:type="dxa"/>
            <w:vMerge/>
            <w:vAlign w:val="center"/>
          </w:tcPr>
          <w:p w14:paraId="3A319006" w14:textId="77777777" w:rsidR="00FF767A" w:rsidRPr="009E68F9" w:rsidRDefault="00FF767A" w:rsidP="00FF767A">
            <w:pPr>
              <w:rPr>
                <w:sz w:val="20"/>
                <w:szCs w:val="20"/>
              </w:rPr>
            </w:pPr>
          </w:p>
        </w:tc>
        <w:tc>
          <w:tcPr>
            <w:tcW w:w="2977" w:type="dxa"/>
            <w:vAlign w:val="center"/>
          </w:tcPr>
          <w:p w14:paraId="5372C31A" w14:textId="73AC75D6" w:rsidR="00FF767A" w:rsidRPr="009E68F9" w:rsidRDefault="00FF767A" w:rsidP="00FF767A">
            <w:pPr>
              <w:jc w:val="center"/>
              <w:rPr>
                <w:sz w:val="20"/>
                <w:szCs w:val="20"/>
              </w:rPr>
            </w:pPr>
            <w:r w:rsidRPr="009E68F9">
              <w:rPr>
                <w:sz w:val="20"/>
                <w:szCs w:val="20"/>
              </w:rPr>
              <w:t>Akumulator 28 Ah/12V</w:t>
            </w:r>
          </w:p>
        </w:tc>
        <w:tc>
          <w:tcPr>
            <w:tcW w:w="1840" w:type="dxa"/>
            <w:vAlign w:val="center"/>
          </w:tcPr>
          <w:p w14:paraId="19C8AE11" w14:textId="77777777" w:rsidR="00794F20" w:rsidRDefault="00FF767A" w:rsidP="00FF767A">
            <w:pPr>
              <w:jc w:val="center"/>
              <w:rPr>
                <w:sz w:val="20"/>
                <w:szCs w:val="20"/>
              </w:rPr>
            </w:pPr>
            <w:proofErr w:type="spellStart"/>
            <w:r w:rsidRPr="009E68F9">
              <w:rPr>
                <w:sz w:val="20"/>
                <w:szCs w:val="20"/>
              </w:rPr>
              <w:t>MWPower</w:t>
            </w:r>
            <w:proofErr w:type="spellEnd"/>
            <w:r w:rsidRPr="009E68F9">
              <w:rPr>
                <w:sz w:val="20"/>
                <w:szCs w:val="20"/>
              </w:rPr>
              <w:t xml:space="preserve"> </w:t>
            </w:r>
          </w:p>
          <w:p w14:paraId="630DADD7" w14:textId="58BE5B7D" w:rsidR="00FF767A" w:rsidRPr="009E68F9" w:rsidRDefault="00FF767A" w:rsidP="00FF767A">
            <w:pPr>
              <w:jc w:val="center"/>
              <w:rPr>
                <w:sz w:val="20"/>
                <w:szCs w:val="20"/>
              </w:rPr>
            </w:pPr>
            <w:r w:rsidRPr="009E68F9">
              <w:rPr>
                <w:sz w:val="20"/>
                <w:szCs w:val="20"/>
              </w:rPr>
              <w:t>MWP-28-12</w:t>
            </w:r>
          </w:p>
        </w:tc>
        <w:tc>
          <w:tcPr>
            <w:tcW w:w="569" w:type="dxa"/>
            <w:vAlign w:val="center"/>
          </w:tcPr>
          <w:p w14:paraId="05A91CD4" w14:textId="4727EB27" w:rsidR="00FF767A" w:rsidRPr="009E68F9" w:rsidRDefault="00FF767A" w:rsidP="00FF767A">
            <w:pPr>
              <w:jc w:val="center"/>
              <w:rPr>
                <w:sz w:val="20"/>
                <w:szCs w:val="20"/>
              </w:rPr>
            </w:pPr>
            <w:r w:rsidRPr="009E68F9">
              <w:rPr>
                <w:sz w:val="20"/>
                <w:szCs w:val="20"/>
              </w:rPr>
              <w:t>22</w:t>
            </w:r>
          </w:p>
        </w:tc>
      </w:tr>
      <w:tr w:rsidR="00FF767A" w:rsidRPr="009E68F9" w14:paraId="705E2A01" w14:textId="2C8C63A8" w:rsidTr="00690E29">
        <w:trPr>
          <w:cantSplit/>
          <w:trHeight w:val="20"/>
        </w:trPr>
        <w:tc>
          <w:tcPr>
            <w:tcW w:w="3681" w:type="dxa"/>
            <w:vMerge/>
            <w:vAlign w:val="center"/>
          </w:tcPr>
          <w:p w14:paraId="19ABD4E1" w14:textId="77777777" w:rsidR="00FF767A" w:rsidRPr="009E68F9" w:rsidRDefault="00FF767A" w:rsidP="00FF767A">
            <w:pPr>
              <w:rPr>
                <w:sz w:val="20"/>
                <w:szCs w:val="20"/>
              </w:rPr>
            </w:pPr>
          </w:p>
        </w:tc>
        <w:tc>
          <w:tcPr>
            <w:tcW w:w="2977" w:type="dxa"/>
            <w:vAlign w:val="center"/>
          </w:tcPr>
          <w:p w14:paraId="2B3EB90F" w14:textId="28C7F26C" w:rsidR="00FF767A" w:rsidRPr="009E68F9" w:rsidRDefault="00FF767A" w:rsidP="00FF767A">
            <w:pPr>
              <w:jc w:val="center"/>
              <w:rPr>
                <w:sz w:val="20"/>
                <w:szCs w:val="20"/>
              </w:rPr>
            </w:pPr>
            <w:r w:rsidRPr="009E68F9">
              <w:rPr>
                <w:sz w:val="20"/>
                <w:szCs w:val="20"/>
              </w:rPr>
              <w:t>Akumulator 18 Ah/12 V</w:t>
            </w:r>
          </w:p>
        </w:tc>
        <w:tc>
          <w:tcPr>
            <w:tcW w:w="1840" w:type="dxa"/>
            <w:vAlign w:val="center"/>
          </w:tcPr>
          <w:p w14:paraId="6F68F2CC" w14:textId="77777777" w:rsidR="00794F20" w:rsidRDefault="00FF767A" w:rsidP="00FF767A">
            <w:pPr>
              <w:jc w:val="center"/>
              <w:rPr>
                <w:sz w:val="20"/>
                <w:szCs w:val="20"/>
              </w:rPr>
            </w:pPr>
            <w:proofErr w:type="spellStart"/>
            <w:r w:rsidRPr="009E68F9">
              <w:rPr>
                <w:sz w:val="20"/>
                <w:szCs w:val="20"/>
              </w:rPr>
              <w:t>MWPower</w:t>
            </w:r>
            <w:proofErr w:type="spellEnd"/>
            <w:r w:rsidRPr="009E68F9">
              <w:rPr>
                <w:sz w:val="20"/>
                <w:szCs w:val="20"/>
              </w:rPr>
              <w:t xml:space="preserve"> </w:t>
            </w:r>
          </w:p>
          <w:p w14:paraId="4985F761" w14:textId="42CA8BFB" w:rsidR="00FF767A" w:rsidRPr="009E68F9" w:rsidRDefault="00FF767A" w:rsidP="00FF767A">
            <w:pPr>
              <w:jc w:val="center"/>
              <w:rPr>
                <w:sz w:val="20"/>
                <w:szCs w:val="20"/>
              </w:rPr>
            </w:pPr>
            <w:r w:rsidRPr="009E68F9">
              <w:rPr>
                <w:sz w:val="20"/>
                <w:szCs w:val="20"/>
              </w:rPr>
              <w:t>MWS 18-12</w:t>
            </w:r>
          </w:p>
        </w:tc>
        <w:tc>
          <w:tcPr>
            <w:tcW w:w="569" w:type="dxa"/>
            <w:vAlign w:val="center"/>
          </w:tcPr>
          <w:p w14:paraId="20D7E3B9" w14:textId="6174FF19" w:rsidR="00FF767A" w:rsidRPr="009E68F9" w:rsidRDefault="00FF767A" w:rsidP="00FF767A">
            <w:pPr>
              <w:jc w:val="center"/>
              <w:rPr>
                <w:sz w:val="20"/>
                <w:szCs w:val="20"/>
              </w:rPr>
            </w:pPr>
            <w:r w:rsidRPr="009E68F9">
              <w:rPr>
                <w:sz w:val="20"/>
                <w:szCs w:val="20"/>
              </w:rPr>
              <w:t>16</w:t>
            </w:r>
          </w:p>
        </w:tc>
      </w:tr>
      <w:tr w:rsidR="00FF767A" w:rsidRPr="009E68F9" w14:paraId="7CD8FFBB" w14:textId="6C7F1230" w:rsidTr="00690E29">
        <w:trPr>
          <w:cantSplit/>
          <w:trHeight w:val="20"/>
        </w:trPr>
        <w:tc>
          <w:tcPr>
            <w:tcW w:w="3681" w:type="dxa"/>
            <w:vMerge/>
            <w:vAlign w:val="center"/>
          </w:tcPr>
          <w:p w14:paraId="09351C40" w14:textId="77777777" w:rsidR="00FF767A" w:rsidRPr="009E68F9" w:rsidRDefault="00FF767A" w:rsidP="00FF767A">
            <w:pPr>
              <w:rPr>
                <w:sz w:val="20"/>
                <w:szCs w:val="20"/>
              </w:rPr>
            </w:pPr>
          </w:p>
        </w:tc>
        <w:tc>
          <w:tcPr>
            <w:tcW w:w="2977" w:type="dxa"/>
            <w:vAlign w:val="center"/>
          </w:tcPr>
          <w:p w14:paraId="7328C657" w14:textId="11453A06" w:rsidR="00FF767A" w:rsidRPr="009E68F9" w:rsidRDefault="00FF767A" w:rsidP="00FF767A">
            <w:pPr>
              <w:jc w:val="center"/>
              <w:rPr>
                <w:sz w:val="20"/>
                <w:szCs w:val="20"/>
              </w:rPr>
            </w:pPr>
            <w:r w:rsidRPr="009E68F9">
              <w:rPr>
                <w:sz w:val="20"/>
                <w:szCs w:val="20"/>
              </w:rPr>
              <w:t>Sygnalizator optyczno-akustyczny</w:t>
            </w:r>
          </w:p>
        </w:tc>
        <w:tc>
          <w:tcPr>
            <w:tcW w:w="1840" w:type="dxa"/>
            <w:vAlign w:val="center"/>
          </w:tcPr>
          <w:p w14:paraId="720197EB" w14:textId="7141737B" w:rsidR="00FF767A" w:rsidRPr="009E68F9" w:rsidRDefault="00FF767A" w:rsidP="00FF767A">
            <w:pPr>
              <w:jc w:val="center"/>
              <w:rPr>
                <w:sz w:val="20"/>
                <w:szCs w:val="20"/>
              </w:rPr>
            </w:pPr>
            <w:r w:rsidRPr="009E68F9">
              <w:rPr>
                <w:sz w:val="20"/>
                <w:szCs w:val="20"/>
              </w:rPr>
              <w:t>W2 SAOZ-PK2</w:t>
            </w:r>
          </w:p>
        </w:tc>
        <w:tc>
          <w:tcPr>
            <w:tcW w:w="569" w:type="dxa"/>
            <w:vAlign w:val="center"/>
          </w:tcPr>
          <w:p w14:paraId="61E9AEFA" w14:textId="606B4A4E" w:rsidR="00FF767A" w:rsidRPr="009E68F9" w:rsidRDefault="00FF767A" w:rsidP="00FF767A">
            <w:pPr>
              <w:jc w:val="center"/>
              <w:rPr>
                <w:sz w:val="20"/>
                <w:szCs w:val="20"/>
              </w:rPr>
            </w:pPr>
            <w:r w:rsidRPr="009E68F9">
              <w:rPr>
                <w:sz w:val="20"/>
                <w:szCs w:val="20"/>
              </w:rPr>
              <w:t>1</w:t>
            </w:r>
          </w:p>
        </w:tc>
      </w:tr>
      <w:tr w:rsidR="00FF767A" w:rsidRPr="009E68F9" w14:paraId="67839726" w14:textId="61ADE751" w:rsidTr="00690E29">
        <w:trPr>
          <w:cantSplit/>
          <w:trHeight w:val="20"/>
        </w:trPr>
        <w:tc>
          <w:tcPr>
            <w:tcW w:w="3681" w:type="dxa"/>
            <w:vMerge/>
            <w:vAlign w:val="center"/>
          </w:tcPr>
          <w:p w14:paraId="2D7070AA" w14:textId="77777777" w:rsidR="00FF767A" w:rsidRPr="009E68F9" w:rsidRDefault="00FF767A" w:rsidP="00FF767A">
            <w:pPr>
              <w:rPr>
                <w:sz w:val="20"/>
                <w:szCs w:val="20"/>
              </w:rPr>
            </w:pPr>
          </w:p>
        </w:tc>
        <w:tc>
          <w:tcPr>
            <w:tcW w:w="2977" w:type="dxa"/>
            <w:vAlign w:val="center"/>
          </w:tcPr>
          <w:p w14:paraId="0858B9E1" w14:textId="67C7BD5F" w:rsidR="00FF767A" w:rsidRPr="009E68F9" w:rsidRDefault="00FF767A" w:rsidP="00FF767A">
            <w:pPr>
              <w:jc w:val="center"/>
              <w:rPr>
                <w:sz w:val="20"/>
                <w:szCs w:val="20"/>
              </w:rPr>
            </w:pPr>
            <w:r w:rsidRPr="009E68F9">
              <w:rPr>
                <w:sz w:val="20"/>
                <w:szCs w:val="20"/>
              </w:rPr>
              <w:t>Wskaźnik zadziałania</w:t>
            </w:r>
          </w:p>
        </w:tc>
        <w:tc>
          <w:tcPr>
            <w:tcW w:w="1840" w:type="dxa"/>
            <w:vAlign w:val="center"/>
          </w:tcPr>
          <w:p w14:paraId="049220DF" w14:textId="77777777" w:rsidR="00794F20" w:rsidRDefault="00FF767A" w:rsidP="00FF767A">
            <w:pPr>
              <w:jc w:val="center"/>
              <w:rPr>
                <w:sz w:val="20"/>
                <w:szCs w:val="20"/>
              </w:rPr>
            </w:pPr>
            <w:r w:rsidRPr="009E68F9">
              <w:rPr>
                <w:sz w:val="20"/>
                <w:szCs w:val="20"/>
              </w:rPr>
              <w:t>BOSH</w:t>
            </w:r>
          </w:p>
          <w:p w14:paraId="6E5EB2FD" w14:textId="73865C5C" w:rsidR="00FF767A" w:rsidRPr="009E68F9" w:rsidRDefault="00FF767A" w:rsidP="00FF767A">
            <w:pPr>
              <w:jc w:val="center"/>
              <w:rPr>
                <w:sz w:val="20"/>
                <w:szCs w:val="20"/>
              </w:rPr>
            </w:pPr>
            <w:r w:rsidRPr="009E68F9">
              <w:rPr>
                <w:sz w:val="20"/>
                <w:szCs w:val="20"/>
              </w:rPr>
              <w:t>FAA-420-RI</w:t>
            </w:r>
          </w:p>
        </w:tc>
        <w:tc>
          <w:tcPr>
            <w:tcW w:w="569" w:type="dxa"/>
            <w:vAlign w:val="center"/>
          </w:tcPr>
          <w:p w14:paraId="678FEEA2" w14:textId="0F0E8594" w:rsidR="00FF767A" w:rsidRPr="009E68F9" w:rsidRDefault="00FF767A" w:rsidP="00FF767A">
            <w:pPr>
              <w:jc w:val="center"/>
              <w:rPr>
                <w:sz w:val="20"/>
                <w:szCs w:val="20"/>
              </w:rPr>
            </w:pPr>
            <w:r w:rsidRPr="009E68F9">
              <w:rPr>
                <w:sz w:val="20"/>
                <w:szCs w:val="20"/>
              </w:rPr>
              <w:t>16</w:t>
            </w:r>
          </w:p>
        </w:tc>
      </w:tr>
      <w:tr w:rsidR="00FF767A" w:rsidRPr="009E68F9" w14:paraId="61FE6778" w14:textId="01D4862B" w:rsidTr="00C54384">
        <w:trPr>
          <w:cantSplit/>
          <w:trHeight w:val="20"/>
        </w:trPr>
        <w:tc>
          <w:tcPr>
            <w:tcW w:w="3681" w:type="dxa"/>
            <w:vMerge/>
            <w:vAlign w:val="center"/>
          </w:tcPr>
          <w:p w14:paraId="49A70FD6" w14:textId="77777777" w:rsidR="00FF767A" w:rsidRPr="009E68F9" w:rsidRDefault="00FF767A" w:rsidP="00FF767A">
            <w:pPr>
              <w:rPr>
                <w:sz w:val="20"/>
                <w:szCs w:val="20"/>
              </w:rPr>
            </w:pPr>
          </w:p>
        </w:tc>
        <w:tc>
          <w:tcPr>
            <w:tcW w:w="2977" w:type="dxa"/>
            <w:vAlign w:val="center"/>
          </w:tcPr>
          <w:p w14:paraId="42E384CB" w14:textId="77777777" w:rsidR="00B544C9" w:rsidRDefault="00FF767A" w:rsidP="00FF767A">
            <w:pPr>
              <w:jc w:val="center"/>
              <w:rPr>
                <w:sz w:val="20"/>
                <w:szCs w:val="20"/>
              </w:rPr>
            </w:pPr>
            <w:r w:rsidRPr="009E68F9">
              <w:rPr>
                <w:sz w:val="20"/>
                <w:szCs w:val="20"/>
              </w:rPr>
              <w:t>Trzymacz drzwiowy</w:t>
            </w:r>
            <w:r w:rsidR="00861E4F">
              <w:rPr>
                <w:sz w:val="20"/>
                <w:szCs w:val="20"/>
              </w:rPr>
              <w:t>/</w:t>
            </w:r>
            <w:r w:rsidR="00B544C9">
              <w:rPr>
                <w:sz w:val="20"/>
                <w:szCs w:val="20"/>
              </w:rPr>
              <w:t xml:space="preserve"> </w:t>
            </w:r>
          </w:p>
          <w:p w14:paraId="47FA31FC" w14:textId="773EE4FC" w:rsidR="00FF767A" w:rsidRPr="009E68F9" w:rsidRDefault="00861E4F" w:rsidP="00FF767A">
            <w:pPr>
              <w:jc w:val="center"/>
              <w:rPr>
                <w:sz w:val="20"/>
                <w:szCs w:val="20"/>
              </w:rPr>
            </w:pPr>
            <w:r>
              <w:rPr>
                <w:sz w:val="20"/>
                <w:szCs w:val="20"/>
              </w:rPr>
              <w:t xml:space="preserve">drzwi </w:t>
            </w:r>
            <w:r w:rsidR="00B544C9">
              <w:rPr>
                <w:sz w:val="20"/>
                <w:szCs w:val="20"/>
              </w:rPr>
              <w:t>p</w:t>
            </w:r>
            <w:r>
              <w:rPr>
                <w:sz w:val="20"/>
                <w:szCs w:val="20"/>
              </w:rPr>
              <w:t>p</w:t>
            </w:r>
            <w:r w:rsidR="00B544C9">
              <w:rPr>
                <w:sz w:val="20"/>
                <w:szCs w:val="20"/>
              </w:rPr>
              <w:t>oż.</w:t>
            </w:r>
          </w:p>
        </w:tc>
        <w:tc>
          <w:tcPr>
            <w:tcW w:w="1840" w:type="dxa"/>
            <w:shd w:val="clear" w:color="auto" w:fill="auto"/>
            <w:vAlign w:val="center"/>
          </w:tcPr>
          <w:p w14:paraId="1090212E" w14:textId="00AE5226" w:rsidR="00FF767A" w:rsidRPr="009E68F9" w:rsidRDefault="00FF767A" w:rsidP="00FF767A">
            <w:pPr>
              <w:jc w:val="center"/>
              <w:rPr>
                <w:sz w:val="20"/>
                <w:szCs w:val="20"/>
              </w:rPr>
            </w:pPr>
            <w:r w:rsidRPr="009E68F9">
              <w:rPr>
                <w:sz w:val="20"/>
                <w:szCs w:val="20"/>
              </w:rPr>
              <w:t>B/D</w:t>
            </w:r>
          </w:p>
        </w:tc>
        <w:tc>
          <w:tcPr>
            <w:tcW w:w="569" w:type="dxa"/>
            <w:vAlign w:val="center"/>
          </w:tcPr>
          <w:p w14:paraId="512BCC94" w14:textId="3B27402E" w:rsidR="00FF767A" w:rsidRPr="009E68F9" w:rsidRDefault="00FF767A" w:rsidP="00FF767A">
            <w:pPr>
              <w:jc w:val="center"/>
              <w:rPr>
                <w:sz w:val="20"/>
                <w:szCs w:val="20"/>
              </w:rPr>
            </w:pPr>
            <w:r w:rsidRPr="009E68F9">
              <w:rPr>
                <w:sz w:val="20"/>
                <w:szCs w:val="20"/>
              </w:rPr>
              <w:t>3</w:t>
            </w:r>
          </w:p>
        </w:tc>
      </w:tr>
      <w:tr w:rsidR="00FF767A" w:rsidRPr="009E68F9" w14:paraId="6B42CDCA" w14:textId="371219BF" w:rsidTr="00690E29">
        <w:trPr>
          <w:cantSplit/>
          <w:trHeight w:val="20"/>
        </w:trPr>
        <w:tc>
          <w:tcPr>
            <w:tcW w:w="3681" w:type="dxa"/>
            <w:vMerge/>
            <w:vAlign w:val="center"/>
          </w:tcPr>
          <w:p w14:paraId="748C9D2E" w14:textId="0B203CB2" w:rsidR="00FF767A" w:rsidRPr="009E68F9" w:rsidRDefault="00FF767A" w:rsidP="00FF767A">
            <w:pPr>
              <w:rPr>
                <w:sz w:val="20"/>
                <w:szCs w:val="20"/>
              </w:rPr>
            </w:pPr>
          </w:p>
        </w:tc>
        <w:tc>
          <w:tcPr>
            <w:tcW w:w="2977" w:type="dxa"/>
            <w:vAlign w:val="center"/>
          </w:tcPr>
          <w:p w14:paraId="5176D4A9" w14:textId="31025D41" w:rsidR="00FF767A" w:rsidRPr="009E68F9" w:rsidRDefault="00FF767A" w:rsidP="00FF767A">
            <w:pPr>
              <w:jc w:val="center"/>
              <w:rPr>
                <w:sz w:val="20"/>
                <w:szCs w:val="20"/>
              </w:rPr>
            </w:pPr>
            <w:r w:rsidRPr="009E68F9">
              <w:rPr>
                <w:sz w:val="20"/>
                <w:szCs w:val="20"/>
              </w:rPr>
              <w:t>Centrala sterująca systemem oddymiania</w:t>
            </w:r>
          </w:p>
        </w:tc>
        <w:tc>
          <w:tcPr>
            <w:tcW w:w="1840" w:type="dxa"/>
            <w:vAlign w:val="center"/>
          </w:tcPr>
          <w:p w14:paraId="02C57631" w14:textId="67AEA5EA" w:rsidR="00FF767A" w:rsidRPr="009E68F9" w:rsidRDefault="00FF767A" w:rsidP="00FF767A">
            <w:pPr>
              <w:jc w:val="center"/>
              <w:rPr>
                <w:sz w:val="20"/>
                <w:szCs w:val="20"/>
              </w:rPr>
            </w:pPr>
            <w:r w:rsidRPr="009E68F9">
              <w:rPr>
                <w:sz w:val="20"/>
                <w:szCs w:val="20"/>
              </w:rPr>
              <w:t xml:space="preserve">D+H </w:t>
            </w:r>
            <w:proofErr w:type="spellStart"/>
            <w:r w:rsidRPr="009E68F9">
              <w:rPr>
                <w:sz w:val="20"/>
                <w:szCs w:val="20"/>
              </w:rPr>
              <w:t>Mechatronic</w:t>
            </w:r>
            <w:proofErr w:type="spellEnd"/>
            <w:r w:rsidRPr="009E68F9">
              <w:rPr>
                <w:sz w:val="20"/>
                <w:szCs w:val="20"/>
              </w:rPr>
              <w:t xml:space="preserve">  RZN-4404</w:t>
            </w:r>
          </w:p>
        </w:tc>
        <w:tc>
          <w:tcPr>
            <w:tcW w:w="569" w:type="dxa"/>
            <w:vAlign w:val="center"/>
          </w:tcPr>
          <w:p w14:paraId="4C728070" w14:textId="6BD5EE23" w:rsidR="00FF767A" w:rsidRPr="009E68F9" w:rsidRDefault="00FF767A" w:rsidP="00FF767A">
            <w:pPr>
              <w:jc w:val="center"/>
              <w:rPr>
                <w:sz w:val="20"/>
                <w:szCs w:val="20"/>
              </w:rPr>
            </w:pPr>
            <w:r w:rsidRPr="009E68F9">
              <w:rPr>
                <w:sz w:val="20"/>
                <w:szCs w:val="20"/>
              </w:rPr>
              <w:t>2</w:t>
            </w:r>
          </w:p>
        </w:tc>
      </w:tr>
      <w:tr w:rsidR="00FF767A" w:rsidRPr="009E68F9" w14:paraId="227157C4" w14:textId="667BAD6C" w:rsidTr="00690E29">
        <w:trPr>
          <w:cantSplit/>
          <w:trHeight w:val="20"/>
        </w:trPr>
        <w:tc>
          <w:tcPr>
            <w:tcW w:w="3681" w:type="dxa"/>
            <w:vMerge/>
            <w:vAlign w:val="center"/>
          </w:tcPr>
          <w:p w14:paraId="62414E19" w14:textId="77777777" w:rsidR="00FF767A" w:rsidRPr="009E68F9" w:rsidRDefault="00FF767A" w:rsidP="00FF767A">
            <w:pPr>
              <w:rPr>
                <w:sz w:val="20"/>
                <w:szCs w:val="20"/>
              </w:rPr>
            </w:pPr>
          </w:p>
        </w:tc>
        <w:tc>
          <w:tcPr>
            <w:tcW w:w="2977" w:type="dxa"/>
            <w:vAlign w:val="center"/>
          </w:tcPr>
          <w:p w14:paraId="7E5E0B17" w14:textId="7FA92813" w:rsidR="00FF767A" w:rsidRPr="009E68F9" w:rsidRDefault="00FF767A" w:rsidP="00FF767A">
            <w:pPr>
              <w:jc w:val="center"/>
              <w:rPr>
                <w:sz w:val="20"/>
                <w:szCs w:val="20"/>
              </w:rPr>
            </w:pPr>
            <w:r w:rsidRPr="009E68F9">
              <w:rPr>
                <w:sz w:val="20"/>
                <w:szCs w:val="20"/>
              </w:rPr>
              <w:t>Centrala sterująca systemem oddymiania</w:t>
            </w:r>
          </w:p>
        </w:tc>
        <w:tc>
          <w:tcPr>
            <w:tcW w:w="1840" w:type="dxa"/>
            <w:vAlign w:val="center"/>
          </w:tcPr>
          <w:p w14:paraId="0DDACD43" w14:textId="77777777" w:rsidR="00794F20" w:rsidRDefault="00FF767A" w:rsidP="00FF767A">
            <w:pPr>
              <w:jc w:val="center"/>
              <w:rPr>
                <w:sz w:val="20"/>
                <w:szCs w:val="20"/>
              </w:rPr>
            </w:pPr>
            <w:r w:rsidRPr="009E68F9">
              <w:rPr>
                <w:sz w:val="20"/>
                <w:szCs w:val="20"/>
              </w:rPr>
              <w:t>AFG-2004</w:t>
            </w:r>
          </w:p>
          <w:p w14:paraId="3C78E736" w14:textId="24C7537E" w:rsidR="00FF767A" w:rsidRPr="009E68F9" w:rsidRDefault="00FF767A" w:rsidP="00FF767A">
            <w:pPr>
              <w:jc w:val="center"/>
              <w:rPr>
                <w:sz w:val="20"/>
                <w:szCs w:val="20"/>
              </w:rPr>
            </w:pPr>
            <w:r w:rsidRPr="009E68F9">
              <w:rPr>
                <w:sz w:val="20"/>
                <w:szCs w:val="20"/>
              </w:rPr>
              <w:t>AFG-ZSP-4024/8A</w:t>
            </w:r>
          </w:p>
        </w:tc>
        <w:tc>
          <w:tcPr>
            <w:tcW w:w="569" w:type="dxa"/>
            <w:vAlign w:val="center"/>
          </w:tcPr>
          <w:p w14:paraId="31B8F628" w14:textId="091DB538" w:rsidR="00FF767A" w:rsidRPr="009E68F9" w:rsidRDefault="00FF767A" w:rsidP="00FF767A">
            <w:pPr>
              <w:jc w:val="center"/>
              <w:rPr>
                <w:sz w:val="20"/>
                <w:szCs w:val="20"/>
              </w:rPr>
            </w:pPr>
            <w:r w:rsidRPr="009E68F9">
              <w:rPr>
                <w:sz w:val="20"/>
                <w:szCs w:val="20"/>
              </w:rPr>
              <w:t>2</w:t>
            </w:r>
          </w:p>
        </w:tc>
      </w:tr>
      <w:tr w:rsidR="00FF767A" w:rsidRPr="009E68F9" w14:paraId="4A750D80" w14:textId="6CF5744F" w:rsidTr="00690E29">
        <w:trPr>
          <w:cantSplit/>
          <w:trHeight w:val="20"/>
        </w:trPr>
        <w:tc>
          <w:tcPr>
            <w:tcW w:w="3681" w:type="dxa"/>
            <w:vMerge/>
            <w:vAlign w:val="center"/>
          </w:tcPr>
          <w:p w14:paraId="5CC3564F" w14:textId="77777777" w:rsidR="00FF767A" w:rsidRPr="009E68F9" w:rsidRDefault="00FF767A" w:rsidP="00FF767A">
            <w:pPr>
              <w:rPr>
                <w:sz w:val="20"/>
                <w:szCs w:val="20"/>
              </w:rPr>
            </w:pPr>
          </w:p>
        </w:tc>
        <w:tc>
          <w:tcPr>
            <w:tcW w:w="2977" w:type="dxa"/>
            <w:vAlign w:val="center"/>
          </w:tcPr>
          <w:p w14:paraId="4CD2F309" w14:textId="72E951AF" w:rsidR="00FF767A" w:rsidRPr="009E68F9" w:rsidRDefault="00FF767A" w:rsidP="00FF767A">
            <w:pPr>
              <w:jc w:val="center"/>
              <w:rPr>
                <w:sz w:val="20"/>
                <w:szCs w:val="20"/>
              </w:rPr>
            </w:pPr>
            <w:r w:rsidRPr="009E68F9">
              <w:rPr>
                <w:sz w:val="20"/>
                <w:szCs w:val="20"/>
              </w:rPr>
              <w:t>Akumulator</w:t>
            </w:r>
          </w:p>
        </w:tc>
        <w:tc>
          <w:tcPr>
            <w:tcW w:w="1840" w:type="dxa"/>
            <w:vAlign w:val="center"/>
          </w:tcPr>
          <w:p w14:paraId="65048AAA" w14:textId="28746582" w:rsidR="00FF767A" w:rsidRPr="009E68F9" w:rsidRDefault="00FF767A" w:rsidP="00FF767A">
            <w:pPr>
              <w:jc w:val="center"/>
              <w:rPr>
                <w:sz w:val="20"/>
                <w:szCs w:val="20"/>
              </w:rPr>
            </w:pPr>
            <w:r w:rsidRPr="009E68F9">
              <w:rPr>
                <w:sz w:val="20"/>
                <w:szCs w:val="20"/>
              </w:rPr>
              <w:t>5Ah</w:t>
            </w:r>
          </w:p>
        </w:tc>
        <w:tc>
          <w:tcPr>
            <w:tcW w:w="569" w:type="dxa"/>
            <w:vAlign w:val="center"/>
          </w:tcPr>
          <w:p w14:paraId="1F7BFC1A" w14:textId="53BDEC9A" w:rsidR="00FF767A" w:rsidRPr="009E68F9" w:rsidRDefault="00FF767A" w:rsidP="00FF767A">
            <w:pPr>
              <w:jc w:val="center"/>
              <w:rPr>
                <w:sz w:val="20"/>
                <w:szCs w:val="20"/>
              </w:rPr>
            </w:pPr>
            <w:r w:rsidRPr="009E68F9">
              <w:rPr>
                <w:sz w:val="20"/>
                <w:szCs w:val="20"/>
              </w:rPr>
              <w:t>2</w:t>
            </w:r>
          </w:p>
        </w:tc>
      </w:tr>
      <w:tr w:rsidR="00FF767A" w:rsidRPr="009E68F9" w14:paraId="29B9BA7D" w14:textId="130E0766" w:rsidTr="00F95816">
        <w:trPr>
          <w:cantSplit/>
          <w:trHeight w:val="20"/>
        </w:trPr>
        <w:tc>
          <w:tcPr>
            <w:tcW w:w="3681" w:type="dxa"/>
            <w:vMerge/>
            <w:vAlign w:val="center"/>
          </w:tcPr>
          <w:p w14:paraId="4CCE5CDC" w14:textId="77777777" w:rsidR="00FF767A" w:rsidRPr="009E68F9" w:rsidRDefault="00FF767A" w:rsidP="00FF767A">
            <w:pPr>
              <w:rPr>
                <w:sz w:val="20"/>
                <w:szCs w:val="20"/>
              </w:rPr>
            </w:pPr>
          </w:p>
        </w:tc>
        <w:tc>
          <w:tcPr>
            <w:tcW w:w="2977" w:type="dxa"/>
            <w:vAlign w:val="center"/>
          </w:tcPr>
          <w:p w14:paraId="23CD4601" w14:textId="331A7AD6" w:rsidR="00FF767A" w:rsidRPr="009E68F9" w:rsidRDefault="00FF767A" w:rsidP="00FF767A">
            <w:pPr>
              <w:jc w:val="center"/>
              <w:rPr>
                <w:sz w:val="20"/>
                <w:szCs w:val="20"/>
              </w:rPr>
            </w:pPr>
            <w:r w:rsidRPr="009E68F9">
              <w:rPr>
                <w:sz w:val="20"/>
                <w:szCs w:val="20"/>
              </w:rPr>
              <w:t>Wentylator oddymiający</w:t>
            </w:r>
          </w:p>
        </w:tc>
        <w:tc>
          <w:tcPr>
            <w:tcW w:w="1840" w:type="dxa"/>
            <w:shd w:val="clear" w:color="auto" w:fill="auto"/>
            <w:vAlign w:val="center"/>
          </w:tcPr>
          <w:p w14:paraId="3E5181F4" w14:textId="2697C238" w:rsidR="00FF767A" w:rsidRPr="009E68F9" w:rsidRDefault="00FF767A" w:rsidP="00FF767A">
            <w:pPr>
              <w:jc w:val="center"/>
              <w:rPr>
                <w:sz w:val="20"/>
                <w:szCs w:val="20"/>
              </w:rPr>
            </w:pPr>
            <w:r w:rsidRPr="009E68F9">
              <w:rPr>
                <w:sz w:val="20"/>
                <w:szCs w:val="20"/>
              </w:rPr>
              <w:t>B/D</w:t>
            </w:r>
          </w:p>
        </w:tc>
        <w:tc>
          <w:tcPr>
            <w:tcW w:w="569" w:type="dxa"/>
            <w:vAlign w:val="center"/>
          </w:tcPr>
          <w:p w14:paraId="1C3E9C23" w14:textId="382A9FD2" w:rsidR="00FF767A" w:rsidRPr="009E68F9" w:rsidRDefault="00FF767A" w:rsidP="00FF767A">
            <w:pPr>
              <w:jc w:val="center"/>
              <w:rPr>
                <w:sz w:val="20"/>
                <w:szCs w:val="20"/>
              </w:rPr>
            </w:pPr>
            <w:r w:rsidRPr="009E68F9">
              <w:rPr>
                <w:sz w:val="20"/>
                <w:szCs w:val="20"/>
              </w:rPr>
              <w:t>4</w:t>
            </w:r>
          </w:p>
        </w:tc>
      </w:tr>
      <w:tr w:rsidR="00FF767A" w:rsidRPr="009E68F9" w14:paraId="0CEEE454" w14:textId="5D5A4904" w:rsidTr="00F95816">
        <w:trPr>
          <w:cantSplit/>
          <w:trHeight w:val="20"/>
        </w:trPr>
        <w:tc>
          <w:tcPr>
            <w:tcW w:w="3681" w:type="dxa"/>
            <w:vMerge/>
            <w:vAlign w:val="center"/>
          </w:tcPr>
          <w:p w14:paraId="4A461147" w14:textId="77777777" w:rsidR="00FF767A" w:rsidRPr="009E68F9" w:rsidRDefault="00FF767A" w:rsidP="00FF767A">
            <w:pPr>
              <w:rPr>
                <w:sz w:val="20"/>
                <w:szCs w:val="20"/>
              </w:rPr>
            </w:pPr>
          </w:p>
        </w:tc>
        <w:tc>
          <w:tcPr>
            <w:tcW w:w="2977" w:type="dxa"/>
            <w:vAlign w:val="center"/>
          </w:tcPr>
          <w:p w14:paraId="7D11B8F1" w14:textId="542FF176" w:rsidR="00FF767A" w:rsidRPr="009E68F9" w:rsidRDefault="00FF767A" w:rsidP="00FF767A">
            <w:pPr>
              <w:jc w:val="center"/>
              <w:rPr>
                <w:sz w:val="20"/>
                <w:szCs w:val="20"/>
              </w:rPr>
            </w:pPr>
            <w:r w:rsidRPr="009E68F9">
              <w:rPr>
                <w:sz w:val="20"/>
                <w:szCs w:val="20"/>
              </w:rPr>
              <w:t>Wentylator napowietrzający</w:t>
            </w:r>
          </w:p>
        </w:tc>
        <w:tc>
          <w:tcPr>
            <w:tcW w:w="1840" w:type="dxa"/>
            <w:shd w:val="clear" w:color="auto" w:fill="auto"/>
            <w:vAlign w:val="center"/>
          </w:tcPr>
          <w:p w14:paraId="53142143" w14:textId="2702A228" w:rsidR="00FF767A" w:rsidRPr="009E68F9" w:rsidRDefault="00FF767A" w:rsidP="00FF767A">
            <w:pPr>
              <w:jc w:val="center"/>
              <w:rPr>
                <w:sz w:val="20"/>
                <w:szCs w:val="20"/>
              </w:rPr>
            </w:pPr>
            <w:r w:rsidRPr="009E68F9">
              <w:rPr>
                <w:sz w:val="20"/>
                <w:szCs w:val="20"/>
              </w:rPr>
              <w:t>B/D</w:t>
            </w:r>
          </w:p>
        </w:tc>
        <w:tc>
          <w:tcPr>
            <w:tcW w:w="569" w:type="dxa"/>
            <w:vAlign w:val="center"/>
          </w:tcPr>
          <w:p w14:paraId="6BB00733" w14:textId="564206E4" w:rsidR="00FF767A" w:rsidRPr="009E68F9" w:rsidRDefault="00FF767A" w:rsidP="00FF767A">
            <w:pPr>
              <w:jc w:val="center"/>
              <w:rPr>
                <w:sz w:val="20"/>
                <w:szCs w:val="20"/>
              </w:rPr>
            </w:pPr>
            <w:r w:rsidRPr="009E68F9">
              <w:rPr>
                <w:sz w:val="20"/>
                <w:szCs w:val="20"/>
              </w:rPr>
              <w:t>4</w:t>
            </w:r>
          </w:p>
        </w:tc>
      </w:tr>
      <w:tr w:rsidR="00FF767A" w:rsidRPr="009E68F9" w14:paraId="65D79AD6" w14:textId="24BDE54A" w:rsidTr="00F95816">
        <w:trPr>
          <w:cantSplit/>
          <w:trHeight w:val="20"/>
        </w:trPr>
        <w:tc>
          <w:tcPr>
            <w:tcW w:w="3681" w:type="dxa"/>
            <w:vMerge/>
            <w:vAlign w:val="center"/>
          </w:tcPr>
          <w:p w14:paraId="567686EF" w14:textId="77777777" w:rsidR="00FF767A" w:rsidRPr="009E68F9" w:rsidRDefault="00FF767A" w:rsidP="00FF767A">
            <w:pPr>
              <w:rPr>
                <w:sz w:val="20"/>
                <w:szCs w:val="20"/>
              </w:rPr>
            </w:pPr>
          </w:p>
        </w:tc>
        <w:tc>
          <w:tcPr>
            <w:tcW w:w="2977" w:type="dxa"/>
            <w:vAlign w:val="center"/>
          </w:tcPr>
          <w:p w14:paraId="1C2371EB" w14:textId="6DE8DC10" w:rsidR="00FF767A" w:rsidRPr="009E68F9" w:rsidRDefault="00FF767A" w:rsidP="00FF767A">
            <w:pPr>
              <w:jc w:val="center"/>
              <w:rPr>
                <w:sz w:val="20"/>
                <w:szCs w:val="20"/>
              </w:rPr>
            </w:pPr>
            <w:r w:rsidRPr="009E68F9">
              <w:rPr>
                <w:sz w:val="20"/>
                <w:szCs w:val="20"/>
              </w:rPr>
              <w:t>Okno napowietrzające z siłownikiem</w:t>
            </w:r>
          </w:p>
        </w:tc>
        <w:tc>
          <w:tcPr>
            <w:tcW w:w="1840" w:type="dxa"/>
            <w:shd w:val="clear" w:color="auto" w:fill="auto"/>
            <w:vAlign w:val="center"/>
          </w:tcPr>
          <w:p w14:paraId="29921181" w14:textId="2B139AC5" w:rsidR="00FF767A" w:rsidRPr="009E68F9" w:rsidRDefault="00FF767A" w:rsidP="00FF767A">
            <w:pPr>
              <w:jc w:val="center"/>
              <w:rPr>
                <w:sz w:val="20"/>
                <w:szCs w:val="20"/>
              </w:rPr>
            </w:pPr>
            <w:r w:rsidRPr="009E68F9">
              <w:rPr>
                <w:sz w:val="20"/>
                <w:szCs w:val="20"/>
              </w:rPr>
              <w:t>B/D</w:t>
            </w:r>
          </w:p>
        </w:tc>
        <w:tc>
          <w:tcPr>
            <w:tcW w:w="569" w:type="dxa"/>
            <w:vAlign w:val="center"/>
          </w:tcPr>
          <w:p w14:paraId="24120540" w14:textId="3E0F3D3C" w:rsidR="00FF767A" w:rsidRPr="009E68F9" w:rsidRDefault="00FF767A" w:rsidP="00FF767A">
            <w:pPr>
              <w:jc w:val="center"/>
              <w:rPr>
                <w:sz w:val="20"/>
                <w:szCs w:val="20"/>
              </w:rPr>
            </w:pPr>
            <w:r w:rsidRPr="009E68F9">
              <w:rPr>
                <w:sz w:val="20"/>
                <w:szCs w:val="20"/>
              </w:rPr>
              <w:t>2</w:t>
            </w:r>
          </w:p>
        </w:tc>
      </w:tr>
      <w:tr w:rsidR="00FF767A" w:rsidRPr="009E68F9" w14:paraId="1C83CDB7" w14:textId="47145F29" w:rsidTr="00F95816">
        <w:trPr>
          <w:cantSplit/>
          <w:trHeight w:val="20"/>
        </w:trPr>
        <w:tc>
          <w:tcPr>
            <w:tcW w:w="3681" w:type="dxa"/>
            <w:vMerge/>
            <w:vAlign w:val="center"/>
          </w:tcPr>
          <w:p w14:paraId="31F3C4E6" w14:textId="77777777" w:rsidR="00FF767A" w:rsidRPr="009E68F9" w:rsidRDefault="00FF767A" w:rsidP="00FF767A">
            <w:pPr>
              <w:rPr>
                <w:sz w:val="20"/>
                <w:szCs w:val="20"/>
              </w:rPr>
            </w:pPr>
          </w:p>
        </w:tc>
        <w:tc>
          <w:tcPr>
            <w:tcW w:w="2977" w:type="dxa"/>
            <w:vAlign w:val="center"/>
          </w:tcPr>
          <w:p w14:paraId="6FD58C6F" w14:textId="77777777" w:rsidR="00FF767A" w:rsidRPr="009E68F9" w:rsidRDefault="00FF767A" w:rsidP="00FF767A">
            <w:pPr>
              <w:jc w:val="center"/>
              <w:rPr>
                <w:sz w:val="20"/>
                <w:szCs w:val="20"/>
              </w:rPr>
            </w:pPr>
            <w:r w:rsidRPr="009E68F9">
              <w:rPr>
                <w:sz w:val="20"/>
                <w:szCs w:val="20"/>
              </w:rPr>
              <w:t>Klapa dymowa z siłownikiem</w:t>
            </w:r>
          </w:p>
        </w:tc>
        <w:tc>
          <w:tcPr>
            <w:tcW w:w="1840" w:type="dxa"/>
            <w:shd w:val="clear" w:color="auto" w:fill="auto"/>
            <w:vAlign w:val="center"/>
          </w:tcPr>
          <w:p w14:paraId="452BBBE6" w14:textId="2A2540EC" w:rsidR="00FF767A" w:rsidRPr="009E68F9" w:rsidRDefault="00FF767A" w:rsidP="00FF767A">
            <w:pPr>
              <w:jc w:val="center"/>
              <w:rPr>
                <w:sz w:val="20"/>
                <w:szCs w:val="20"/>
              </w:rPr>
            </w:pPr>
            <w:r w:rsidRPr="009E68F9">
              <w:rPr>
                <w:sz w:val="20"/>
                <w:szCs w:val="20"/>
              </w:rPr>
              <w:t>B/D</w:t>
            </w:r>
          </w:p>
        </w:tc>
        <w:tc>
          <w:tcPr>
            <w:tcW w:w="569" w:type="dxa"/>
            <w:vAlign w:val="center"/>
          </w:tcPr>
          <w:p w14:paraId="73939583" w14:textId="69ACE98E" w:rsidR="00FF767A" w:rsidRPr="009E68F9" w:rsidRDefault="00FF767A" w:rsidP="00FF767A">
            <w:pPr>
              <w:jc w:val="center"/>
              <w:rPr>
                <w:sz w:val="20"/>
                <w:szCs w:val="20"/>
              </w:rPr>
            </w:pPr>
            <w:r w:rsidRPr="009E68F9">
              <w:rPr>
                <w:sz w:val="20"/>
                <w:szCs w:val="20"/>
              </w:rPr>
              <w:t>1</w:t>
            </w:r>
          </w:p>
        </w:tc>
      </w:tr>
      <w:tr w:rsidR="00FF767A" w:rsidRPr="009E68F9" w14:paraId="59D98B91" w14:textId="7A16199E" w:rsidTr="00F95816">
        <w:trPr>
          <w:cantSplit/>
          <w:trHeight w:val="20"/>
        </w:trPr>
        <w:tc>
          <w:tcPr>
            <w:tcW w:w="3681" w:type="dxa"/>
            <w:vMerge/>
            <w:vAlign w:val="center"/>
          </w:tcPr>
          <w:p w14:paraId="1272FDD5" w14:textId="77777777" w:rsidR="00FF767A" w:rsidRPr="009E68F9" w:rsidRDefault="00FF767A" w:rsidP="00FF767A">
            <w:pPr>
              <w:rPr>
                <w:sz w:val="20"/>
                <w:szCs w:val="20"/>
              </w:rPr>
            </w:pPr>
          </w:p>
        </w:tc>
        <w:tc>
          <w:tcPr>
            <w:tcW w:w="2977" w:type="dxa"/>
            <w:vAlign w:val="center"/>
          </w:tcPr>
          <w:p w14:paraId="60809FD4" w14:textId="4E4F0D2A" w:rsidR="00FF767A" w:rsidRPr="009E68F9" w:rsidRDefault="00FF767A" w:rsidP="00FF767A">
            <w:pPr>
              <w:jc w:val="center"/>
              <w:rPr>
                <w:sz w:val="20"/>
                <w:szCs w:val="20"/>
              </w:rPr>
            </w:pPr>
            <w:r w:rsidRPr="009E68F9">
              <w:rPr>
                <w:sz w:val="20"/>
                <w:szCs w:val="20"/>
              </w:rPr>
              <w:t>Klapa przeciwpożarowa z siłownikiem</w:t>
            </w:r>
          </w:p>
        </w:tc>
        <w:tc>
          <w:tcPr>
            <w:tcW w:w="1840" w:type="dxa"/>
            <w:shd w:val="clear" w:color="auto" w:fill="auto"/>
            <w:vAlign w:val="center"/>
          </w:tcPr>
          <w:p w14:paraId="7A7543D5" w14:textId="723870E7" w:rsidR="00FF767A" w:rsidRPr="009E68F9" w:rsidRDefault="00FF767A" w:rsidP="00FF767A">
            <w:pPr>
              <w:jc w:val="center"/>
              <w:rPr>
                <w:sz w:val="20"/>
                <w:szCs w:val="20"/>
              </w:rPr>
            </w:pPr>
            <w:r w:rsidRPr="009E68F9">
              <w:rPr>
                <w:sz w:val="20"/>
                <w:szCs w:val="20"/>
              </w:rPr>
              <w:t>B/D</w:t>
            </w:r>
          </w:p>
        </w:tc>
        <w:tc>
          <w:tcPr>
            <w:tcW w:w="569" w:type="dxa"/>
            <w:vAlign w:val="center"/>
          </w:tcPr>
          <w:p w14:paraId="3CE1AA40" w14:textId="2988E6B9" w:rsidR="00FF767A" w:rsidRPr="009E68F9" w:rsidRDefault="00FF767A" w:rsidP="00FF767A">
            <w:pPr>
              <w:jc w:val="center"/>
              <w:rPr>
                <w:sz w:val="20"/>
                <w:szCs w:val="20"/>
              </w:rPr>
            </w:pPr>
            <w:r w:rsidRPr="009E68F9">
              <w:rPr>
                <w:sz w:val="20"/>
                <w:szCs w:val="20"/>
              </w:rPr>
              <w:t>10</w:t>
            </w:r>
          </w:p>
        </w:tc>
      </w:tr>
      <w:tr w:rsidR="00FF767A" w:rsidRPr="009E68F9" w14:paraId="3F42BCF6" w14:textId="30375A7E" w:rsidTr="00F95816">
        <w:trPr>
          <w:cantSplit/>
          <w:trHeight w:val="20"/>
        </w:trPr>
        <w:tc>
          <w:tcPr>
            <w:tcW w:w="3681" w:type="dxa"/>
            <w:vMerge/>
            <w:vAlign w:val="center"/>
          </w:tcPr>
          <w:p w14:paraId="797C4DED" w14:textId="77777777" w:rsidR="00FF767A" w:rsidRPr="009E68F9" w:rsidRDefault="00FF767A" w:rsidP="00FF767A">
            <w:pPr>
              <w:rPr>
                <w:sz w:val="20"/>
                <w:szCs w:val="20"/>
              </w:rPr>
            </w:pPr>
          </w:p>
        </w:tc>
        <w:tc>
          <w:tcPr>
            <w:tcW w:w="2977" w:type="dxa"/>
            <w:vAlign w:val="center"/>
          </w:tcPr>
          <w:p w14:paraId="30C678A8" w14:textId="49B8E12B" w:rsidR="00FF767A" w:rsidRPr="009E68F9" w:rsidRDefault="00FF767A" w:rsidP="00FF767A">
            <w:pPr>
              <w:jc w:val="center"/>
              <w:rPr>
                <w:sz w:val="20"/>
                <w:szCs w:val="20"/>
              </w:rPr>
            </w:pPr>
            <w:r w:rsidRPr="009E68F9">
              <w:rPr>
                <w:sz w:val="20"/>
                <w:szCs w:val="20"/>
              </w:rPr>
              <w:t>Siłownik napowietrzania</w:t>
            </w:r>
          </w:p>
        </w:tc>
        <w:tc>
          <w:tcPr>
            <w:tcW w:w="1840" w:type="dxa"/>
            <w:shd w:val="clear" w:color="auto" w:fill="auto"/>
            <w:vAlign w:val="center"/>
          </w:tcPr>
          <w:p w14:paraId="749701FA" w14:textId="7A503F95" w:rsidR="00FF767A" w:rsidRPr="009E68F9" w:rsidRDefault="00FF767A" w:rsidP="00FF767A">
            <w:pPr>
              <w:jc w:val="center"/>
              <w:rPr>
                <w:sz w:val="20"/>
                <w:szCs w:val="20"/>
              </w:rPr>
            </w:pPr>
            <w:r w:rsidRPr="009E68F9">
              <w:rPr>
                <w:sz w:val="20"/>
                <w:szCs w:val="20"/>
              </w:rPr>
              <w:t>B/D</w:t>
            </w:r>
          </w:p>
        </w:tc>
        <w:tc>
          <w:tcPr>
            <w:tcW w:w="569" w:type="dxa"/>
            <w:vAlign w:val="center"/>
          </w:tcPr>
          <w:p w14:paraId="569759E8" w14:textId="0407FD89" w:rsidR="00FF767A" w:rsidRPr="009E68F9" w:rsidRDefault="00FF767A" w:rsidP="00FF767A">
            <w:pPr>
              <w:jc w:val="center"/>
              <w:rPr>
                <w:sz w:val="20"/>
                <w:szCs w:val="20"/>
              </w:rPr>
            </w:pPr>
            <w:r w:rsidRPr="009E68F9">
              <w:rPr>
                <w:sz w:val="20"/>
                <w:szCs w:val="20"/>
              </w:rPr>
              <w:t>2</w:t>
            </w:r>
          </w:p>
        </w:tc>
      </w:tr>
      <w:tr w:rsidR="00FF767A" w:rsidRPr="009E68F9" w14:paraId="28678242" w14:textId="64369EC5" w:rsidTr="00F95816">
        <w:trPr>
          <w:cantSplit/>
          <w:trHeight w:val="20"/>
        </w:trPr>
        <w:tc>
          <w:tcPr>
            <w:tcW w:w="3681" w:type="dxa"/>
            <w:vMerge/>
            <w:vAlign w:val="center"/>
          </w:tcPr>
          <w:p w14:paraId="11AAF7FD" w14:textId="77777777" w:rsidR="00FF767A" w:rsidRPr="009E68F9" w:rsidRDefault="00FF767A" w:rsidP="00FF767A">
            <w:pPr>
              <w:rPr>
                <w:sz w:val="20"/>
                <w:szCs w:val="20"/>
              </w:rPr>
            </w:pPr>
          </w:p>
        </w:tc>
        <w:tc>
          <w:tcPr>
            <w:tcW w:w="2977" w:type="dxa"/>
            <w:vAlign w:val="center"/>
          </w:tcPr>
          <w:p w14:paraId="66F866EC" w14:textId="77777777" w:rsidR="00FF767A" w:rsidRPr="009E68F9" w:rsidRDefault="00FF767A" w:rsidP="00FF767A">
            <w:pPr>
              <w:jc w:val="center"/>
              <w:rPr>
                <w:sz w:val="20"/>
                <w:szCs w:val="20"/>
              </w:rPr>
            </w:pPr>
            <w:r w:rsidRPr="009E68F9">
              <w:rPr>
                <w:sz w:val="20"/>
                <w:szCs w:val="20"/>
              </w:rPr>
              <w:t>Klapy przeciwpożarowe</w:t>
            </w:r>
          </w:p>
        </w:tc>
        <w:tc>
          <w:tcPr>
            <w:tcW w:w="1840" w:type="dxa"/>
            <w:shd w:val="clear" w:color="auto" w:fill="auto"/>
            <w:vAlign w:val="center"/>
          </w:tcPr>
          <w:p w14:paraId="7A4C4864" w14:textId="34A703D3" w:rsidR="00FF767A" w:rsidRPr="009E68F9" w:rsidRDefault="009B2EC0" w:rsidP="00FF767A">
            <w:pPr>
              <w:jc w:val="center"/>
              <w:rPr>
                <w:sz w:val="20"/>
                <w:szCs w:val="20"/>
              </w:rPr>
            </w:pPr>
            <w:proofErr w:type="spellStart"/>
            <w:r>
              <w:rPr>
                <w:sz w:val="20"/>
                <w:szCs w:val="20"/>
              </w:rPr>
              <w:t>Mercor</w:t>
            </w:r>
            <w:proofErr w:type="spellEnd"/>
            <w:r>
              <w:rPr>
                <w:sz w:val="20"/>
                <w:szCs w:val="20"/>
              </w:rPr>
              <w:t xml:space="preserve"> / </w:t>
            </w:r>
            <w:proofErr w:type="spellStart"/>
            <w:r>
              <w:rPr>
                <w:sz w:val="20"/>
                <w:szCs w:val="20"/>
              </w:rPr>
              <w:t>Frapol</w:t>
            </w:r>
            <w:proofErr w:type="spellEnd"/>
            <w:r>
              <w:rPr>
                <w:sz w:val="20"/>
                <w:szCs w:val="20"/>
              </w:rPr>
              <w:t xml:space="preserve"> do uszczegółowienia</w:t>
            </w:r>
          </w:p>
        </w:tc>
        <w:tc>
          <w:tcPr>
            <w:tcW w:w="569" w:type="dxa"/>
            <w:vAlign w:val="center"/>
          </w:tcPr>
          <w:p w14:paraId="1E75E314" w14:textId="41961855" w:rsidR="00FF767A" w:rsidRPr="009E68F9" w:rsidRDefault="00FF767A" w:rsidP="00FF767A">
            <w:pPr>
              <w:jc w:val="center"/>
              <w:rPr>
                <w:sz w:val="20"/>
                <w:szCs w:val="20"/>
              </w:rPr>
            </w:pPr>
            <w:r w:rsidRPr="009E68F9">
              <w:rPr>
                <w:sz w:val="20"/>
                <w:szCs w:val="20"/>
              </w:rPr>
              <w:t>85</w:t>
            </w:r>
          </w:p>
        </w:tc>
      </w:tr>
      <w:tr w:rsidR="00FF767A" w:rsidRPr="009E68F9" w14:paraId="274BFBCC" w14:textId="1F7766EE" w:rsidTr="00690E29">
        <w:trPr>
          <w:cantSplit/>
          <w:trHeight w:val="20"/>
        </w:trPr>
        <w:tc>
          <w:tcPr>
            <w:tcW w:w="3681" w:type="dxa"/>
            <w:vMerge/>
            <w:vAlign w:val="center"/>
          </w:tcPr>
          <w:p w14:paraId="73998BA8" w14:textId="77777777" w:rsidR="00FF767A" w:rsidRPr="009E68F9" w:rsidRDefault="00FF767A" w:rsidP="00FF767A">
            <w:pPr>
              <w:rPr>
                <w:sz w:val="20"/>
                <w:szCs w:val="20"/>
              </w:rPr>
            </w:pPr>
          </w:p>
        </w:tc>
        <w:tc>
          <w:tcPr>
            <w:tcW w:w="2977" w:type="dxa"/>
            <w:vAlign w:val="center"/>
          </w:tcPr>
          <w:p w14:paraId="648FA603" w14:textId="54A31173" w:rsidR="00FF767A" w:rsidRPr="009E68F9" w:rsidRDefault="00FF767A" w:rsidP="00FF767A">
            <w:pPr>
              <w:jc w:val="center"/>
              <w:rPr>
                <w:sz w:val="20"/>
                <w:szCs w:val="20"/>
              </w:rPr>
            </w:pPr>
            <w:r w:rsidRPr="009E68F9">
              <w:rPr>
                <w:sz w:val="20"/>
                <w:szCs w:val="20"/>
              </w:rPr>
              <w:t>Przycisk oddymiania</w:t>
            </w:r>
          </w:p>
        </w:tc>
        <w:tc>
          <w:tcPr>
            <w:tcW w:w="1840" w:type="dxa"/>
            <w:vAlign w:val="center"/>
          </w:tcPr>
          <w:p w14:paraId="35F034C3" w14:textId="77777777" w:rsidR="00B63EF8" w:rsidRDefault="00FF767A" w:rsidP="00FF767A">
            <w:pPr>
              <w:jc w:val="center"/>
              <w:rPr>
                <w:sz w:val="20"/>
                <w:szCs w:val="20"/>
              </w:rPr>
            </w:pPr>
            <w:r w:rsidRPr="009E68F9">
              <w:rPr>
                <w:sz w:val="20"/>
                <w:szCs w:val="20"/>
              </w:rPr>
              <w:t>AFG</w:t>
            </w:r>
          </w:p>
          <w:p w14:paraId="48BABF0F" w14:textId="75BB8528" w:rsidR="00FF767A" w:rsidRPr="009E68F9" w:rsidRDefault="00FF767A" w:rsidP="00FF767A">
            <w:pPr>
              <w:jc w:val="center"/>
              <w:rPr>
                <w:sz w:val="20"/>
                <w:szCs w:val="20"/>
              </w:rPr>
            </w:pPr>
            <w:r w:rsidRPr="009E68F9">
              <w:rPr>
                <w:sz w:val="20"/>
                <w:szCs w:val="20"/>
              </w:rPr>
              <w:t>RPO-02/7P</w:t>
            </w:r>
          </w:p>
        </w:tc>
        <w:tc>
          <w:tcPr>
            <w:tcW w:w="569" w:type="dxa"/>
            <w:vAlign w:val="center"/>
          </w:tcPr>
          <w:p w14:paraId="42B476BA" w14:textId="36304B1F" w:rsidR="00FF767A" w:rsidRPr="009E68F9" w:rsidRDefault="00FF767A" w:rsidP="00FF767A">
            <w:pPr>
              <w:jc w:val="center"/>
              <w:rPr>
                <w:sz w:val="20"/>
                <w:szCs w:val="20"/>
              </w:rPr>
            </w:pPr>
            <w:r w:rsidRPr="009E68F9">
              <w:rPr>
                <w:sz w:val="20"/>
                <w:szCs w:val="20"/>
              </w:rPr>
              <w:t>5</w:t>
            </w:r>
          </w:p>
        </w:tc>
      </w:tr>
      <w:tr w:rsidR="00FF767A" w:rsidRPr="009E68F9" w14:paraId="75DF1A48" w14:textId="29C3F47D" w:rsidTr="00690E29">
        <w:trPr>
          <w:cantSplit/>
          <w:trHeight w:val="20"/>
        </w:trPr>
        <w:tc>
          <w:tcPr>
            <w:tcW w:w="3681" w:type="dxa"/>
            <w:vMerge/>
            <w:vAlign w:val="center"/>
          </w:tcPr>
          <w:p w14:paraId="23D5EDB1" w14:textId="77777777" w:rsidR="00FF767A" w:rsidRPr="009E68F9" w:rsidRDefault="00FF767A" w:rsidP="00FF767A">
            <w:pPr>
              <w:rPr>
                <w:sz w:val="20"/>
                <w:szCs w:val="20"/>
              </w:rPr>
            </w:pPr>
          </w:p>
        </w:tc>
        <w:tc>
          <w:tcPr>
            <w:tcW w:w="2977" w:type="dxa"/>
            <w:vAlign w:val="center"/>
          </w:tcPr>
          <w:p w14:paraId="610C7072" w14:textId="0EE15906" w:rsidR="00FF767A" w:rsidRPr="009E68F9" w:rsidRDefault="00FF767A" w:rsidP="00FF767A">
            <w:pPr>
              <w:jc w:val="center"/>
              <w:rPr>
                <w:sz w:val="20"/>
                <w:szCs w:val="20"/>
              </w:rPr>
            </w:pPr>
            <w:r w:rsidRPr="009E68F9">
              <w:rPr>
                <w:sz w:val="20"/>
                <w:szCs w:val="20"/>
              </w:rPr>
              <w:t>Przycisk oddymiania</w:t>
            </w:r>
          </w:p>
        </w:tc>
        <w:tc>
          <w:tcPr>
            <w:tcW w:w="1840" w:type="dxa"/>
            <w:vAlign w:val="center"/>
          </w:tcPr>
          <w:p w14:paraId="6922DE4E" w14:textId="77777777" w:rsidR="00870524" w:rsidRDefault="00FF767A" w:rsidP="00FF767A">
            <w:pPr>
              <w:jc w:val="center"/>
              <w:rPr>
                <w:sz w:val="20"/>
                <w:szCs w:val="20"/>
              </w:rPr>
            </w:pPr>
            <w:r w:rsidRPr="009E68F9">
              <w:rPr>
                <w:sz w:val="20"/>
                <w:szCs w:val="20"/>
              </w:rPr>
              <w:t xml:space="preserve">POLON-ALFA </w:t>
            </w:r>
          </w:p>
          <w:p w14:paraId="5C0342D2" w14:textId="737BA2D6" w:rsidR="00FF767A" w:rsidRPr="009E68F9" w:rsidRDefault="00FF767A" w:rsidP="00FF767A">
            <w:pPr>
              <w:jc w:val="center"/>
              <w:rPr>
                <w:sz w:val="20"/>
                <w:szCs w:val="20"/>
              </w:rPr>
            </w:pPr>
            <w:r w:rsidRPr="009E68F9">
              <w:rPr>
                <w:sz w:val="20"/>
                <w:szCs w:val="20"/>
              </w:rPr>
              <w:t>PO-61</w:t>
            </w:r>
          </w:p>
        </w:tc>
        <w:tc>
          <w:tcPr>
            <w:tcW w:w="569" w:type="dxa"/>
            <w:vAlign w:val="center"/>
          </w:tcPr>
          <w:p w14:paraId="5D8722C5" w14:textId="75BEC0B8" w:rsidR="00FF767A" w:rsidRPr="009E68F9" w:rsidRDefault="00FF767A" w:rsidP="00FF767A">
            <w:pPr>
              <w:jc w:val="center"/>
              <w:rPr>
                <w:sz w:val="20"/>
                <w:szCs w:val="20"/>
              </w:rPr>
            </w:pPr>
            <w:r w:rsidRPr="009E68F9">
              <w:rPr>
                <w:sz w:val="20"/>
                <w:szCs w:val="20"/>
              </w:rPr>
              <w:t>1</w:t>
            </w:r>
          </w:p>
        </w:tc>
      </w:tr>
      <w:tr w:rsidR="00FF767A" w:rsidRPr="009E68F9" w14:paraId="2968D875" w14:textId="20DD5D06" w:rsidTr="00690E29">
        <w:trPr>
          <w:cantSplit/>
          <w:trHeight w:val="20"/>
        </w:trPr>
        <w:tc>
          <w:tcPr>
            <w:tcW w:w="3681" w:type="dxa"/>
            <w:vMerge/>
            <w:vAlign w:val="center"/>
          </w:tcPr>
          <w:p w14:paraId="22C50AFF" w14:textId="77777777" w:rsidR="00FF767A" w:rsidRPr="009E68F9" w:rsidRDefault="00FF767A" w:rsidP="00FF767A">
            <w:pPr>
              <w:rPr>
                <w:sz w:val="20"/>
                <w:szCs w:val="20"/>
              </w:rPr>
            </w:pPr>
          </w:p>
        </w:tc>
        <w:tc>
          <w:tcPr>
            <w:tcW w:w="2977" w:type="dxa"/>
            <w:vAlign w:val="center"/>
          </w:tcPr>
          <w:p w14:paraId="7C439E04" w14:textId="69002E3C" w:rsidR="00FF767A" w:rsidRPr="009E68F9" w:rsidRDefault="00FF767A" w:rsidP="00FF767A">
            <w:pPr>
              <w:jc w:val="center"/>
              <w:rPr>
                <w:sz w:val="20"/>
                <w:szCs w:val="20"/>
              </w:rPr>
            </w:pPr>
            <w:r w:rsidRPr="009E68F9">
              <w:rPr>
                <w:sz w:val="20"/>
                <w:szCs w:val="20"/>
              </w:rPr>
              <w:t>Przycisk oddymiania</w:t>
            </w:r>
          </w:p>
        </w:tc>
        <w:tc>
          <w:tcPr>
            <w:tcW w:w="1840" w:type="dxa"/>
            <w:vAlign w:val="center"/>
          </w:tcPr>
          <w:p w14:paraId="53AED496" w14:textId="61CC0707" w:rsidR="00FF767A" w:rsidRPr="009E68F9" w:rsidRDefault="00FF767A" w:rsidP="00FF767A">
            <w:pPr>
              <w:jc w:val="center"/>
              <w:rPr>
                <w:sz w:val="20"/>
                <w:szCs w:val="20"/>
              </w:rPr>
            </w:pPr>
            <w:r w:rsidRPr="009E68F9">
              <w:rPr>
                <w:sz w:val="20"/>
                <w:szCs w:val="20"/>
              </w:rPr>
              <w:t xml:space="preserve">D+H </w:t>
            </w:r>
            <w:proofErr w:type="spellStart"/>
            <w:r w:rsidRPr="009E68F9">
              <w:rPr>
                <w:sz w:val="20"/>
                <w:szCs w:val="20"/>
              </w:rPr>
              <w:t>Mechatronic</w:t>
            </w:r>
            <w:proofErr w:type="spellEnd"/>
            <w:r w:rsidRPr="009E68F9">
              <w:rPr>
                <w:sz w:val="20"/>
                <w:szCs w:val="20"/>
              </w:rPr>
              <w:t xml:space="preserve">  RT45</w:t>
            </w:r>
          </w:p>
        </w:tc>
        <w:tc>
          <w:tcPr>
            <w:tcW w:w="569" w:type="dxa"/>
            <w:vAlign w:val="center"/>
          </w:tcPr>
          <w:p w14:paraId="6746693F" w14:textId="31F45898" w:rsidR="00FF767A" w:rsidRPr="009E68F9" w:rsidRDefault="00FF767A" w:rsidP="00FF767A">
            <w:pPr>
              <w:jc w:val="center"/>
              <w:rPr>
                <w:sz w:val="20"/>
                <w:szCs w:val="20"/>
              </w:rPr>
            </w:pPr>
            <w:r w:rsidRPr="009E68F9">
              <w:rPr>
                <w:sz w:val="20"/>
                <w:szCs w:val="20"/>
              </w:rPr>
              <w:t>9</w:t>
            </w:r>
          </w:p>
        </w:tc>
      </w:tr>
      <w:tr w:rsidR="00FF767A" w:rsidRPr="009E68F9" w14:paraId="0BD7A201" w14:textId="2A53FABA" w:rsidTr="00690E29">
        <w:trPr>
          <w:cantSplit/>
          <w:trHeight w:val="20"/>
        </w:trPr>
        <w:tc>
          <w:tcPr>
            <w:tcW w:w="3681" w:type="dxa"/>
            <w:vMerge/>
            <w:vAlign w:val="center"/>
          </w:tcPr>
          <w:p w14:paraId="0657633D" w14:textId="77777777" w:rsidR="00FF767A" w:rsidRPr="009E68F9" w:rsidRDefault="00FF767A" w:rsidP="00FF767A">
            <w:pPr>
              <w:rPr>
                <w:sz w:val="20"/>
                <w:szCs w:val="20"/>
              </w:rPr>
            </w:pPr>
          </w:p>
        </w:tc>
        <w:tc>
          <w:tcPr>
            <w:tcW w:w="2977" w:type="dxa"/>
            <w:vAlign w:val="center"/>
          </w:tcPr>
          <w:p w14:paraId="6186BC34" w14:textId="46FAA550" w:rsidR="00FF767A" w:rsidRPr="009E68F9" w:rsidRDefault="00FF767A" w:rsidP="00FF767A">
            <w:pPr>
              <w:jc w:val="center"/>
              <w:rPr>
                <w:sz w:val="20"/>
                <w:szCs w:val="20"/>
              </w:rPr>
            </w:pPr>
            <w:r w:rsidRPr="009E68F9">
              <w:rPr>
                <w:sz w:val="20"/>
                <w:szCs w:val="20"/>
              </w:rPr>
              <w:t>Przycisk przewietrzania</w:t>
            </w:r>
          </w:p>
        </w:tc>
        <w:tc>
          <w:tcPr>
            <w:tcW w:w="1840" w:type="dxa"/>
            <w:vAlign w:val="center"/>
          </w:tcPr>
          <w:p w14:paraId="75134B2A" w14:textId="77777777" w:rsidR="00B63EF8" w:rsidRDefault="00FF767A" w:rsidP="00FF767A">
            <w:pPr>
              <w:jc w:val="center"/>
              <w:rPr>
                <w:sz w:val="20"/>
                <w:szCs w:val="20"/>
              </w:rPr>
            </w:pPr>
            <w:r w:rsidRPr="009E68F9">
              <w:rPr>
                <w:sz w:val="20"/>
                <w:szCs w:val="20"/>
              </w:rPr>
              <w:t>AFG</w:t>
            </w:r>
          </w:p>
          <w:p w14:paraId="522E60C0" w14:textId="30A2EAB7" w:rsidR="00FF767A" w:rsidRPr="009E68F9" w:rsidRDefault="00FF767A" w:rsidP="00FF767A">
            <w:pPr>
              <w:jc w:val="center"/>
              <w:rPr>
                <w:sz w:val="20"/>
                <w:szCs w:val="20"/>
              </w:rPr>
            </w:pPr>
            <w:r w:rsidRPr="009E68F9">
              <w:rPr>
                <w:sz w:val="20"/>
                <w:szCs w:val="20"/>
              </w:rPr>
              <w:t>PP-40NT</w:t>
            </w:r>
          </w:p>
        </w:tc>
        <w:tc>
          <w:tcPr>
            <w:tcW w:w="569" w:type="dxa"/>
            <w:vAlign w:val="center"/>
          </w:tcPr>
          <w:p w14:paraId="72C67A53" w14:textId="05F77B8A" w:rsidR="00FF767A" w:rsidRPr="009E68F9" w:rsidRDefault="00FF767A" w:rsidP="00FF767A">
            <w:pPr>
              <w:jc w:val="center"/>
              <w:rPr>
                <w:sz w:val="20"/>
                <w:szCs w:val="20"/>
              </w:rPr>
            </w:pPr>
            <w:r w:rsidRPr="009E68F9">
              <w:rPr>
                <w:sz w:val="20"/>
                <w:szCs w:val="20"/>
              </w:rPr>
              <w:t>1</w:t>
            </w:r>
          </w:p>
        </w:tc>
      </w:tr>
      <w:tr w:rsidR="00B544C9" w:rsidRPr="009E68F9" w14:paraId="1F434F7B" w14:textId="14914E2A" w:rsidTr="00794F20">
        <w:trPr>
          <w:cantSplit/>
          <w:trHeight w:val="417"/>
        </w:trPr>
        <w:tc>
          <w:tcPr>
            <w:tcW w:w="9067" w:type="dxa"/>
            <w:gridSpan w:val="4"/>
            <w:shd w:val="clear" w:color="auto" w:fill="D9D9D9" w:themeFill="background1" w:themeFillShade="D9"/>
            <w:vAlign w:val="center"/>
          </w:tcPr>
          <w:p w14:paraId="25706213" w14:textId="5FE04C4B" w:rsidR="00B544C9" w:rsidRPr="009E68F9" w:rsidRDefault="00B544C9" w:rsidP="00FF767A">
            <w:pPr>
              <w:rPr>
                <w:b/>
                <w:bCs/>
                <w:sz w:val="20"/>
                <w:szCs w:val="20"/>
              </w:rPr>
            </w:pPr>
            <w:r w:rsidRPr="009E68F9">
              <w:rPr>
                <w:b/>
                <w:bCs/>
                <w:sz w:val="20"/>
                <w:szCs w:val="20"/>
              </w:rPr>
              <w:t>Dźwiękowy System Ostrzegawczy</w:t>
            </w:r>
          </w:p>
        </w:tc>
      </w:tr>
      <w:tr w:rsidR="00794F20" w:rsidRPr="009E68F9" w14:paraId="13A4DEC9" w14:textId="4595875D" w:rsidTr="003D7EE5">
        <w:trPr>
          <w:cantSplit/>
          <w:trHeight w:val="851"/>
        </w:trPr>
        <w:tc>
          <w:tcPr>
            <w:tcW w:w="3681" w:type="dxa"/>
            <w:vMerge w:val="restart"/>
          </w:tcPr>
          <w:p w14:paraId="0BF3CD4E" w14:textId="636378BB" w:rsidR="00794F20" w:rsidRPr="00B544C9" w:rsidRDefault="00794F20" w:rsidP="003D7EE5">
            <w:pPr>
              <w:widowControl w:val="0"/>
              <w:suppressAutoHyphens/>
              <w:contextualSpacing/>
              <w:rPr>
                <w:b/>
                <w:bCs/>
                <w:sz w:val="20"/>
                <w:szCs w:val="20"/>
                <w:lang w:eastAsia="en-US"/>
              </w:rPr>
            </w:pPr>
            <w:r w:rsidRPr="00B544C9">
              <w:rPr>
                <w:b/>
                <w:bCs/>
                <w:sz w:val="20"/>
                <w:szCs w:val="20"/>
                <w:lang w:eastAsia="en-US"/>
              </w:rPr>
              <w:t>Zakres czynności - DSO:</w:t>
            </w:r>
          </w:p>
          <w:p w14:paraId="49E45675" w14:textId="77777777" w:rsidR="00794F20" w:rsidRPr="00386B68" w:rsidRDefault="00794F20" w:rsidP="009A3D91">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przeprowadzenie próby sygnału dźwiękowego w trybie alarmowym przez operatora lub automatycznie po otrzymaniu sygnału z centrali sygnalizacji pożaru;</w:t>
            </w:r>
          </w:p>
          <w:p w14:paraId="57D5B5B2" w14:textId="5DCE497F" w:rsidR="00794F20" w:rsidRPr="00386B68" w:rsidRDefault="00794F20" w:rsidP="009A3D91">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sprawdzenie czy operator systemu otrzymuje prawidłowe wskazania działania części systemu ostrzegawczego w krytyczne</w:t>
            </w:r>
            <w:r>
              <w:rPr>
                <w:color w:val="000000"/>
                <w:sz w:val="20"/>
                <w:szCs w:val="20"/>
              </w:rPr>
              <w:t>j</w:t>
            </w:r>
            <w:r w:rsidRPr="00386B68">
              <w:rPr>
                <w:color w:val="000000"/>
                <w:sz w:val="20"/>
                <w:szCs w:val="20"/>
              </w:rPr>
              <w:t xml:space="preserve"> ścieżce sygnału;</w:t>
            </w:r>
          </w:p>
          <w:p w14:paraId="3CA85CC9" w14:textId="6980C4F6" w:rsidR="00794F20" w:rsidRPr="00386B68" w:rsidRDefault="00794F20" w:rsidP="009A3D91">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sprawdzenie czy system jest w stanie przeprowadzić rozgłoszenie komunikatów słownych w jednej strefie pożarowe</w:t>
            </w:r>
            <w:r>
              <w:rPr>
                <w:color w:val="000000"/>
                <w:sz w:val="20"/>
                <w:szCs w:val="20"/>
              </w:rPr>
              <w:t>j</w:t>
            </w:r>
            <w:r w:rsidRPr="00386B68">
              <w:rPr>
                <w:color w:val="000000"/>
                <w:sz w:val="20"/>
                <w:szCs w:val="20"/>
              </w:rPr>
              <w:t>;</w:t>
            </w:r>
          </w:p>
          <w:p w14:paraId="21FC4CCF" w14:textId="3330A7D4" w:rsidR="00794F20" w:rsidRPr="00386B68" w:rsidRDefault="00794F20" w:rsidP="009A3D91">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 xml:space="preserve">sprawdzenie </w:t>
            </w:r>
            <w:r>
              <w:rPr>
                <w:color w:val="000000"/>
                <w:sz w:val="20"/>
                <w:szCs w:val="20"/>
              </w:rPr>
              <w:t xml:space="preserve">czy </w:t>
            </w:r>
            <w:r w:rsidRPr="00386B68">
              <w:rPr>
                <w:color w:val="000000"/>
                <w:sz w:val="20"/>
                <w:szCs w:val="20"/>
              </w:rPr>
              <w:t>łącz</w:t>
            </w:r>
            <w:r>
              <w:rPr>
                <w:color w:val="000000"/>
                <w:sz w:val="20"/>
                <w:szCs w:val="20"/>
              </w:rPr>
              <w:t>e</w:t>
            </w:r>
            <w:r w:rsidRPr="00386B68">
              <w:rPr>
                <w:color w:val="000000"/>
                <w:sz w:val="20"/>
                <w:szCs w:val="20"/>
              </w:rPr>
              <w:t xml:space="preserve"> komunikacyjne pomiędzy systemem sygnalizacji pożaru</w:t>
            </w:r>
            <w:r>
              <w:rPr>
                <w:color w:val="000000"/>
                <w:sz w:val="20"/>
                <w:szCs w:val="20"/>
              </w:rPr>
              <w:t>,</w:t>
            </w:r>
            <w:r w:rsidRPr="00386B68">
              <w:rPr>
                <w:color w:val="000000"/>
                <w:sz w:val="20"/>
                <w:szCs w:val="20"/>
              </w:rPr>
              <w:t xml:space="preserve"> a dźwiękowym systemem ostrzegawczym jest zgłaszane jako błąd;</w:t>
            </w:r>
          </w:p>
          <w:p w14:paraId="671B671B" w14:textId="77777777" w:rsidR="00794F20" w:rsidRPr="00386B68" w:rsidRDefault="00794F20" w:rsidP="009A3D91">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sprawdzenie źródeł zasilania awaryjnego urządzeń, czas ładowania akumulatorów,</w:t>
            </w:r>
          </w:p>
          <w:p w14:paraId="214F62B5" w14:textId="77777777" w:rsidR="00794F20" w:rsidRPr="00386B68" w:rsidRDefault="00794F20" w:rsidP="009A3D91">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przeprowadzenie czyszczenia wzmacniaczy mocy oraz filtrów wentylatorowych w szafach typ</w:t>
            </w:r>
            <w:r>
              <w:rPr>
                <w:color w:val="000000"/>
                <w:sz w:val="20"/>
                <w:szCs w:val="20"/>
              </w:rPr>
              <w:t>u</w:t>
            </w:r>
            <w:r w:rsidRPr="00386B68">
              <w:rPr>
                <w:color w:val="000000"/>
                <w:sz w:val="20"/>
                <w:szCs w:val="20"/>
              </w:rPr>
              <w:t xml:space="preserve"> RACK;</w:t>
            </w:r>
          </w:p>
          <w:p w14:paraId="55C26545" w14:textId="77777777" w:rsidR="00794F20" w:rsidRDefault="00794F20" w:rsidP="009A3D91">
            <w:pPr>
              <w:pStyle w:val="Akapitzlist"/>
              <w:widowControl w:val="0"/>
              <w:numPr>
                <w:ilvl w:val="0"/>
                <w:numId w:val="26"/>
              </w:numPr>
              <w:suppressAutoHyphens/>
              <w:ind w:left="142" w:hanging="142"/>
              <w:contextualSpacing/>
              <w:rPr>
                <w:color w:val="000000"/>
                <w:sz w:val="20"/>
                <w:szCs w:val="20"/>
              </w:rPr>
            </w:pPr>
            <w:r w:rsidRPr="00386B68">
              <w:rPr>
                <w:color w:val="000000"/>
                <w:sz w:val="20"/>
                <w:szCs w:val="20"/>
              </w:rPr>
              <w:t>skontrolowanie stanu baterii na płycie głównej sterownika sieciowego;</w:t>
            </w:r>
          </w:p>
          <w:p w14:paraId="40DA36B5" w14:textId="3115478D" w:rsidR="00794F20" w:rsidRDefault="00794F20" w:rsidP="009A3D91">
            <w:pPr>
              <w:pStyle w:val="Akapitzlist"/>
              <w:widowControl w:val="0"/>
              <w:numPr>
                <w:ilvl w:val="0"/>
                <w:numId w:val="26"/>
              </w:numPr>
              <w:suppressAutoHyphens/>
              <w:ind w:left="142" w:hanging="142"/>
              <w:contextualSpacing/>
              <w:rPr>
                <w:color w:val="000000"/>
                <w:sz w:val="20"/>
                <w:szCs w:val="20"/>
              </w:rPr>
            </w:pPr>
            <w:r w:rsidRPr="0033149D">
              <w:rPr>
                <w:color w:val="000000"/>
                <w:sz w:val="20"/>
                <w:szCs w:val="20"/>
              </w:rPr>
              <w:t>sprawdzenie poziomu zrozumiałości sygnałów ostrzegawczych oraz wykonanie pomiarów szumów otoczenia</w:t>
            </w:r>
            <w:r>
              <w:rPr>
                <w:color w:val="000000"/>
                <w:sz w:val="20"/>
                <w:szCs w:val="20"/>
              </w:rPr>
              <w:t>;</w:t>
            </w:r>
          </w:p>
          <w:p w14:paraId="3A2DC0F5" w14:textId="074DC3D2" w:rsidR="00794F20" w:rsidRDefault="00794F20" w:rsidP="009A3D91">
            <w:pPr>
              <w:pStyle w:val="Akapitzlist"/>
              <w:widowControl w:val="0"/>
              <w:numPr>
                <w:ilvl w:val="0"/>
                <w:numId w:val="26"/>
              </w:numPr>
              <w:suppressAutoHyphens/>
              <w:ind w:left="142" w:hanging="142"/>
              <w:contextualSpacing/>
              <w:rPr>
                <w:color w:val="000000"/>
                <w:sz w:val="20"/>
                <w:szCs w:val="20"/>
              </w:rPr>
            </w:pPr>
            <w:r>
              <w:rPr>
                <w:color w:val="000000"/>
                <w:sz w:val="20"/>
                <w:szCs w:val="20"/>
              </w:rPr>
              <w:t>sprawdzanie poprawności działania mikrofonu strażaka.</w:t>
            </w:r>
          </w:p>
          <w:p w14:paraId="0F0B5F22" w14:textId="77777777" w:rsidR="00794F20" w:rsidRPr="00E76277" w:rsidRDefault="00794F20" w:rsidP="003D7EE5">
            <w:pPr>
              <w:widowControl w:val="0"/>
              <w:suppressAutoHyphens/>
              <w:contextualSpacing/>
              <w:rPr>
                <w:b/>
                <w:bCs/>
                <w:sz w:val="20"/>
                <w:szCs w:val="20"/>
              </w:rPr>
            </w:pPr>
            <w:r w:rsidRPr="00E76277">
              <w:rPr>
                <w:b/>
                <w:bCs/>
                <w:sz w:val="20"/>
                <w:szCs w:val="20"/>
              </w:rPr>
              <w:t>Częstotliwość wykonywania czynności:</w:t>
            </w:r>
          </w:p>
          <w:p w14:paraId="35AEEC72" w14:textId="1AD39F54" w:rsidR="00794F20" w:rsidRPr="00C920B4" w:rsidRDefault="00794F20" w:rsidP="003D7EE5">
            <w:pPr>
              <w:widowControl w:val="0"/>
              <w:suppressAutoHyphens/>
              <w:contextualSpacing/>
              <w:rPr>
                <w:color w:val="000000"/>
                <w:sz w:val="20"/>
                <w:szCs w:val="20"/>
              </w:rPr>
            </w:pPr>
            <w:r w:rsidRPr="00CC01D6">
              <w:rPr>
                <w:sz w:val="20"/>
                <w:szCs w:val="20"/>
              </w:rPr>
              <w:t xml:space="preserve">1 raz w roku w podziale na </w:t>
            </w:r>
            <w:r>
              <w:rPr>
                <w:sz w:val="20"/>
                <w:szCs w:val="20"/>
              </w:rPr>
              <w:t>2</w:t>
            </w:r>
            <w:r w:rsidRPr="00CC01D6">
              <w:rPr>
                <w:sz w:val="20"/>
                <w:szCs w:val="20"/>
              </w:rPr>
              <w:t xml:space="preserve"> etapy co </w:t>
            </w:r>
            <w:r>
              <w:rPr>
                <w:sz w:val="20"/>
                <w:szCs w:val="20"/>
              </w:rPr>
              <w:t>pół roku</w:t>
            </w:r>
            <w:r w:rsidRPr="00CC01D6">
              <w:rPr>
                <w:sz w:val="20"/>
                <w:szCs w:val="20"/>
              </w:rPr>
              <w:t xml:space="preserve"> - po ~</w:t>
            </w:r>
            <w:r>
              <w:rPr>
                <w:sz w:val="20"/>
                <w:szCs w:val="20"/>
              </w:rPr>
              <w:t>50</w:t>
            </w:r>
            <w:r w:rsidRPr="00CC01D6">
              <w:rPr>
                <w:sz w:val="20"/>
                <w:szCs w:val="20"/>
              </w:rPr>
              <w:t xml:space="preserve">% elementów </w:t>
            </w:r>
            <w:r>
              <w:rPr>
                <w:sz w:val="20"/>
                <w:szCs w:val="20"/>
              </w:rPr>
              <w:t xml:space="preserve">systemu (głośników) </w:t>
            </w:r>
            <w:r w:rsidRPr="00CC01D6">
              <w:rPr>
                <w:color w:val="000000"/>
                <w:sz w:val="20"/>
                <w:szCs w:val="20"/>
              </w:rPr>
              <w:t xml:space="preserve">oraz </w:t>
            </w:r>
            <w:r>
              <w:rPr>
                <w:color w:val="000000"/>
                <w:sz w:val="20"/>
                <w:szCs w:val="20"/>
              </w:rPr>
              <w:t xml:space="preserve">za każdym razem </w:t>
            </w:r>
            <w:r w:rsidRPr="00CC01D6">
              <w:rPr>
                <w:color w:val="000000"/>
                <w:sz w:val="20"/>
                <w:szCs w:val="20"/>
              </w:rPr>
              <w:t xml:space="preserve">pełny </w:t>
            </w:r>
            <w:r w:rsidRPr="00CC01D6">
              <w:rPr>
                <w:color w:val="000000"/>
                <w:sz w:val="20"/>
                <w:szCs w:val="20"/>
              </w:rPr>
              <w:lastRenderedPageBreak/>
              <w:t>przegląd central</w:t>
            </w:r>
            <w:r>
              <w:rPr>
                <w:color w:val="000000"/>
                <w:sz w:val="20"/>
                <w:szCs w:val="20"/>
              </w:rPr>
              <w:t xml:space="preserve"> i panelu mikrofonu strażaka</w:t>
            </w:r>
            <w:r w:rsidRPr="00CC01D6">
              <w:rPr>
                <w:color w:val="000000"/>
                <w:sz w:val="20"/>
                <w:szCs w:val="20"/>
              </w:rPr>
              <w:t>, tak aby w każdym roku odbył się przegląd całości system</w:t>
            </w:r>
            <w:r>
              <w:rPr>
                <w:color w:val="000000"/>
                <w:sz w:val="20"/>
                <w:szCs w:val="20"/>
              </w:rPr>
              <w:t xml:space="preserve">u - </w:t>
            </w:r>
            <w:r>
              <w:rPr>
                <w:sz w:val="20"/>
                <w:szCs w:val="20"/>
              </w:rPr>
              <w:t>wg Harmonogramu*</w:t>
            </w:r>
            <w:r>
              <w:rPr>
                <w:color w:val="000000"/>
                <w:sz w:val="20"/>
                <w:szCs w:val="20"/>
              </w:rPr>
              <w:t>.</w:t>
            </w:r>
          </w:p>
        </w:tc>
        <w:tc>
          <w:tcPr>
            <w:tcW w:w="2977" w:type="dxa"/>
            <w:vAlign w:val="center"/>
          </w:tcPr>
          <w:p w14:paraId="4318D1E0" w14:textId="18A4CF06" w:rsidR="00794F20" w:rsidRPr="009E68F9" w:rsidRDefault="00794F20" w:rsidP="00FF767A">
            <w:pPr>
              <w:jc w:val="center"/>
              <w:rPr>
                <w:sz w:val="20"/>
                <w:szCs w:val="20"/>
              </w:rPr>
            </w:pPr>
            <w:r w:rsidRPr="009E68F9">
              <w:rPr>
                <w:sz w:val="20"/>
                <w:szCs w:val="20"/>
              </w:rPr>
              <w:lastRenderedPageBreak/>
              <w:t>Centrala dźwiękowego systemu ostrzegania</w:t>
            </w:r>
          </w:p>
        </w:tc>
        <w:tc>
          <w:tcPr>
            <w:tcW w:w="1840" w:type="dxa"/>
            <w:vAlign w:val="center"/>
          </w:tcPr>
          <w:p w14:paraId="0EA3AC31" w14:textId="56F0CB49" w:rsidR="00794F20" w:rsidRPr="009E68F9" w:rsidRDefault="00794F20" w:rsidP="00FF767A">
            <w:pPr>
              <w:jc w:val="center"/>
              <w:rPr>
                <w:sz w:val="20"/>
                <w:szCs w:val="20"/>
              </w:rPr>
            </w:pPr>
            <w:r w:rsidRPr="009E68F9">
              <w:rPr>
                <w:sz w:val="20"/>
                <w:szCs w:val="20"/>
              </w:rPr>
              <w:t>BOSCH PRAESIDEO</w:t>
            </w:r>
          </w:p>
        </w:tc>
        <w:tc>
          <w:tcPr>
            <w:tcW w:w="569" w:type="dxa"/>
            <w:vAlign w:val="center"/>
          </w:tcPr>
          <w:p w14:paraId="1476DFDE" w14:textId="024B1914" w:rsidR="00794F20" w:rsidRPr="009E68F9" w:rsidRDefault="00794F20" w:rsidP="00FF767A">
            <w:pPr>
              <w:jc w:val="center"/>
              <w:rPr>
                <w:sz w:val="20"/>
                <w:szCs w:val="20"/>
              </w:rPr>
            </w:pPr>
            <w:r w:rsidRPr="009E68F9">
              <w:rPr>
                <w:sz w:val="20"/>
                <w:szCs w:val="20"/>
              </w:rPr>
              <w:t>1</w:t>
            </w:r>
          </w:p>
        </w:tc>
      </w:tr>
      <w:tr w:rsidR="00794F20" w:rsidRPr="009E68F9" w14:paraId="46E1D57D" w14:textId="41336124" w:rsidTr="00690E29">
        <w:trPr>
          <w:cantSplit/>
          <w:trHeight w:val="851"/>
        </w:trPr>
        <w:tc>
          <w:tcPr>
            <w:tcW w:w="3681" w:type="dxa"/>
            <w:vMerge/>
            <w:vAlign w:val="center"/>
          </w:tcPr>
          <w:p w14:paraId="513D2E73" w14:textId="77777777" w:rsidR="00794F20" w:rsidRPr="009E68F9" w:rsidRDefault="00794F20" w:rsidP="00FF767A">
            <w:pPr>
              <w:rPr>
                <w:sz w:val="20"/>
                <w:szCs w:val="20"/>
              </w:rPr>
            </w:pPr>
          </w:p>
        </w:tc>
        <w:tc>
          <w:tcPr>
            <w:tcW w:w="2977" w:type="dxa"/>
            <w:vAlign w:val="center"/>
          </w:tcPr>
          <w:p w14:paraId="1E996AA0" w14:textId="05A6CE4F" w:rsidR="00794F20" w:rsidRPr="009E68F9" w:rsidRDefault="00794F20" w:rsidP="00FF767A">
            <w:pPr>
              <w:jc w:val="center"/>
              <w:rPr>
                <w:sz w:val="20"/>
                <w:szCs w:val="20"/>
              </w:rPr>
            </w:pPr>
            <w:r w:rsidRPr="009E68F9">
              <w:rPr>
                <w:sz w:val="20"/>
                <w:szCs w:val="20"/>
              </w:rPr>
              <w:t>Wzmacniacz mocy</w:t>
            </w:r>
          </w:p>
        </w:tc>
        <w:tc>
          <w:tcPr>
            <w:tcW w:w="1840" w:type="dxa"/>
            <w:vAlign w:val="center"/>
          </w:tcPr>
          <w:p w14:paraId="7F63B042" w14:textId="42F3B5C9" w:rsidR="00794F20" w:rsidRPr="009E68F9" w:rsidRDefault="00794F20" w:rsidP="00FF767A">
            <w:pPr>
              <w:jc w:val="center"/>
              <w:rPr>
                <w:sz w:val="20"/>
                <w:szCs w:val="20"/>
              </w:rPr>
            </w:pPr>
            <w:r w:rsidRPr="009E68F9">
              <w:rPr>
                <w:sz w:val="20"/>
                <w:szCs w:val="20"/>
              </w:rPr>
              <w:t xml:space="preserve">BOSCH PRAESIDEO </w:t>
            </w:r>
            <w:proofErr w:type="spellStart"/>
            <w:r w:rsidRPr="009E68F9">
              <w:rPr>
                <w:sz w:val="20"/>
                <w:szCs w:val="20"/>
              </w:rPr>
              <w:t>PAm</w:t>
            </w:r>
            <w:proofErr w:type="spellEnd"/>
          </w:p>
        </w:tc>
        <w:tc>
          <w:tcPr>
            <w:tcW w:w="569" w:type="dxa"/>
            <w:vAlign w:val="center"/>
          </w:tcPr>
          <w:p w14:paraId="6B2276AC" w14:textId="160DD3BC" w:rsidR="00794F20" w:rsidRPr="009E68F9" w:rsidRDefault="00794F20" w:rsidP="00FF767A">
            <w:pPr>
              <w:jc w:val="center"/>
              <w:rPr>
                <w:sz w:val="20"/>
                <w:szCs w:val="20"/>
              </w:rPr>
            </w:pPr>
            <w:r w:rsidRPr="009E68F9">
              <w:rPr>
                <w:sz w:val="20"/>
                <w:szCs w:val="20"/>
              </w:rPr>
              <w:t>8</w:t>
            </w:r>
          </w:p>
        </w:tc>
      </w:tr>
      <w:tr w:rsidR="00794F20" w:rsidRPr="009E68F9" w14:paraId="6E6E210E" w14:textId="5CF02D4D" w:rsidTr="00690E29">
        <w:trPr>
          <w:cantSplit/>
          <w:trHeight w:val="851"/>
        </w:trPr>
        <w:tc>
          <w:tcPr>
            <w:tcW w:w="3681" w:type="dxa"/>
            <w:vMerge/>
            <w:vAlign w:val="center"/>
          </w:tcPr>
          <w:p w14:paraId="1224F9F7" w14:textId="77777777" w:rsidR="00794F20" w:rsidRPr="009E68F9" w:rsidRDefault="00794F20" w:rsidP="00FF767A">
            <w:pPr>
              <w:rPr>
                <w:sz w:val="20"/>
                <w:szCs w:val="20"/>
              </w:rPr>
            </w:pPr>
          </w:p>
        </w:tc>
        <w:tc>
          <w:tcPr>
            <w:tcW w:w="2977" w:type="dxa"/>
            <w:vAlign w:val="center"/>
          </w:tcPr>
          <w:p w14:paraId="732D5C2F" w14:textId="6CEE6EFE" w:rsidR="00794F20" w:rsidRPr="009E68F9" w:rsidRDefault="00794F20" w:rsidP="00FF767A">
            <w:pPr>
              <w:jc w:val="center"/>
              <w:rPr>
                <w:sz w:val="20"/>
                <w:szCs w:val="20"/>
              </w:rPr>
            </w:pPr>
            <w:r w:rsidRPr="009E68F9">
              <w:rPr>
                <w:sz w:val="20"/>
                <w:szCs w:val="20"/>
              </w:rPr>
              <w:t>Głośnik sufitowy</w:t>
            </w:r>
          </w:p>
        </w:tc>
        <w:tc>
          <w:tcPr>
            <w:tcW w:w="1840" w:type="dxa"/>
            <w:vAlign w:val="center"/>
          </w:tcPr>
          <w:p w14:paraId="25CDEC94" w14:textId="77777777" w:rsidR="00794F20" w:rsidRPr="009E68F9" w:rsidRDefault="00794F20" w:rsidP="00FF767A">
            <w:pPr>
              <w:jc w:val="center"/>
              <w:rPr>
                <w:sz w:val="20"/>
                <w:szCs w:val="20"/>
              </w:rPr>
            </w:pPr>
            <w:r w:rsidRPr="009E68F9">
              <w:rPr>
                <w:sz w:val="20"/>
                <w:szCs w:val="20"/>
              </w:rPr>
              <w:t>BOSCH</w:t>
            </w:r>
          </w:p>
        </w:tc>
        <w:tc>
          <w:tcPr>
            <w:tcW w:w="569" w:type="dxa"/>
            <w:vAlign w:val="center"/>
          </w:tcPr>
          <w:p w14:paraId="0506BADE" w14:textId="2B808102" w:rsidR="00794F20" w:rsidRPr="009E68F9" w:rsidRDefault="00794F20" w:rsidP="00FF767A">
            <w:pPr>
              <w:jc w:val="center"/>
              <w:rPr>
                <w:sz w:val="20"/>
                <w:szCs w:val="20"/>
              </w:rPr>
            </w:pPr>
            <w:r w:rsidRPr="009E68F9">
              <w:rPr>
                <w:sz w:val="20"/>
                <w:szCs w:val="20"/>
              </w:rPr>
              <w:t>7</w:t>
            </w:r>
          </w:p>
        </w:tc>
      </w:tr>
      <w:tr w:rsidR="00794F20" w:rsidRPr="009E68F9" w14:paraId="6F43F4DA" w14:textId="3C814677" w:rsidTr="00690E29">
        <w:trPr>
          <w:cantSplit/>
          <w:trHeight w:val="851"/>
        </w:trPr>
        <w:tc>
          <w:tcPr>
            <w:tcW w:w="3681" w:type="dxa"/>
            <w:vMerge/>
            <w:vAlign w:val="center"/>
          </w:tcPr>
          <w:p w14:paraId="7F7D2FAC" w14:textId="77777777" w:rsidR="00794F20" w:rsidRPr="009E68F9" w:rsidRDefault="00794F20" w:rsidP="00FF767A">
            <w:pPr>
              <w:rPr>
                <w:sz w:val="20"/>
                <w:szCs w:val="20"/>
              </w:rPr>
            </w:pPr>
          </w:p>
        </w:tc>
        <w:tc>
          <w:tcPr>
            <w:tcW w:w="2977" w:type="dxa"/>
            <w:vAlign w:val="center"/>
          </w:tcPr>
          <w:p w14:paraId="4C89C460" w14:textId="05BB5A20" w:rsidR="00794F20" w:rsidRPr="009E68F9" w:rsidRDefault="00794F20" w:rsidP="00FF767A">
            <w:pPr>
              <w:jc w:val="center"/>
              <w:rPr>
                <w:sz w:val="20"/>
                <w:szCs w:val="20"/>
              </w:rPr>
            </w:pPr>
            <w:r w:rsidRPr="009E68F9">
              <w:rPr>
                <w:sz w:val="20"/>
                <w:szCs w:val="20"/>
              </w:rPr>
              <w:t>Głośnik sufitowy</w:t>
            </w:r>
          </w:p>
        </w:tc>
        <w:tc>
          <w:tcPr>
            <w:tcW w:w="1840" w:type="dxa"/>
            <w:vAlign w:val="center"/>
          </w:tcPr>
          <w:p w14:paraId="22101873" w14:textId="77777777" w:rsidR="00794F20" w:rsidRPr="009E68F9" w:rsidRDefault="00794F20" w:rsidP="00FF767A">
            <w:pPr>
              <w:jc w:val="center"/>
              <w:rPr>
                <w:sz w:val="20"/>
                <w:szCs w:val="20"/>
              </w:rPr>
            </w:pPr>
            <w:r w:rsidRPr="009E68F9">
              <w:rPr>
                <w:sz w:val="20"/>
                <w:szCs w:val="20"/>
              </w:rPr>
              <w:t>BOSCH</w:t>
            </w:r>
          </w:p>
        </w:tc>
        <w:tc>
          <w:tcPr>
            <w:tcW w:w="569" w:type="dxa"/>
            <w:vAlign w:val="center"/>
          </w:tcPr>
          <w:p w14:paraId="467924DD" w14:textId="7BE1EC8F" w:rsidR="00794F20" w:rsidRPr="009E68F9" w:rsidRDefault="00794F20" w:rsidP="00FF767A">
            <w:pPr>
              <w:jc w:val="center"/>
              <w:rPr>
                <w:sz w:val="20"/>
                <w:szCs w:val="20"/>
              </w:rPr>
            </w:pPr>
            <w:r w:rsidRPr="009E68F9">
              <w:rPr>
                <w:sz w:val="20"/>
                <w:szCs w:val="20"/>
              </w:rPr>
              <w:t>12</w:t>
            </w:r>
          </w:p>
        </w:tc>
      </w:tr>
      <w:tr w:rsidR="00794F20" w:rsidRPr="009E68F9" w14:paraId="4A15C2B8" w14:textId="7A177209" w:rsidTr="00690E29">
        <w:trPr>
          <w:cantSplit/>
          <w:trHeight w:val="851"/>
        </w:trPr>
        <w:tc>
          <w:tcPr>
            <w:tcW w:w="3681" w:type="dxa"/>
            <w:vMerge/>
            <w:vAlign w:val="center"/>
          </w:tcPr>
          <w:p w14:paraId="24E15445" w14:textId="77777777" w:rsidR="00794F20" w:rsidRPr="009E68F9" w:rsidRDefault="00794F20" w:rsidP="00FF767A">
            <w:pPr>
              <w:rPr>
                <w:sz w:val="20"/>
                <w:szCs w:val="20"/>
              </w:rPr>
            </w:pPr>
          </w:p>
        </w:tc>
        <w:tc>
          <w:tcPr>
            <w:tcW w:w="2977" w:type="dxa"/>
            <w:vAlign w:val="center"/>
          </w:tcPr>
          <w:p w14:paraId="52917076" w14:textId="13C26D21" w:rsidR="00794F20" w:rsidRPr="009E68F9" w:rsidRDefault="00794F20" w:rsidP="00FF767A">
            <w:pPr>
              <w:jc w:val="center"/>
              <w:rPr>
                <w:sz w:val="20"/>
                <w:szCs w:val="20"/>
              </w:rPr>
            </w:pPr>
            <w:r w:rsidRPr="009E68F9">
              <w:rPr>
                <w:sz w:val="20"/>
                <w:szCs w:val="20"/>
              </w:rPr>
              <w:t>Głośnik sufitowy</w:t>
            </w:r>
          </w:p>
        </w:tc>
        <w:tc>
          <w:tcPr>
            <w:tcW w:w="1840" w:type="dxa"/>
            <w:vAlign w:val="center"/>
          </w:tcPr>
          <w:p w14:paraId="34570449" w14:textId="77777777" w:rsidR="00794F20" w:rsidRPr="009E68F9" w:rsidRDefault="00794F20" w:rsidP="00FF767A">
            <w:pPr>
              <w:jc w:val="center"/>
              <w:rPr>
                <w:sz w:val="20"/>
                <w:szCs w:val="20"/>
              </w:rPr>
            </w:pPr>
            <w:r w:rsidRPr="009E68F9">
              <w:rPr>
                <w:sz w:val="20"/>
                <w:szCs w:val="20"/>
              </w:rPr>
              <w:t>BOSCH</w:t>
            </w:r>
          </w:p>
        </w:tc>
        <w:tc>
          <w:tcPr>
            <w:tcW w:w="569" w:type="dxa"/>
            <w:vAlign w:val="center"/>
          </w:tcPr>
          <w:p w14:paraId="707EC6C4" w14:textId="253D2B0D" w:rsidR="00794F20" w:rsidRPr="009E68F9" w:rsidRDefault="00794F20" w:rsidP="00FF767A">
            <w:pPr>
              <w:jc w:val="center"/>
              <w:rPr>
                <w:sz w:val="20"/>
                <w:szCs w:val="20"/>
              </w:rPr>
            </w:pPr>
            <w:r w:rsidRPr="009E68F9">
              <w:rPr>
                <w:sz w:val="20"/>
                <w:szCs w:val="20"/>
              </w:rPr>
              <w:t>5</w:t>
            </w:r>
          </w:p>
        </w:tc>
      </w:tr>
      <w:tr w:rsidR="00794F20" w:rsidRPr="009E68F9" w14:paraId="328A890D" w14:textId="597FA7A5" w:rsidTr="00690E29">
        <w:trPr>
          <w:cantSplit/>
          <w:trHeight w:val="851"/>
        </w:trPr>
        <w:tc>
          <w:tcPr>
            <w:tcW w:w="3681" w:type="dxa"/>
            <w:vMerge/>
            <w:vAlign w:val="center"/>
          </w:tcPr>
          <w:p w14:paraId="178EFF3B" w14:textId="77777777" w:rsidR="00794F20" w:rsidRPr="009E68F9" w:rsidRDefault="00794F20" w:rsidP="00FF767A">
            <w:pPr>
              <w:rPr>
                <w:sz w:val="20"/>
                <w:szCs w:val="20"/>
              </w:rPr>
            </w:pPr>
          </w:p>
        </w:tc>
        <w:tc>
          <w:tcPr>
            <w:tcW w:w="2977" w:type="dxa"/>
            <w:vAlign w:val="center"/>
          </w:tcPr>
          <w:p w14:paraId="71B4DEAD" w14:textId="6B4557DB" w:rsidR="00794F20" w:rsidRPr="009E68F9" w:rsidRDefault="00794F20" w:rsidP="00FF767A">
            <w:pPr>
              <w:jc w:val="center"/>
              <w:rPr>
                <w:sz w:val="20"/>
                <w:szCs w:val="20"/>
              </w:rPr>
            </w:pPr>
            <w:r w:rsidRPr="009E68F9">
              <w:rPr>
                <w:sz w:val="20"/>
                <w:szCs w:val="20"/>
              </w:rPr>
              <w:t>Głośnik ścienny</w:t>
            </w:r>
          </w:p>
        </w:tc>
        <w:tc>
          <w:tcPr>
            <w:tcW w:w="1840" w:type="dxa"/>
            <w:vAlign w:val="center"/>
          </w:tcPr>
          <w:p w14:paraId="3BAB96F1" w14:textId="40AA5E09" w:rsidR="00794F20" w:rsidRPr="009E68F9" w:rsidRDefault="00794F20" w:rsidP="00FF767A">
            <w:pPr>
              <w:jc w:val="center"/>
              <w:rPr>
                <w:sz w:val="20"/>
                <w:szCs w:val="20"/>
              </w:rPr>
            </w:pPr>
            <w:r w:rsidRPr="009E68F9">
              <w:rPr>
                <w:sz w:val="20"/>
                <w:szCs w:val="20"/>
              </w:rPr>
              <w:t>BOSCH LBC3432/03</w:t>
            </w:r>
          </w:p>
        </w:tc>
        <w:tc>
          <w:tcPr>
            <w:tcW w:w="569" w:type="dxa"/>
            <w:vAlign w:val="center"/>
          </w:tcPr>
          <w:p w14:paraId="114F51D1" w14:textId="36A96A5D" w:rsidR="00794F20" w:rsidRPr="009E68F9" w:rsidRDefault="00794F20" w:rsidP="00FF767A">
            <w:pPr>
              <w:jc w:val="center"/>
              <w:rPr>
                <w:sz w:val="20"/>
                <w:szCs w:val="20"/>
              </w:rPr>
            </w:pPr>
            <w:r w:rsidRPr="009E68F9">
              <w:rPr>
                <w:sz w:val="20"/>
                <w:szCs w:val="20"/>
              </w:rPr>
              <w:t>12</w:t>
            </w:r>
          </w:p>
        </w:tc>
      </w:tr>
      <w:tr w:rsidR="00794F20" w:rsidRPr="009E68F9" w14:paraId="4CE04304" w14:textId="7A554901" w:rsidTr="00690E29">
        <w:trPr>
          <w:cantSplit/>
          <w:trHeight w:val="851"/>
        </w:trPr>
        <w:tc>
          <w:tcPr>
            <w:tcW w:w="3681" w:type="dxa"/>
            <w:vMerge/>
            <w:vAlign w:val="center"/>
          </w:tcPr>
          <w:p w14:paraId="7E5FAC81" w14:textId="77777777" w:rsidR="00794F20" w:rsidRPr="009E68F9" w:rsidRDefault="00794F20" w:rsidP="00FF767A">
            <w:pPr>
              <w:rPr>
                <w:sz w:val="20"/>
                <w:szCs w:val="20"/>
              </w:rPr>
            </w:pPr>
          </w:p>
        </w:tc>
        <w:tc>
          <w:tcPr>
            <w:tcW w:w="2977" w:type="dxa"/>
            <w:vAlign w:val="center"/>
          </w:tcPr>
          <w:p w14:paraId="4EFA0FE1" w14:textId="5E485E60" w:rsidR="00794F20" w:rsidRPr="009E68F9" w:rsidRDefault="00794F20" w:rsidP="00FF767A">
            <w:pPr>
              <w:jc w:val="center"/>
              <w:rPr>
                <w:sz w:val="20"/>
                <w:szCs w:val="20"/>
              </w:rPr>
            </w:pPr>
            <w:r w:rsidRPr="009E68F9">
              <w:rPr>
                <w:sz w:val="20"/>
                <w:szCs w:val="20"/>
              </w:rPr>
              <w:t>Głośnik ścienny</w:t>
            </w:r>
          </w:p>
        </w:tc>
        <w:tc>
          <w:tcPr>
            <w:tcW w:w="1840" w:type="dxa"/>
            <w:vAlign w:val="center"/>
          </w:tcPr>
          <w:p w14:paraId="49A8461E" w14:textId="7456CAAE" w:rsidR="00794F20" w:rsidRPr="009E68F9" w:rsidRDefault="00794F20" w:rsidP="00FF767A">
            <w:pPr>
              <w:jc w:val="center"/>
              <w:rPr>
                <w:sz w:val="20"/>
                <w:szCs w:val="20"/>
              </w:rPr>
            </w:pPr>
            <w:r w:rsidRPr="009E68F9">
              <w:rPr>
                <w:sz w:val="20"/>
                <w:szCs w:val="20"/>
              </w:rPr>
              <w:t>BOSCH 6WLBC3018/01</w:t>
            </w:r>
          </w:p>
        </w:tc>
        <w:tc>
          <w:tcPr>
            <w:tcW w:w="569" w:type="dxa"/>
            <w:vAlign w:val="center"/>
          </w:tcPr>
          <w:p w14:paraId="34DEB7B4" w14:textId="1C62470E" w:rsidR="00794F20" w:rsidRPr="009E68F9" w:rsidRDefault="00794F20" w:rsidP="00FF767A">
            <w:pPr>
              <w:jc w:val="center"/>
              <w:rPr>
                <w:sz w:val="20"/>
                <w:szCs w:val="20"/>
              </w:rPr>
            </w:pPr>
            <w:r w:rsidRPr="009E68F9">
              <w:rPr>
                <w:sz w:val="20"/>
                <w:szCs w:val="20"/>
              </w:rPr>
              <w:t>170</w:t>
            </w:r>
          </w:p>
        </w:tc>
      </w:tr>
      <w:tr w:rsidR="00794F20" w:rsidRPr="009E68F9" w14:paraId="0076C5E3" w14:textId="0DA4082D" w:rsidTr="00690E29">
        <w:trPr>
          <w:cantSplit/>
          <w:trHeight w:val="851"/>
        </w:trPr>
        <w:tc>
          <w:tcPr>
            <w:tcW w:w="3681" w:type="dxa"/>
            <w:vMerge/>
            <w:vAlign w:val="center"/>
          </w:tcPr>
          <w:p w14:paraId="5B0C70E8" w14:textId="77777777" w:rsidR="00794F20" w:rsidRPr="009E68F9" w:rsidRDefault="00794F20" w:rsidP="00FF767A">
            <w:pPr>
              <w:rPr>
                <w:sz w:val="20"/>
                <w:szCs w:val="20"/>
              </w:rPr>
            </w:pPr>
          </w:p>
        </w:tc>
        <w:tc>
          <w:tcPr>
            <w:tcW w:w="2977" w:type="dxa"/>
            <w:vAlign w:val="center"/>
          </w:tcPr>
          <w:p w14:paraId="3CA7FD8E" w14:textId="224C0FF2" w:rsidR="00794F20" w:rsidRPr="009E68F9" w:rsidRDefault="00794F20" w:rsidP="00FF767A">
            <w:pPr>
              <w:jc w:val="center"/>
              <w:rPr>
                <w:sz w:val="20"/>
                <w:szCs w:val="20"/>
              </w:rPr>
            </w:pPr>
            <w:r w:rsidRPr="009E68F9">
              <w:rPr>
                <w:sz w:val="20"/>
                <w:szCs w:val="20"/>
              </w:rPr>
              <w:t>Panel mikrofonu strażaka</w:t>
            </w:r>
          </w:p>
        </w:tc>
        <w:tc>
          <w:tcPr>
            <w:tcW w:w="1840" w:type="dxa"/>
            <w:vAlign w:val="center"/>
          </w:tcPr>
          <w:p w14:paraId="1A5F8936" w14:textId="23123B06" w:rsidR="00794F20" w:rsidRPr="009E68F9" w:rsidRDefault="00794F20" w:rsidP="00FF767A">
            <w:pPr>
              <w:jc w:val="center"/>
              <w:rPr>
                <w:sz w:val="20"/>
                <w:szCs w:val="20"/>
              </w:rPr>
            </w:pPr>
            <w:r w:rsidRPr="009E68F9">
              <w:rPr>
                <w:sz w:val="20"/>
                <w:szCs w:val="20"/>
              </w:rPr>
              <w:t>BOSCH  PRAESIDEO</w:t>
            </w:r>
          </w:p>
        </w:tc>
        <w:tc>
          <w:tcPr>
            <w:tcW w:w="569" w:type="dxa"/>
            <w:vAlign w:val="center"/>
          </w:tcPr>
          <w:p w14:paraId="68DA510E" w14:textId="014CB2B1" w:rsidR="00794F20" w:rsidRPr="009E68F9" w:rsidRDefault="00794F20" w:rsidP="00FF767A">
            <w:pPr>
              <w:jc w:val="center"/>
              <w:rPr>
                <w:sz w:val="20"/>
                <w:szCs w:val="20"/>
              </w:rPr>
            </w:pPr>
            <w:r w:rsidRPr="009E68F9">
              <w:rPr>
                <w:sz w:val="20"/>
                <w:szCs w:val="20"/>
              </w:rPr>
              <w:t>1</w:t>
            </w:r>
          </w:p>
        </w:tc>
      </w:tr>
      <w:tr w:rsidR="00794F20" w:rsidRPr="009E68F9" w14:paraId="5024D730" w14:textId="63A62CFF" w:rsidTr="00690E29">
        <w:trPr>
          <w:cantSplit/>
          <w:trHeight w:val="851"/>
        </w:trPr>
        <w:tc>
          <w:tcPr>
            <w:tcW w:w="3681" w:type="dxa"/>
            <w:vMerge/>
            <w:vAlign w:val="center"/>
          </w:tcPr>
          <w:p w14:paraId="136E9772" w14:textId="77777777" w:rsidR="00794F20" w:rsidRPr="009E68F9" w:rsidRDefault="00794F20" w:rsidP="00FF767A">
            <w:pPr>
              <w:rPr>
                <w:sz w:val="20"/>
                <w:szCs w:val="20"/>
              </w:rPr>
            </w:pPr>
          </w:p>
        </w:tc>
        <w:tc>
          <w:tcPr>
            <w:tcW w:w="2977" w:type="dxa"/>
            <w:vAlign w:val="center"/>
          </w:tcPr>
          <w:p w14:paraId="0439A286" w14:textId="0E9E7D96" w:rsidR="00794F20" w:rsidRPr="009E68F9" w:rsidRDefault="00794F20" w:rsidP="00794F20">
            <w:pPr>
              <w:jc w:val="center"/>
              <w:rPr>
                <w:sz w:val="20"/>
                <w:szCs w:val="20"/>
              </w:rPr>
            </w:pPr>
            <w:r>
              <w:rPr>
                <w:sz w:val="20"/>
                <w:szCs w:val="20"/>
              </w:rPr>
              <w:t>Szafa z</w:t>
            </w:r>
            <w:r w:rsidRPr="009E68F9">
              <w:rPr>
                <w:sz w:val="20"/>
                <w:szCs w:val="20"/>
              </w:rPr>
              <w:t xml:space="preserve">asilania </w:t>
            </w:r>
            <w:r>
              <w:rPr>
                <w:sz w:val="20"/>
                <w:szCs w:val="20"/>
              </w:rPr>
              <w:t>r</w:t>
            </w:r>
            <w:r w:rsidRPr="009E68F9">
              <w:rPr>
                <w:sz w:val="20"/>
                <w:szCs w:val="20"/>
              </w:rPr>
              <w:t>ezerwowego</w:t>
            </w:r>
          </w:p>
        </w:tc>
        <w:tc>
          <w:tcPr>
            <w:tcW w:w="1840" w:type="dxa"/>
            <w:vAlign w:val="center"/>
          </w:tcPr>
          <w:p w14:paraId="0BF0B246" w14:textId="7F311706" w:rsidR="00794F20" w:rsidRPr="009E68F9" w:rsidRDefault="00794F20" w:rsidP="00690E29">
            <w:pPr>
              <w:jc w:val="center"/>
              <w:rPr>
                <w:sz w:val="20"/>
                <w:szCs w:val="20"/>
              </w:rPr>
            </w:pPr>
            <w:r>
              <w:rPr>
                <w:sz w:val="20"/>
                <w:szCs w:val="20"/>
              </w:rPr>
              <w:t>MERAVEX</w:t>
            </w:r>
          </w:p>
        </w:tc>
        <w:tc>
          <w:tcPr>
            <w:tcW w:w="569" w:type="dxa"/>
            <w:vAlign w:val="center"/>
          </w:tcPr>
          <w:p w14:paraId="79191AC9" w14:textId="0F36CD8C" w:rsidR="00794F20" w:rsidRPr="009E68F9" w:rsidRDefault="00794F20" w:rsidP="00FF767A">
            <w:pPr>
              <w:jc w:val="center"/>
              <w:rPr>
                <w:sz w:val="20"/>
                <w:szCs w:val="20"/>
              </w:rPr>
            </w:pPr>
            <w:r>
              <w:rPr>
                <w:sz w:val="20"/>
                <w:szCs w:val="20"/>
              </w:rPr>
              <w:t>1</w:t>
            </w:r>
          </w:p>
        </w:tc>
      </w:tr>
      <w:tr w:rsidR="00794F20" w:rsidRPr="009E68F9" w14:paraId="16014F5D" w14:textId="77777777" w:rsidTr="00690E29">
        <w:trPr>
          <w:cantSplit/>
          <w:trHeight w:val="851"/>
        </w:trPr>
        <w:tc>
          <w:tcPr>
            <w:tcW w:w="3681" w:type="dxa"/>
            <w:vMerge/>
            <w:vAlign w:val="center"/>
          </w:tcPr>
          <w:p w14:paraId="74B499B7" w14:textId="77777777" w:rsidR="00794F20" w:rsidRPr="009E68F9" w:rsidRDefault="00794F20" w:rsidP="00FF767A">
            <w:pPr>
              <w:rPr>
                <w:sz w:val="20"/>
                <w:szCs w:val="20"/>
              </w:rPr>
            </w:pPr>
          </w:p>
        </w:tc>
        <w:tc>
          <w:tcPr>
            <w:tcW w:w="2977" w:type="dxa"/>
            <w:vAlign w:val="center"/>
          </w:tcPr>
          <w:p w14:paraId="77DAFEEE" w14:textId="1431D66F" w:rsidR="00794F20" w:rsidRDefault="00794F20" w:rsidP="00FF767A">
            <w:pPr>
              <w:jc w:val="center"/>
              <w:rPr>
                <w:sz w:val="20"/>
                <w:szCs w:val="20"/>
              </w:rPr>
            </w:pPr>
            <w:r>
              <w:rPr>
                <w:sz w:val="20"/>
                <w:szCs w:val="20"/>
              </w:rPr>
              <w:t>Akumulatory zasilania rezerwowego</w:t>
            </w:r>
          </w:p>
        </w:tc>
        <w:tc>
          <w:tcPr>
            <w:tcW w:w="1840" w:type="dxa"/>
            <w:vAlign w:val="center"/>
          </w:tcPr>
          <w:p w14:paraId="01BBD854" w14:textId="77777777" w:rsidR="00794F20" w:rsidRDefault="00794F20" w:rsidP="00FF767A">
            <w:pPr>
              <w:jc w:val="center"/>
              <w:rPr>
                <w:sz w:val="20"/>
                <w:szCs w:val="20"/>
              </w:rPr>
            </w:pPr>
            <w:r w:rsidRPr="009E68F9">
              <w:rPr>
                <w:sz w:val="20"/>
                <w:szCs w:val="20"/>
              </w:rPr>
              <w:t>BOSCH</w:t>
            </w:r>
          </w:p>
          <w:p w14:paraId="2772DF6E" w14:textId="58D7F5FF" w:rsidR="00794F20" w:rsidRDefault="00794F20" w:rsidP="00794F20">
            <w:pPr>
              <w:jc w:val="center"/>
              <w:rPr>
                <w:sz w:val="20"/>
                <w:szCs w:val="20"/>
              </w:rPr>
            </w:pPr>
            <w:r w:rsidRPr="009E68F9">
              <w:rPr>
                <w:sz w:val="20"/>
                <w:szCs w:val="20"/>
              </w:rPr>
              <w:t>12V/150Ah</w:t>
            </w:r>
          </w:p>
        </w:tc>
        <w:tc>
          <w:tcPr>
            <w:tcW w:w="569" w:type="dxa"/>
            <w:vAlign w:val="center"/>
          </w:tcPr>
          <w:p w14:paraId="4F79FD90" w14:textId="44782BCB" w:rsidR="00794F20" w:rsidRDefault="00794F20" w:rsidP="00FF767A">
            <w:pPr>
              <w:jc w:val="center"/>
              <w:rPr>
                <w:sz w:val="20"/>
                <w:szCs w:val="20"/>
              </w:rPr>
            </w:pPr>
            <w:r>
              <w:rPr>
                <w:sz w:val="20"/>
                <w:szCs w:val="20"/>
              </w:rPr>
              <w:t>8</w:t>
            </w:r>
          </w:p>
        </w:tc>
      </w:tr>
      <w:tr w:rsidR="00EA573C" w:rsidRPr="009E68F9" w14:paraId="49D1F4DA" w14:textId="3BEA8095" w:rsidTr="00D8442B">
        <w:trPr>
          <w:cantSplit/>
          <w:trHeight w:val="457"/>
        </w:trPr>
        <w:tc>
          <w:tcPr>
            <w:tcW w:w="9067" w:type="dxa"/>
            <w:gridSpan w:val="4"/>
            <w:shd w:val="clear" w:color="auto" w:fill="D9D9D9" w:themeFill="background1" w:themeFillShade="D9"/>
            <w:vAlign w:val="center"/>
          </w:tcPr>
          <w:p w14:paraId="2E53ADAB" w14:textId="2793EDD4" w:rsidR="00EA573C" w:rsidRPr="009E68F9" w:rsidRDefault="00EA573C" w:rsidP="00FF767A">
            <w:pPr>
              <w:rPr>
                <w:b/>
                <w:bCs/>
                <w:sz w:val="20"/>
                <w:szCs w:val="20"/>
              </w:rPr>
            </w:pPr>
            <w:r w:rsidRPr="009E68F9">
              <w:rPr>
                <w:b/>
                <w:bCs/>
                <w:sz w:val="20"/>
                <w:szCs w:val="20"/>
              </w:rPr>
              <w:t>Oświetlenie awaryjne</w:t>
            </w:r>
            <w:r>
              <w:rPr>
                <w:b/>
                <w:bCs/>
                <w:sz w:val="20"/>
                <w:szCs w:val="20"/>
              </w:rPr>
              <w:t xml:space="preserve"> i ewakuacyjne</w:t>
            </w:r>
          </w:p>
        </w:tc>
      </w:tr>
      <w:tr w:rsidR="00FF767A" w:rsidRPr="009E68F9" w14:paraId="3D6369BE" w14:textId="13F020A3" w:rsidTr="003D7EE5">
        <w:trPr>
          <w:cantSplit/>
          <w:trHeight w:val="20"/>
        </w:trPr>
        <w:tc>
          <w:tcPr>
            <w:tcW w:w="3681" w:type="dxa"/>
            <w:vMerge w:val="restart"/>
          </w:tcPr>
          <w:p w14:paraId="367FA11B" w14:textId="51DB05F6" w:rsidR="00A73130" w:rsidRPr="00EA573C" w:rsidRDefault="00EA573C" w:rsidP="003D7EE5">
            <w:pPr>
              <w:ind w:left="142" w:hanging="142"/>
              <w:rPr>
                <w:b/>
                <w:color w:val="000000"/>
                <w:sz w:val="20"/>
                <w:szCs w:val="20"/>
              </w:rPr>
            </w:pPr>
            <w:r w:rsidRPr="00B544C9">
              <w:rPr>
                <w:b/>
                <w:bCs/>
                <w:sz w:val="20"/>
                <w:szCs w:val="20"/>
                <w:lang w:eastAsia="en-US"/>
              </w:rPr>
              <w:t xml:space="preserve">Zakres czynności </w:t>
            </w:r>
            <w:r>
              <w:rPr>
                <w:b/>
                <w:bCs/>
                <w:sz w:val="20"/>
                <w:szCs w:val="20"/>
                <w:lang w:eastAsia="en-US"/>
              </w:rPr>
              <w:t xml:space="preserve">- </w:t>
            </w:r>
            <w:r w:rsidRPr="00EA573C">
              <w:rPr>
                <w:b/>
                <w:color w:val="000000"/>
                <w:sz w:val="20"/>
                <w:szCs w:val="20"/>
              </w:rPr>
              <w:t>o</w:t>
            </w:r>
            <w:r w:rsidR="00A73130" w:rsidRPr="00EA573C">
              <w:rPr>
                <w:b/>
                <w:color w:val="000000"/>
                <w:sz w:val="20"/>
                <w:szCs w:val="20"/>
              </w:rPr>
              <w:t>świetlenie awaryjne i ewakuacyjne:</w:t>
            </w:r>
          </w:p>
          <w:p w14:paraId="5954560F" w14:textId="77777777" w:rsidR="00A73130" w:rsidRPr="00386B68" w:rsidRDefault="00A73130" w:rsidP="009A3D91">
            <w:pPr>
              <w:pStyle w:val="Akapitzlist"/>
              <w:widowControl w:val="0"/>
              <w:numPr>
                <w:ilvl w:val="0"/>
                <w:numId w:val="25"/>
              </w:numPr>
              <w:suppressAutoHyphens/>
              <w:ind w:left="142" w:hanging="142"/>
              <w:contextualSpacing/>
              <w:rPr>
                <w:color w:val="000000"/>
                <w:sz w:val="20"/>
                <w:szCs w:val="20"/>
              </w:rPr>
            </w:pPr>
            <w:r w:rsidRPr="00386B68">
              <w:rPr>
                <w:color w:val="000000"/>
                <w:sz w:val="20"/>
                <w:szCs w:val="20"/>
              </w:rPr>
              <w:t>przegląd centrali;</w:t>
            </w:r>
          </w:p>
          <w:p w14:paraId="137661B5" w14:textId="77777777" w:rsidR="00A73130" w:rsidRPr="00386B68" w:rsidRDefault="00A73130" w:rsidP="009A3D91">
            <w:pPr>
              <w:pStyle w:val="Akapitzlist"/>
              <w:widowControl w:val="0"/>
              <w:numPr>
                <w:ilvl w:val="0"/>
                <w:numId w:val="25"/>
              </w:numPr>
              <w:suppressAutoHyphens/>
              <w:ind w:left="142" w:hanging="142"/>
              <w:contextualSpacing/>
              <w:rPr>
                <w:color w:val="000000"/>
                <w:sz w:val="20"/>
                <w:szCs w:val="20"/>
              </w:rPr>
            </w:pPr>
            <w:r w:rsidRPr="00386B68">
              <w:rPr>
                <w:color w:val="000000"/>
                <w:sz w:val="20"/>
                <w:szCs w:val="20"/>
              </w:rPr>
              <w:t>przegląd opraw oświetlenia pod kątem uszkodzeń mechanicznych;</w:t>
            </w:r>
          </w:p>
          <w:p w14:paraId="3F8F1194" w14:textId="77777777" w:rsidR="00A73130" w:rsidRPr="00386B68" w:rsidRDefault="00A73130" w:rsidP="009A3D91">
            <w:pPr>
              <w:pStyle w:val="Akapitzlist"/>
              <w:widowControl w:val="0"/>
              <w:numPr>
                <w:ilvl w:val="0"/>
                <w:numId w:val="25"/>
              </w:numPr>
              <w:suppressAutoHyphens/>
              <w:ind w:left="142" w:hanging="142"/>
              <w:contextualSpacing/>
              <w:rPr>
                <w:color w:val="000000"/>
                <w:sz w:val="20"/>
                <w:szCs w:val="20"/>
              </w:rPr>
            </w:pPr>
            <w:r w:rsidRPr="00386B68">
              <w:rPr>
                <w:color w:val="000000"/>
                <w:sz w:val="20"/>
                <w:szCs w:val="20"/>
              </w:rPr>
              <w:t>sprawdzenie czy oświetlenie pojawi się w 2 s po zaniku oświetlenia elektrycznego;</w:t>
            </w:r>
          </w:p>
          <w:p w14:paraId="2674C349" w14:textId="77777777" w:rsidR="0033149D" w:rsidRDefault="00A73130" w:rsidP="009A3D91">
            <w:pPr>
              <w:pStyle w:val="Akapitzlist"/>
              <w:widowControl w:val="0"/>
              <w:numPr>
                <w:ilvl w:val="0"/>
                <w:numId w:val="25"/>
              </w:numPr>
              <w:suppressAutoHyphens/>
              <w:ind w:left="142" w:hanging="142"/>
              <w:contextualSpacing/>
              <w:rPr>
                <w:color w:val="000000"/>
                <w:sz w:val="20"/>
                <w:szCs w:val="20"/>
              </w:rPr>
            </w:pPr>
            <w:r w:rsidRPr="00386B68">
              <w:rPr>
                <w:color w:val="000000"/>
                <w:sz w:val="20"/>
                <w:szCs w:val="20"/>
              </w:rPr>
              <w:t>sprawdzenie natężenia oświetlenia ewakuacyjnego</w:t>
            </w:r>
            <w:r w:rsidR="0033149D">
              <w:rPr>
                <w:color w:val="000000"/>
                <w:sz w:val="20"/>
                <w:szCs w:val="20"/>
              </w:rPr>
              <w:t>;</w:t>
            </w:r>
          </w:p>
          <w:p w14:paraId="0A2C2B60" w14:textId="77777777" w:rsidR="00FF767A" w:rsidRDefault="00A73130" w:rsidP="009A3D91">
            <w:pPr>
              <w:pStyle w:val="Akapitzlist"/>
              <w:widowControl w:val="0"/>
              <w:numPr>
                <w:ilvl w:val="0"/>
                <w:numId w:val="25"/>
              </w:numPr>
              <w:suppressAutoHyphens/>
              <w:ind w:left="142" w:hanging="142"/>
              <w:contextualSpacing/>
              <w:rPr>
                <w:color w:val="000000"/>
                <w:sz w:val="20"/>
                <w:szCs w:val="20"/>
              </w:rPr>
            </w:pPr>
            <w:r w:rsidRPr="0033149D">
              <w:rPr>
                <w:color w:val="000000"/>
                <w:sz w:val="20"/>
                <w:szCs w:val="20"/>
              </w:rPr>
              <w:t>sprawdzenie działania akumulatorów w oprawach czy czas działania będzie dłuży niż 1 godzina.</w:t>
            </w:r>
          </w:p>
          <w:p w14:paraId="569BDC88" w14:textId="77777777" w:rsidR="003D7EE5" w:rsidRPr="00E76277" w:rsidRDefault="003D7EE5" w:rsidP="003D7EE5">
            <w:pPr>
              <w:widowControl w:val="0"/>
              <w:suppressAutoHyphens/>
              <w:contextualSpacing/>
              <w:rPr>
                <w:b/>
                <w:bCs/>
                <w:sz w:val="20"/>
                <w:szCs w:val="20"/>
              </w:rPr>
            </w:pPr>
            <w:r w:rsidRPr="00E76277">
              <w:rPr>
                <w:b/>
                <w:bCs/>
                <w:sz w:val="20"/>
                <w:szCs w:val="20"/>
              </w:rPr>
              <w:t>Częstotliwość wykonywania czynności:</w:t>
            </w:r>
          </w:p>
          <w:p w14:paraId="54CD9D6A" w14:textId="77777777" w:rsidR="00D554EC" w:rsidRDefault="003D7EE5" w:rsidP="003D7EE5">
            <w:pPr>
              <w:widowControl w:val="0"/>
              <w:suppressAutoHyphens/>
              <w:contextualSpacing/>
              <w:rPr>
                <w:sz w:val="20"/>
                <w:szCs w:val="20"/>
              </w:rPr>
            </w:pPr>
            <w:r w:rsidRPr="00CC01D6">
              <w:rPr>
                <w:sz w:val="20"/>
                <w:szCs w:val="20"/>
              </w:rPr>
              <w:t xml:space="preserve">1 raz w roku </w:t>
            </w:r>
            <w:r>
              <w:rPr>
                <w:sz w:val="20"/>
                <w:szCs w:val="20"/>
              </w:rPr>
              <w:t>wg Harmonogramu*</w:t>
            </w:r>
            <w:r>
              <w:rPr>
                <w:color w:val="000000"/>
                <w:sz w:val="20"/>
                <w:szCs w:val="20"/>
              </w:rPr>
              <w:t>.</w:t>
            </w:r>
          </w:p>
          <w:p w14:paraId="3DD7387D" w14:textId="77777777" w:rsidR="0031670B" w:rsidRPr="0031670B" w:rsidRDefault="0031670B" w:rsidP="0031670B">
            <w:pPr>
              <w:rPr>
                <w:sz w:val="20"/>
                <w:szCs w:val="20"/>
              </w:rPr>
            </w:pPr>
          </w:p>
          <w:p w14:paraId="5D7C9EE4" w14:textId="77777777" w:rsidR="0031670B" w:rsidRPr="0031670B" w:rsidRDefault="0031670B" w:rsidP="0031670B">
            <w:pPr>
              <w:rPr>
                <w:sz w:val="20"/>
                <w:szCs w:val="20"/>
              </w:rPr>
            </w:pPr>
          </w:p>
          <w:p w14:paraId="3F9BB06E" w14:textId="77777777" w:rsidR="0031670B" w:rsidRPr="0031670B" w:rsidRDefault="0031670B" w:rsidP="0031670B">
            <w:pPr>
              <w:rPr>
                <w:sz w:val="20"/>
                <w:szCs w:val="20"/>
              </w:rPr>
            </w:pPr>
          </w:p>
          <w:p w14:paraId="02BE0E37" w14:textId="77777777" w:rsidR="0031670B" w:rsidRPr="0031670B" w:rsidRDefault="0031670B" w:rsidP="0031670B">
            <w:pPr>
              <w:rPr>
                <w:sz w:val="20"/>
                <w:szCs w:val="20"/>
              </w:rPr>
            </w:pPr>
          </w:p>
          <w:p w14:paraId="787914E1" w14:textId="77777777" w:rsidR="0031670B" w:rsidRPr="0031670B" w:rsidRDefault="0031670B" w:rsidP="0031670B">
            <w:pPr>
              <w:rPr>
                <w:sz w:val="20"/>
                <w:szCs w:val="20"/>
              </w:rPr>
            </w:pPr>
          </w:p>
          <w:p w14:paraId="5175BAE1" w14:textId="77777777" w:rsidR="0031670B" w:rsidRPr="0031670B" w:rsidRDefault="0031670B" w:rsidP="0031670B">
            <w:pPr>
              <w:rPr>
                <w:sz w:val="20"/>
                <w:szCs w:val="20"/>
              </w:rPr>
            </w:pPr>
          </w:p>
          <w:p w14:paraId="3F54A773" w14:textId="32EBF29A" w:rsidR="0031670B" w:rsidRPr="0031670B" w:rsidRDefault="0031670B" w:rsidP="0031670B">
            <w:pPr>
              <w:ind w:firstLine="567"/>
              <w:rPr>
                <w:sz w:val="20"/>
                <w:szCs w:val="20"/>
              </w:rPr>
            </w:pPr>
          </w:p>
        </w:tc>
        <w:tc>
          <w:tcPr>
            <w:tcW w:w="2977" w:type="dxa"/>
            <w:vAlign w:val="center"/>
          </w:tcPr>
          <w:p w14:paraId="400FC768" w14:textId="19E93C24" w:rsidR="00FF767A" w:rsidRPr="009E68F9" w:rsidRDefault="00FF767A" w:rsidP="00FF767A">
            <w:pPr>
              <w:jc w:val="center"/>
              <w:rPr>
                <w:sz w:val="20"/>
                <w:szCs w:val="20"/>
              </w:rPr>
            </w:pPr>
            <w:r>
              <w:rPr>
                <w:sz w:val="20"/>
                <w:szCs w:val="20"/>
              </w:rPr>
              <w:t>Oprawy o</w:t>
            </w:r>
            <w:r w:rsidRPr="009E68F9">
              <w:rPr>
                <w:sz w:val="20"/>
                <w:szCs w:val="20"/>
              </w:rPr>
              <w:t>świetleni</w:t>
            </w:r>
            <w:r>
              <w:rPr>
                <w:sz w:val="20"/>
                <w:szCs w:val="20"/>
              </w:rPr>
              <w:t>owe z modułem</w:t>
            </w:r>
            <w:r w:rsidRPr="009E68F9">
              <w:rPr>
                <w:sz w:val="20"/>
                <w:szCs w:val="20"/>
              </w:rPr>
              <w:t xml:space="preserve"> </w:t>
            </w:r>
            <w:r w:rsidR="00E34C25">
              <w:rPr>
                <w:sz w:val="20"/>
                <w:szCs w:val="20"/>
              </w:rPr>
              <w:t xml:space="preserve">oświetlenia </w:t>
            </w:r>
            <w:r w:rsidRPr="009E68F9">
              <w:rPr>
                <w:sz w:val="20"/>
                <w:szCs w:val="20"/>
              </w:rPr>
              <w:t>awaryjne</w:t>
            </w:r>
            <w:r>
              <w:rPr>
                <w:sz w:val="20"/>
                <w:szCs w:val="20"/>
              </w:rPr>
              <w:t>go</w:t>
            </w:r>
          </w:p>
        </w:tc>
        <w:tc>
          <w:tcPr>
            <w:tcW w:w="1840" w:type="dxa"/>
            <w:vAlign w:val="center"/>
          </w:tcPr>
          <w:p w14:paraId="6A7B4537" w14:textId="77777777" w:rsidR="00FF767A" w:rsidRPr="009E68F9" w:rsidRDefault="00FF767A" w:rsidP="00FF767A">
            <w:pPr>
              <w:jc w:val="center"/>
              <w:rPr>
                <w:sz w:val="20"/>
                <w:szCs w:val="20"/>
              </w:rPr>
            </w:pPr>
            <w:r w:rsidRPr="009E68F9">
              <w:rPr>
                <w:sz w:val="20"/>
                <w:szCs w:val="20"/>
              </w:rPr>
              <w:t>COSMO4</w:t>
            </w:r>
          </w:p>
          <w:p w14:paraId="35B48697" w14:textId="658008D9" w:rsidR="00FF767A" w:rsidRPr="009E68F9" w:rsidRDefault="00FF767A" w:rsidP="00FF767A">
            <w:pPr>
              <w:jc w:val="center"/>
              <w:rPr>
                <w:sz w:val="20"/>
                <w:szCs w:val="20"/>
              </w:rPr>
            </w:pPr>
            <w:r w:rsidRPr="009E68F9">
              <w:rPr>
                <w:sz w:val="20"/>
                <w:szCs w:val="20"/>
              </w:rPr>
              <w:t>CO4 236 EVG</w:t>
            </w:r>
          </w:p>
          <w:p w14:paraId="3FC10C72" w14:textId="13D38C28" w:rsidR="00FF767A" w:rsidRPr="009E68F9" w:rsidRDefault="00FF767A" w:rsidP="00FF767A">
            <w:pPr>
              <w:jc w:val="center"/>
              <w:rPr>
                <w:sz w:val="20"/>
                <w:szCs w:val="20"/>
              </w:rPr>
            </w:pPr>
            <w:r w:rsidRPr="009E68F9">
              <w:rPr>
                <w:sz w:val="20"/>
                <w:szCs w:val="20"/>
              </w:rPr>
              <w:t>2xT8 36W</w:t>
            </w:r>
          </w:p>
          <w:p w14:paraId="32AAF466" w14:textId="322617A6" w:rsidR="00FF767A" w:rsidRPr="009E68F9" w:rsidRDefault="00FF767A" w:rsidP="00FF767A">
            <w:pPr>
              <w:jc w:val="center"/>
              <w:rPr>
                <w:sz w:val="20"/>
                <w:szCs w:val="20"/>
              </w:rPr>
            </w:pPr>
            <w:r w:rsidRPr="009E68F9">
              <w:rPr>
                <w:sz w:val="20"/>
                <w:szCs w:val="20"/>
              </w:rPr>
              <w:t>2xT8 56W</w:t>
            </w:r>
          </w:p>
        </w:tc>
        <w:tc>
          <w:tcPr>
            <w:tcW w:w="569" w:type="dxa"/>
            <w:vAlign w:val="center"/>
          </w:tcPr>
          <w:p w14:paraId="7E20C0B0" w14:textId="3ADE995C" w:rsidR="00FF767A" w:rsidRPr="009E68F9" w:rsidRDefault="00FF767A" w:rsidP="00FF767A">
            <w:pPr>
              <w:jc w:val="center"/>
              <w:rPr>
                <w:sz w:val="20"/>
                <w:szCs w:val="20"/>
              </w:rPr>
            </w:pPr>
            <w:r w:rsidRPr="009E68F9">
              <w:rPr>
                <w:sz w:val="20"/>
                <w:szCs w:val="20"/>
              </w:rPr>
              <w:t>155</w:t>
            </w:r>
          </w:p>
        </w:tc>
      </w:tr>
      <w:tr w:rsidR="00FF767A" w:rsidRPr="009E68F9" w14:paraId="64005139" w14:textId="014406CD" w:rsidTr="00690E29">
        <w:trPr>
          <w:cantSplit/>
          <w:trHeight w:val="20"/>
        </w:trPr>
        <w:tc>
          <w:tcPr>
            <w:tcW w:w="3681" w:type="dxa"/>
            <w:vMerge/>
            <w:vAlign w:val="center"/>
          </w:tcPr>
          <w:p w14:paraId="122F03C7" w14:textId="77777777" w:rsidR="00FF767A" w:rsidRPr="009E68F9" w:rsidRDefault="00FF767A" w:rsidP="00FF767A">
            <w:pPr>
              <w:rPr>
                <w:sz w:val="20"/>
                <w:szCs w:val="20"/>
              </w:rPr>
            </w:pPr>
          </w:p>
        </w:tc>
        <w:tc>
          <w:tcPr>
            <w:tcW w:w="2977" w:type="dxa"/>
            <w:vAlign w:val="center"/>
          </w:tcPr>
          <w:p w14:paraId="085F9CF0" w14:textId="5C4A5990" w:rsidR="00FF767A" w:rsidRPr="009E68F9" w:rsidRDefault="00FF767A" w:rsidP="00FF767A">
            <w:pPr>
              <w:jc w:val="center"/>
              <w:rPr>
                <w:sz w:val="20"/>
                <w:szCs w:val="20"/>
              </w:rPr>
            </w:pPr>
            <w:r>
              <w:rPr>
                <w:sz w:val="20"/>
                <w:szCs w:val="20"/>
              </w:rPr>
              <w:t>Oprawy o</w:t>
            </w:r>
            <w:r w:rsidRPr="009E68F9">
              <w:rPr>
                <w:sz w:val="20"/>
                <w:szCs w:val="20"/>
              </w:rPr>
              <w:t>świetleni</w:t>
            </w:r>
            <w:r>
              <w:rPr>
                <w:sz w:val="20"/>
                <w:szCs w:val="20"/>
              </w:rPr>
              <w:t>owe z modułem</w:t>
            </w:r>
            <w:r w:rsidRPr="009E68F9">
              <w:rPr>
                <w:sz w:val="20"/>
                <w:szCs w:val="20"/>
              </w:rPr>
              <w:t xml:space="preserve"> </w:t>
            </w:r>
            <w:r w:rsidR="00E34C25">
              <w:rPr>
                <w:sz w:val="20"/>
                <w:szCs w:val="20"/>
              </w:rPr>
              <w:t xml:space="preserve"> oświetlenia </w:t>
            </w:r>
            <w:r w:rsidRPr="009E68F9">
              <w:rPr>
                <w:sz w:val="20"/>
                <w:szCs w:val="20"/>
              </w:rPr>
              <w:t>awaryjne</w:t>
            </w:r>
            <w:r>
              <w:rPr>
                <w:sz w:val="20"/>
                <w:szCs w:val="20"/>
              </w:rPr>
              <w:t>go</w:t>
            </w:r>
          </w:p>
        </w:tc>
        <w:tc>
          <w:tcPr>
            <w:tcW w:w="1840" w:type="dxa"/>
            <w:vAlign w:val="center"/>
          </w:tcPr>
          <w:p w14:paraId="14BE4014" w14:textId="00D9A344" w:rsidR="00FF767A" w:rsidRPr="009E68F9" w:rsidRDefault="00690E29" w:rsidP="00FF767A">
            <w:pPr>
              <w:jc w:val="center"/>
              <w:rPr>
                <w:sz w:val="20"/>
                <w:szCs w:val="20"/>
              </w:rPr>
            </w:pPr>
            <w:r>
              <w:rPr>
                <w:sz w:val="20"/>
                <w:szCs w:val="20"/>
              </w:rPr>
              <w:t xml:space="preserve">PFX </w:t>
            </w:r>
            <w:proofErr w:type="spellStart"/>
            <w:r w:rsidR="00FF767A" w:rsidRPr="009E68F9">
              <w:rPr>
                <w:sz w:val="20"/>
                <w:szCs w:val="20"/>
              </w:rPr>
              <w:t>Monza</w:t>
            </w:r>
            <w:proofErr w:type="spellEnd"/>
          </w:p>
          <w:p w14:paraId="61ACEA6C" w14:textId="1B338BDC" w:rsidR="00FF767A" w:rsidRPr="009E68F9" w:rsidRDefault="00FF767A" w:rsidP="00FF767A">
            <w:pPr>
              <w:jc w:val="center"/>
              <w:rPr>
                <w:sz w:val="20"/>
                <w:szCs w:val="20"/>
              </w:rPr>
            </w:pPr>
            <w:r w:rsidRPr="009E68F9">
              <w:rPr>
                <w:sz w:val="20"/>
                <w:szCs w:val="20"/>
              </w:rPr>
              <w:t>2x36W PAR EVG</w:t>
            </w:r>
          </w:p>
          <w:p w14:paraId="0A5724D6" w14:textId="41AA230D" w:rsidR="00FF767A" w:rsidRPr="009E68F9" w:rsidRDefault="00FF767A" w:rsidP="00FF767A">
            <w:pPr>
              <w:jc w:val="center"/>
              <w:rPr>
                <w:sz w:val="20"/>
                <w:szCs w:val="20"/>
              </w:rPr>
            </w:pPr>
            <w:r w:rsidRPr="009E68F9">
              <w:rPr>
                <w:sz w:val="20"/>
                <w:szCs w:val="20"/>
              </w:rPr>
              <w:t>2x58W PAR EVG</w:t>
            </w:r>
          </w:p>
        </w:tc>
        <w:tc>
          <w:tcPr>
            <w:tcW w:w="569" w:type="dxa"/>
            <w:vAlign w:val="center"/>
          </w:tcPr>
          <w:p w14:paraId="29C5A9FC" w14:textId="08AE266F" w:rsidR="00FF767A" w:rsidRPr="009E68F9" w:rsidRDefault="00FF767A" w:rsidP="00FF767A">
            <w:pPr>
              <w:jc w:val="center"/>
              <w:rPr>
                <w:sz w:val="20"/>
                <w:szCs w:val="20"/>
              </w:rPr>
            </w:pPr>
            <w:r>
              <w:rPr>
                <w:sz w:val="20"/>
                <w:szCs w:val="20"/>
              </w:rPr>
              <w:t>34</w:t>
            </w:r>
          </w:p>
        </w:tc>
      </w:tr>
      <w:tr w:rsidR="00FF767A" w:rsidRPr="009E68F9" w14:paraId="3D3CE842" w14:textId="121C5CE4" w:rsidTr="00690E29">
        <w:trPr>
          <w:cantSplit/>
          <w:trHeight w:val="20"/>
        </w:trPr>
        <w:tc>
          <w:tcPr>
            <w:tcW w:w="3681" w:type="dxa"/>
            <w:vMerge/>
            <w:vAlign w:val="center"/>
          </w:tcPr>
          <w:p w14:paraId="2383BB6F" w14:textId="77777777" w:rsidR="00FF767A" w:rsidRPr="009E68F9" w:rsidRDefault="00FF767A" w:rsidP="00FF767A">
            <w:pPr>
              <w:rPr>
                <w:sz w:val="20"/>
                <w:szCs w:val="20"/>
              </w:rPr>
            </w:pPr>
          </w:p>
        </w:tc>
        <w:tc>
          <w:tcPr>
            <w:tcW w:w="2977" w:type="dxa"/>
            <w:vAlign w:val="center"/>
          </w:tcPr>
          <w:p w14:paraId="1660A39F" w14:textId="560009B1" w:rsidR="00FF767A" w:rsidRPr="009E68F9" w:rsidRDefault="00FF767A" w:rsidP="00FF767A">
            <w:pPr>
              <w:jc w:val="center"/>
              <w:rPr>
                <w:sz w:val="20"/>
                <w:szCs w:val="20"/>
              </w:rPr>
            </w:pPr>
            <w:r>
              <w:rPr>
                <w:sz w:val="20"/>
                <w:szCs w:val="20"/>
              </w:rPr>
              <w:t>Oprawy o</w:t>
            </w:r>
            <w:r w:rsidRPr="009E68F9">
              <w:rPr>
                <w:sz w:val="20"/>
                <w:szCs w:val="20"/>
              </w:rPr>
              <w:t>świetleni</w:t>
            </w:r>
            <w:r>
              <w:rPr>
                <w:sz w:val="20"/>
                <w:szCs w:val="20"/>
              </w:rPr>
              <w:t>owe z modułem</w:t>
            </w:r>
            <w:r w:rsidRPr="009E68F9">
              <w:rPr>
                <w:sz w:val="20"/>
                <w:szCs w:val="20"/>
              </w:rPr>
              <w:t xml:space="preserve"> </w:t>
            </w:r>
            <w:r w:rsidR="00E34C25">
              <w:rPr>
                <w:sz w:val="20"/>
                <w:szCs w:val="20"/>
              </w:rPr>
              <w:t xml:space="preserve"> oświetlenia </w:t>
            </w:r>
            <w:r w:rsidRPr="009E68F9">
              <w:rPr>
                <w:sz w:val="20"/>
                <w:szCs w:val="20"/>
              </w:rPr>
              <w:t>awaryjne</w:t>
            </w:r>
            <w:r>
              <w:rPr>
                <w:sz w:val="20"/>
                <w:szCs w:val="20"/>
              </w:rPr>
              <w:t>go</w:t>
            </w:r>
          </w:p>
        </w:tc>
        <w:tc>
          <w:tcPr>
            <w:tcW w:w="1840" w:type="dxa"/>
            <w:vAlign w:val="center"/>
          </w:tcPr>
          <w:p w14:paraId="4DDF17D8" w14:textId="5378B309" w:rsidR="00FF767A" w:rsidRPr="009E68F9" w:rsidRDefault="00FF767A" w:rsidP="00FF767A">
            <w:pPr>
              <w:jc w:val="center"/>
              <w:rPr>
                <w:sz w:val="20"/>
                <w:szCs w:val="20"/>
              </w:rPr>
            </w:pPr>
            <w:r w:rsidRPr="009E68F9">
              <w:rPr>
                <w:sz w:val="20"/>
                <w:szCs w:val="20"/>
              </w:rPr>
              <w:t xml:space="preserve">BARII </w:t>
            </w:r>
            <w:r w:rsidRPr="009E68F9">
              <w:rPr>
                <w:kern w:val="36"/>
                <w:sz w:val="20"/>
                <w:szCs w:val="20"/>
              </w:rPr>
              <w:t xml:space="preserve"> </w:t>
            </w:r>
            <w:proofErr w:type="spellStart"/>
            <w:r w:rsidRPr="009E68F9">
              <w:rPr>
                <w:kern w:val="36"/>
                <w:sz w:val="20"/>
                <w:szCs w:val="20"/>
              </w:rPr>
              <w:t>Downlight</w:t>
            </w:r>
            <w:proofErr w:type="spellEnd"/>
            <w:r w:rsidRPr="009E68F9">
              <w:rPr>
                <w:kern w:val="36"/>
                <w:sz w:val="20"/>
                <w:szCs w:val="20"/>
              </w:rPr>
              <w:t xml:space="preserve"> </w:t>
            </w:r>
            <w:proofErr w:type="spellStart"/>
            <w:r w:rsidRPr="009E68F9">
              <w:rPr>
                <w:kern w:val="36"/>
                <w:sz w:val="20"/>
                <w:szCs w:val="20"/>
              </w:rPr>
              <w:t>Dln</w:t>
            </w:r>
            <w:proofErr w:type="spellEnd"/>
            <w:r w:rsidRPr="009E68F9">
              <w:rPr>
                <w:kern w:val="36"/>
                <w:sz w:val="20"/>
                <w:szCs w:val="20"/>
              </w:rPr>
              <w:t xml:space="preserve"> 230 2x26W Biały E</w:t>
            </w:r>
            <w:r w:rsidR="004119F7">
              <w:rPr>
                <w:kern w:val="36"/>
                <w:sz w:val="20"/>
                <w:szCs w:val="20"/>
              </w:rPr>
              <w:t>VG</w:t>
            </w:r>
            <w:r w:rsidRPr="009E68F9">
              <w:rPr>
                <w:kern w:val="36"/>
                <w:sz w:val="20"/>
                <w:szCs w:val="20"/>
              </w:rPr>
              <w:t xml:space="preserve"> + moduł AW 1h AT</w:t>
            </w:r>
          </w:p>
        </w:tc>
        <w:tc>
          <w:tcPr>
            <w:tcW w:w="569" w:type="dxa"/>
            <w:vAlign w:val="center"/>
          </w:tcPr>
          <w:p w14:paraId="65244A3A" w14:textId="1C0512CB" w:rsidR="00FF767A" w:rsidRPr="009E68F9" w:rsidRDefault="00FF767A" w:rsidP="00FF767A">
            <w:pPr>
              <w:jc w:val="center"/>
              <w:rPr>
                <w:sz w:val="20"/>
                <w:szCs w:val="20"/>
              </w:rPr>
            </w:pPr>
            <w:r w:rsidRPr="009E68F9">
              <w:rPr>
                <w:sz w:val="20"/>
                <w:szCs w:val="20"/>
              </w:rPr>
              <w:t>20</w:t>
            </w:r>
          </w:p>
        </w:tc>
      </w:tr>
      <w:tr w:rsidR="00FF767A" w:rsidRPr="009E68F9" w14:paraId="1299117F" w14:textId="0CED4EED" w:rsidTr="00690E29">
        <w:trPr>
          <w:cantSplit/>
          <w:trHeight w:val="20"/>
        </w:trPr>
        <w:tc>
          <w:tcPr>
            <w:tcW w:w="3681" w:type="dxa"/>
            <w:vMerge/>
            <w:vAlign w:val="center"/>
          </w:tcPr>
          <w:p w14:paraId="29088AC5" w14:textId="77777777" w:rsidR="00FF767A" w:rsidRPr="009E68F9" w:rsidRDefault="00FF767A" w:rsidP="00FF767A">
            <w:pPr>
              <w:rPr>
                <w:sz w:val="20"/>
                <w:szCs w:val="20"/>
              </w:rPr>
            </w:pPr>
          </w:p>
        </w:tc>
        <w:tc>
          <w:tcPr>
            <w:tcW w:w="2977" w:type="dxa"/>
            <w:vAlign w:val="center"/>
          </w:tcPr>
          <w:p w14:paraId="11C688D8" w14:textId="70B04BCF" w:rsidR="00FF767A" w:rsidRPr="009E68F9" w:rsidRDefault="00FF767A" w:rsidP="00FF767A">
            <w:pPr>
              <w:jc w:val="center"/>
              <w:rPr>
                <w:sz w:val="20"/>
                <w:szCs w:val="20"/>
              </w:rPr>
            </w:pPr>
            <w:r>
              <w:rPr>
                <w:sz w:val="20"/>
                <w:szCs w:val="20"/>
              </w:rPr>
              <w:t>Oprawy o</w:t>
            </w:r>
            <w:r w:rsidRPr="009E68F9">
              <w:rPr>
                <w:sz w:val="20"/>
                <w:szCs w:val="20"/>
              </w:rPr>
              <w:t>świetleni</w:t>
            </w:r>
            <w:r>
              <w:rPr>
                <w:sz w:val="20"/>
                <w:szCs w:val="20"/>
              </w:rPr>
              <w:t xml:space="preserve">a </w:t>
            </w:r>
            <w:r w:rsidRPr="009E68F9">
              <w:rPr>
                <w:sz w:val="20"/>
                <w:szCs w:val="20"/>
              </w:rPr>
              <w:t>ewakuacyjne</w:t>
            </w:r>
            <w:r>
              <w:rPr>
                <w:sz w:val="20"/>
                <w:szCs w:val="20"/>
              </w:rPr>
              <w:t>go</w:t>
            </w:r>
          </w:p>
        </w:tc>
        <w:tc>
          <w:tcPr>
            <w:tcW w:w="1840" w:type="dxa"/>
            <w:vAlign w:val="center"/>
          </w:tcPr>
          <w:p w14:paraId="7A198876" w14:textId="1EFF7282" w:rsidR="00FF767A" w:rsidRPr="009E68F9" w:rsidRDefault="00FF767A" w:rsidP="004119F7">
            <w:pPr>
              <w:jc w:val="center"/>
              <w:rPr>
                <w:sz w:val="20"/>
                <w:szCs w:val="20"/>
                <w:lang w:val="en-US"/>
              </w:rPr>
            </w:pPr>
            <w:r w:rsidRPr="0018673A">
              <w:rPr>
                <w:sz w:val="20"/>
                <w:szCs w:val="20"/>
                <w:lang w:val="en-GB"/>
              </w:rPr>
              <w:t>AWEX</w:t>
            </w:r>
            <w:r w:rsidR="004119F7">
              <w:rPr>
                <w:sz w:val="20"/>
                <w:szCs w:val="20"/>
                <w:lang w:val="en-US"/>
              </w:rPr>
              <w:t xml:space="preserve"> </w:t>
            </w:r>
            <w:r w:rsidRPr="009E68F9">
              <w:rPr>
                <w:sz w:val="20"/>
                <w:szCs w:val="20"/>
                <w:lang w:val="en-US"/>
              </w:rPr>
              <w:t>LOVATO</w:t>
            </w:r>
          </w:p>
          <w:p w14:paraId="7D6775DA" w14:textId="409503AA" w:rsidR="00FF767A" w:rsidRPr="0018673A" w:rsidRDefault="00FF767A" w:rsidP="00FF767A">
            <w:pPr>
              <w:jc w:val="center"/>
              <w:rPr>
                <w:sz w:val="20"/>
                <w:szCs w:val="20"/>
                <w:lang w:val="en-GB"/>
              </w:rPr>
            </w:pPr>
            <w:bookmarkStart w:id="4" w:name="_Hlk151366125"/>
            <w:r w:rsidRPr="009E68F9">
              <w:rPr>
                <w:sz w:val="20"/>
                <w:szCs w:val="20"/>
                <w:lang w:val="en-US"/>
              </w:rPr>
              <w:t>LVNO/3W/C2/SE/X/WH</w:t>
            </w:r>
            <w:bookmarkEnd w:id="4"/>
          </w:p>
        </w:tc>
        <w:tc>
          <w:tcPr>
            <w:tcW w:w="569" w:type="dxa"/>
            <w:vAlign w:val="center"/>
          </w:tcPr>
          <w:p w14:paraId="06F98303" w14:textId="09AEBE81" w:rsidR="00FF767A" w:rsidRPr="009E68F9" w:rsidRDefault="00FF767A" w:rsidP="00FF767A">
            <w:pPr>
              <w:jc w:val="center"/>
              <w:rPr>
                <w:sz w:val="20"/>
                <w:szCs w:val="20"/>
              </w:rPr>
            </w:pPr>
            <w:r w:rsidRPr="009E68F9">
              <w:rPr>
                <w:sz w:val="20"/>
                <w:szCs w:val="20"/>
              </w:rPr>
              <w:t>35</w:t>
            </w:r>
          </w:p>
        </w:tc>
      </w:tr>
      <w:tr w:rsidR="00FF767A" w:rsidRPr="009E68F9" w14:paraId="1D213AA9" w14:textId="32C8AAE2" w:rsidTr="00690E29">
        <w:trPr>
          <w:cantSplit/>
          <w:trHeight w:val="20"/>
        </w:trPr>
        <w:tc>
          <w:tcPr>
            <w:tcW w:w="3681" w:type="dxa"/>
            <w:vMerge/>
            <w:vAlign w:val="center"/>
          </w:tcPr>
          <w:p w14:paraId="2E388B80" w14:textId="77777777" w:rsidR="00FF767A" w:rsidRPr="009E68F9" w:rsidRDefault="00FF767A" w:rsidP="00FF767A">
            <w:pPr>
              <w:rPr>
                <w:sz w:val="20"/>
                <w:szCs w:val="20"/>
              </w:rPr>
            </w:pPr>
          </w:p>
        </w:tc>
        <w:tc>
          <w:tcPr>
            <w:tcW w:w="2977" w:type="dxa"/>
            <w:vAlign w:val="center"/>
          </w:tcPr>
          <w:p w14:paraId="781CCA34" w14:textId="54718742" w:rsidR="00FF767A" w:rsidRPr="009E68F9" w:rsidRDefault="00FF767A" w:rsidP="00FF767A">
            <w:pPr>
              <w:jc w:val="center"/>
              <w:rPr>
                <w:sz w:val="20"/>
                <w:szCs w:val="20"/>
              </w:rPr>
            </w:pPr>
            <w:r>
              <w:rPr>
                <w:sz w:val="20"/>
                <w:szCs w:val="20"/>
              </w:rPr>
              <w:t>Oprawy o</w:t>
            </w:r>
            <w:r w:rsidRPr="009E68F9">
              <w:rPr>
                <w:sz w:val="20"/>
                <w:szCs w:val="20"/>
              </w:rPr>
              <w:t>świetleni</w:t>
            </w:r>
            <w:r>
              <w:rPr>
                <w:sz w:val="20"/>
                <w:szCs w:val="20"/>
              </w:rPr>
              <w:t xml:space="preserve">a </w:t>
            </w:r>
            <w:r w:rsidRPr="009E68F9">
              <w:rPr>
                <w:sz w:val="20"/>
                <w:szCs w:val="20"/>
              </w:rPr>
              <w:t>ewakuacyjne</w:t>
            </w:r>
            <w:r>
              <w:rPr>
                <w:sz w:val="20"/>
                <w:szCs w:val="20"/>
              </w:rPr>
              <w:t>go</w:t>
            </w:r>
          </w:p>
        </w:tc>
        <w:tc>
          <w:tcPr>
            <w:tcW w:w="1840" w:type="dxa"/>
            <w:vAlign w:val="center"/>
          </w:tcPr>
          <w:p w14:paraId="335EA3F3" w14:textId="5B88B94D" w:rsidR="00FF767A" w:rsidRPr="009E68F9" w:rsidRDefault="00FF767A" w:rsidP="00FF767A">
            <w:pPr>
              <w:jc w:val="center"/>
              <w:rPr>
                <w:sz w:val="20"/>
                <w:szCs w:val="20"/>
              </w:rPr>
            </w:pPr>
            <w:r w:rsidRPr="009E68F9">
              <w:rPr>
                <w:sz w:val="20"/>
                <w:szCs w:val="20"/>
              </w:rPr>
              <w:t xml:space="preserve">OXIMA </w:t>
            </w:r>
            <w:proofErr w:type="spellStart"/>
            <w:r w:rsidRPr="009E68F9">
              <w:rPr>
                <w:sz w:val="20"/>
                <w:szCs w:val="20"/>
              </w:rPr>
              <w:t>Intelight</w:t>
            </w:r>
            <w:proofErr w:type="spellEnd"/>
            <w:r w:rsidRPr="009E68F9">
              <w:rPr>
                <w:sz w:val="20"/>
                <w:szCs w:val="20"/>
              </w:rPr>
              <w:t xml:space="preserve"> 3h</w:t>
            </w:r>
          </w:p>
        </w:tc>
        <w:tc>
          <w:tcPr>
            <w:tcW w:w="569" w:type="dxa"/>
            <w:vAlign w:val="center"/>
          </w:tcPr>
          <w:p w14:paraId="575069AE" w14:textId="0FCF1CA7" w:rsidR="00FF767A" w:rsidRPr="009E68F9" w:rsidRDefault="00FF767A" w:rsidP="00FF767A">
            <w:pPr>
              <w:jc w:val="center"/>
              <w:rPr>
                <w:sz w:val="20"/>
                <w:szCs w:val="20"/>
              </w:rPr>
            </w:pPr>
            <w:r w:rsidRPr="009E68F9">
              <w:rPr>
                <w:sz w:val="20"/>
                <w:szCs w:val="20"/>
              </w:rPr>
              <w:t>17</w:t>
            </w:r>
          </w:p>
        </w:tc>
      </w:tr>
      <w:tr w:rsidR="00FF767A" w:rsidRPr="009E68F9" w14:paraId="56D90648" w14:textId="6BF6E94E" w:rsidTr="00690E29">
        <w:trPr>
          <w:cantSplit/>
          <w:trHeight w:val="20"/>
        </w:trPr>
        <w:tc>
          <w:tcPr>
            <w:tcW w:w="3681" w:type="dxa"/>
            <w:vMerge/>
            <w:vAlign w:val="center"/>
          </w:tcPr>
          <w:p w14:paraId="69D884C7" w14:textId="77777777" w:rsidR="00FF767A" w:rsidRPr="009E68F9" w:rsidRDefault="00FF767A" w:rsidP="00FF767A">
            <w:pPr>
              <w:rPr>
                <w:sz w:val="20"/>
                <w:szCs w:val="20"/>
              </w:rPr>
            </w:pPr>
          </w:p>
        </w:tc>
        <w:tc>
          <w:tcPr>
            <w:tcW w:w="2977" w:type="dxa"/>
            <w:vAlign w:val="center"/>
          </w:tcPr>
          <w:p w14:paraId="4940FAE4" w14:textId="65B594A7" w:rsidR="00FF767A" w:rsidRPr="009E68F9" w:rsidRDefault="00FF767A" w:rsidP="00FF767A">
            <w:pPr>
              <w:jc w:val="center"/>
              <w:rPr>
                <w:sz w:val="20"/>
                <w:szCs w:val="20"/>
              </w:rPr>
            </w:pPr>
            <w:r>
              <w:rPr>
                <w:sz w:val="20"/>
                <w:szCs w:val="20"/>
              </w:rPr>
              <w:t>Oprawy o</w:t>
            </w:r>
            <w:r w:rsidRPr="009E68F9">
              <w:rPr>
                <w:sz w:val="20"/>
                <w:szCs w:val="20"/>
              </w:rPr>
              <w:t>świetleni</w:t>
            </w:r>
            <w:r>
              <w:rPr>
                <w:sz w:val="20"/>
                <w:szCs w:val="20"/>
              </w:rPr>
              <w:t xml:space="preserve">a </w:t>
            </w:r>
            <w:r w:rsidRPr="009E68F9">
              <w:rPr>
                <w:sz w:val="20"/>
                <w:szCs w:val="20"/>
              </w:rPr>
              <w:t>ewakuacyjne</w:t>
            </w:r>
            <w:r>
              <w:rPr>
                <w:sz w:val="20"/>
                <w:szCs w:val="20"/>
              </w:rPr>
              <w:t>go</w:t>
            </w:r>
          </w:p>
        </w:tc>
        <w:tc>
          <w:tcPr>
            <w:tcW w:w="1840" w:type="dxa"/>
            <w:vAlign w:val="center"/>
          </w:tcPr>
          <w:p w14:paraId="0FC22180" w14:textId="77777777" w:rsidR="003D7EE5" w:rsidRPr="0018673A" w:rsidRDefault="00FF767A" w:rsidP="00FF767A">
            <w:pPr>
              <w:jc w:val="center"/>
              <w:rPr>
                <w:sz w:val="20"/>
                <w:szCs w:val="20"/>
                <w:lang w:val="en-GB"/>
              </w:rPr>
            </w:pPr>
            <w:r w:rsidRPr="0018673A">
              <w:rPr>
                <w:sz w:val="20"/>
                <w:szCs w:val="20"/>
                <w:lang w:val="en-GB"/>
              </w:rPr>
              <w:t>PROFILIGHT</w:t>
            </w:r>
          </w:p>
          <w:p w14:paraId="56B5F40B" w14:textId="6785B6C9" w:rsidR="00FF767A" w:rsidRPr="0018673A" w:rsidRDefault="00FF767A" w:rsidP="00FF767A">
            <w:pPr>
              <w:jc w:val="center"/>
              <w:rPr>
                <w:sz w:val="20"/>
                <w:szCs w:val="20"/>
                <w:lang w:val="en-GB"/>
              </w:rPr>
            </w:pPr>
            <w:r w:rsidRPr="009E68F9">
              <w:rPr>
                <w:sz w:val="20"/>
                <w:szCs w:val="20"/>
                <w:lang w:val="en-US"/>
              </w:rPr>
              <w:t>STJ LED W4 3h 1W</w:t>
            </w:r>
          </w:p>
        </w:tc>
        <w:tc>
          <w:tcPr>
            <w:tcW w:w="569" w:type="dxa"/>
            <w:vAlign w:val="center"/>
          </w:tcPr>
          <w:p w14:paraId="7A614460" w14:textId="178AF894" w:rsidR="00FF767A" w:rsidRPr="009E68F9" w:rsidRDefault="00FF767A" w:rsidP="00FF767A">
            <w:pPr>
              <w:jc w:val="center"/>
              <w:rPr>
                <w:sz w:val="20"/>
                <w:szCs w:val="20"/>
              </w:rPr>
            </w:pPr>
            <w:r w:rsidRPr="009E68F9">
              <w:rPr>
                <w:sz w:val="20"/>
                <w:szCs w:val="20"/>
              </w:rPr>
              <w:t>4</w:t>
            </w:r>
          </w:p>
        </w:tc>
      </w:tr>
      <w:tr w:rsidR="00FF767A" w:rsidRPr="009E68F9" w14:paraId="5BC3D4BF" w14:textId="26F1AC84" w:rsidTr="00690E29">
        <w:trPr>
          <w:cantSplit/>
          <w:trHeight w:val="20"/>
        </w:trPr>
        <w:tc>
          <w:tcPr>
            <w:tcW w:w="3681" w:type="dxa"/>
            <w:vMerge/>
            <w:vAlign w:val="center"/>
          </w:tcPr>
          <w:p w14:paraId="07173127" w14:textId="77777777" w:rsidR="00FF767A" w:rsidRPr="009E68F9" w:rsidRDefault="00FF767A" w:rsidP="00FF767A">
            <w:pPr>
              <w:rPr>
                <w:sz w:val="20"/>
                <w:szCs w:val="20"/>
              </w:rPr>
            </w:pPr>
          </w:p>
        </w:tc>
        <w:tc>
          <w:tcPr>
            <w:tcW w:w="2977" w:type="dxa"/>
            <w:vAlign w:val="center"/>
          </w:tcPr>
          <w:p w14:paraId="57B2621C" w14:textId="0214BA8A" w:rsidR="00FF767A" w:rsidRPr="009E68F9" w:rsidRDefault="00FF767A" w:rsidP="00FF767A">
            <w:pPr>
              <w:jc w:val="center"/>
              <w:rPr>
                <w:sz w:val="20"/>
                <w:szCs w:val="20"/>
              </w:rPr>
            </w:pPr>
            <w:r>
              <w:rPr>
                <w:sz w:val="20"/>
                <w:szCs w:val="20"/>
              </w:rPr>
              <w:t>Oprawy o</w:t>
            </w:r>
            <w:r w:rsidRPr="009E68F9">
              <w:rPr>
                <w:sz w:val="20"/>
                <w:szCs w:val="20"/>
              </w:rPr>
              <w:t>świetleni</w:t>
            </w:r>
            <w:r>
              <w:rPr>
                <w:sz w:val="20"/>
                <w:szCs w:val="20"/>
              </w:rPr>
              <w:t xml:space="preserve">a </w:t>
            </w:r>
            <w:r w:rsidRPr="009E68F9">
              <w:rPr>
                <w:sz w:val="20"/>
                <w:szCs w:val="20"/>
              </w:rPr>
              <w:t>ewakuacyjne</w:t>
            </w:r>
            <w:r>
              <w:rPr>
                <w:sz w:val="20"/>
                <w:szCs w:val="20"/>
              </w:rPr>
              <w:t>go</w:t>
            </w:r>
          </w:p>
        </w:tc>
        <w:tc>
          <w:tcPr>
            <w:tcW w:w="1840" w:type="dxa"/>
            <w:vAlign w:val="center"/>
          </w:tcPr>
          <w:p w14:paraId="68570257" w14:textId="77777777" w:rsidR="007203B4" w:rsidRDefault="00FF767A" w:rsidP="007203B4">
            <w:pPr>
              <w:jc w:val="center"/>
              <w:rPr>
                <w:sz w:val="20"/>
                <w:szCs w:val="20"/>
              </w:rPr>
            </w:pPr>
            <w:r w:rsidRPr="009E68F9">
              <w:rPr>
                <w:sz w:val="20"/>
                <w:szCs w:val="20"/>
              </w:rPr>
              <w:t>Cooper Star</w:t>
            </w:r>
          </w:p>
          <w:p w14:paraId="741C0F6C" w14:textId="3F60317B" w:rsidR="00FF767A" w:rsidRPr="007203B4" w:rsidRDefault="007203B4" w:rsidP="007203B4">
            <w:pPr>
              <w:jc w:val="center"/>
              <w:rPr>
                <w:sz w:val="20"/>
                <w:szCs w:val="20"/>
              </w:rPr>
            </w:pPr>
            <w:r w:rsidRPr="007203B4">
              <w:rPr>
                <w:sz w:val="20"/>
                <w:szCs w:val="20"/>
              </w:rPr>
              <w:t>22</w:t>
            </w:r>
            <w:r w:rsidR="00FF767A" w:rsidRPr="007203B4">
              <w:rPr>
                <w:sz w:val="20"/>
                <w:szCs w:val="20"/>
              </w:rPr>
              <w:t>,5h 8W</w:t>
            </w:r>
          </w:p>
        </w:tc>
        <w:tc>
          <w:tcPr>
            <w:tcW w:w="569" w:type="dxa"/>
            <w:vAlign w:val="center"/>
          </w:tcPr>
          <w:p w14:paraId="207418A9" w14:textId="496F0B4D" w:rsidR="00FF767A" w:rsidRPr="009E68F9" w:rsidRDefault="00FF767A" w:rsidP="00FF767A">
            <w:pPr>
              <w:jc w:val="center"/>
              <w:rPr>
                <w:sz w:val="20"/>
                <w:szCs w:val="20"/>
              </w:rPr>
            </w:pPr>
            <w:r w:rsidRPr="009E68F9">
              <w:rPr>
                <w:sz w:val="20"/>
                <w:szCs w:val="20"/>
              </w:rPr>
              <w:t>5</w:t>
            </w:r>
          </w:p>
        </w:tc>
      </w:tr>
    </w:tbl>
    <w:p w14:paraId="1716FAA0" w14:textId="628AF77B" w:rsidR="00CC4F31" w:rsidRPr="00CC4F31" w:rsidRDefault="00CC4F31" w:rsidP="00CC4F31">
      <w:pPr>
        <w:tabs>
          <w:tab w:val="left" w:pos="142"/>
        </w:tabs>
        <w:jc w:val="both"/>
        <w:rPr>
          <w:bCs/>
          <w:sz w:val="22"/>
          <w:szCs w:val="22"/>
        </w:rPr>
      </w:pPr>
      <w:r w:rsidRPr="005F00D4">
        <w:rPr>
          <w:b/>
          <w:sz w:val="22"/>
          <w:szCs w:val="22"/>
        </w:rPr>
        <w:t>*</w:t>
      </w:r>
      <w:r w:rsidRPr="00CC4F31">
        <w:rPr>
          <w:bCs/>
          <w:sz w:val="22"/>
          <w:szCs w:val="22"/>
        </w:rPr>
        <w:tab/>
        <w:t>Harmonogram</w:t>
      </w:r>
      <w:r w:rsidR="00D37AB5">
        <w:rPr>
          <w:bCs/>
          <w:sz w:val="22"/>
          <w:szCs w:val="22"/>
        </w:rPr>
        <w:t>, o którym mowa w</w:t>
      </w:r>
      <w:r w:rsidRPr="00CC4F31">
        <w:rPr>
          <w:bCs/>
          <w:sz w:val="22"/>
          <w:szCs w:val="22"/>
        </w:rPr>
        <w:t xml:space="preserve"> </w:t>
      </w:r>
      <w:r w:rsidRPr="0016719C">
        <w:rPr>
          <w:bCs/>
          <w:sz w:val="22"/>
          <w:szCs w:val="22"/>
        </w:rPr>
        <w:t xml:space="preserve">Tabeli nr 1 powyżej zostanie </w:t>
      </w:r>
      <w:r w:rsidR="00DF3154" w:rsidRPr="0016719C">
        <w:rPr>
          <w:bCs/>
          <w:sz w:val="22"/>
          <w:szCs w:val="22"/>
        </w:rPr>
        <w:t>opracowany</w:t>
      </w:r>
      <w:r w:rsidRPr="0016719C">
        <w:rPr>
          <w:bCs/>
          <w:sz w:val="22"/>
          <w:szCs w:val="22"/>
        </w:rPr>
        <w:t xml:space="preserve"> przez </w:t>
      </w:r>
      <w:r w:rsidR="00DF3154" w:rsidRPr="0016719C">
        <w:rPr>
          <w:bCs/>
          <w:sz w:val="22"/>
          <w:szCs w:val="22"/>
        </w:rPr>
        <w:t>Wykonawcę</w:t>
      </w:r>
      <w:r w:rsidRPr="0016719C">
        <w:rPr>
          <w:bCs/>
          <w:sz w:val="22"/>
          <w:szCs w:val="22"/>
        </w:rPr>
        <w:t xml:space="preserve"> w ramach kryterium oceny ofert</w:t>
      </w:r>
      <w:r w:rsidR="004A4D13">
        <w:rPr>
          <w:bCs/>
          <w:sz w:val="22"/>
          <w:szCs w:val="22"/>
        </w:rPr>
        <w:t>,</w:t>
      </w:r>
      <w:r w:rsidR="00DF3154" w:rsidRPr="0016719C">
        <w:rPr>
          <w:bCs/>
          <w:sz w:val="22"/>
          <w:szCs w:val="22"/>
        </w:rPr>
        <w:t xml:space="preserve"> zgodnie z pkt. </w:t>
      </w:r>
      <w:r w:rsidR="001C71D3" w:rsidRPr="0016719C">
        <w:rPr>
          <w:bCs/>
          <w:sz w:val="22"/>
          <w:szCs w:val="22"/>
        </w:rPr>
        <w:t>XVI</w:t>
      </w:r>
      <w:r w:rsidR="00DF3154" w:rsidRPr="0016719C">
        <w:rPr>
          <w:bCs/>
          <w:sz w:val="22"/>
          <w:szCs w:val="22"/>
        </w:rPr>
        <w:t>.</w:t>
      </w:r>
      <w:r w:rsidR="001C71D3" w:rsidRPr="0016719C">
        <w:rPr>
          <w:bCs/>
          <w:sz w:val="22"/>
          <w:szCs w:val="22"/>
        </w:rPr>
        <w:t xml:space="preserve">2 </w:t>
      </w:r>
      <w:proofErr w:type="spellStart"/>
      <w:r w:rsidR="001C71D3" w:rsidRPr="0016719C">
        <w:rPr>
          <w:bCs/>
          <w:sz w:val="22"/>
          <w:szCs w:val="22"/>
        </w:rPr>
        <w:t>ppkt</w:t>
      </w:r>
      <w:proofErr w:type="spellEnd"/>
      <w:r w:rsidR="001C71D3" w:rsidRPr="0016719C">
        <w:rPr>
          <w:bCs/>
          <w:sz w:val="22"/>
          <w:szCs w:val="22"/>
        </w:rPr>
        <w:t xml:space="preserve"> 3</w:t>
      </w:r>
      <w:r w:rsidR="00DF3154" w:rsidRPr="0016719C">
        <w:rPr>
          <w:bCs/>
          <w:sz w:val="22"/>
          <w:szCs w:val="22"/>
        </w:rPr>
        <w:t xml:space="preserve"> SWZ i będzie </w:t>
      </w:r>
      <w:r w:rsidR="008F0962" w:rsidRPr="0016719C">
        <w:rPr>
          <w:bCs/>
          <w:sz w:val="22"/>
          <w:szCs w:val="22"/>
        </w:rPr>
        <w:t>stanowił</w:t>
      </w:r>
      <w:r w:rsidR="00DF3154" w:rsidRPr="0016719C">
        <w:rPr>
          <w:bCs/>
          <w:sz w:val="22"/>
          <w:szCs w:val="22"/>
        </w:rPr>
        <w:t xml:space="preserve"> </w:t>
      </w:r>
      <w:r w:rsidR="005F00D4" w:rsidRPr="0016719C">
        <w:rPr>
          <w:bCs/>
          <w:sz w:val="22"/>
          <w:szCs w:val="22"/>
        </w:rPr>
        <w:t>rzeczywisty Harmonogram realizacji usług stanowiących przedmiot</w:t>
      </w:r>
      <w:r w:rsidR="005F00D4">
        <w:rPr>
          <w:bCs/>
          <w:sz w:val="22"/>
          <w:szCs w:val="22"/>
        </w:rPr>
        <w:t xml:space="preserve"> zamówienia</w:t>
      </w:r>
      <w:r w:rsidR="00790944">
        <w:rPr>
          <w:bCs/>
          <w:sz w:val="22"/>
          <w:szCs w:val="22"/>
        </w:rPr>
        <w:t>. Wszędzie gdzie w niniejszej SWZ znajduje się odniesienie do Harmonogramu, Zamawiający ma na myśli wyżej wskazany dokument Wykonawcy.</w:t>
      </w:r>
      <w:r w:rsidR="00135B77">
        <w:rPr>
          <w:bCs/>
          <w:sz w:val="22"/>
          <w:szCs w:val="22"/>
        </w:rPr>
        <w:t xml:space="preserve"> Ponadto w ramach realizacji usługi inwentaryzacji, której mowa w </w:t>
      </w:r>
      <w:r w:rsidR="007030B8">
        <w:rPr>
          <w:bCs/>
          <w:sz w:val="22"/>
          <w:szCs w:val="22"/>
        </w:rPr>
        <w:t xml:space="preserve">pkt. III.4 </w:t>
      </w:r>
      <w:proofErr w:type="spellStart"/>
      <w:r w:rsidR="007030B8">
        <w:rPr>
          <w:bCs/>
          <w:sz w:val="22"/>
          <w:szCs w:val="22"/>
        </w:rPr>
        <w:t>ppkt</w:t>
      </w:r>
      <w:proofErr w:type="spellEnd"/>
      <w:r w:rsidR="007030B8">
        <w:rPr>
          <w:bCs/>
          <w:sz w:val="22"/>
          <w:szCs w:val="22"/>
        </w:rPr>
        <w:t xml:space="preserve"> 1 SWZ Wykonawca dokona uszczegółowienia Tabeli nr 1 o</w:t>
      </w:r>
      <w:r w:rsidR="000911E9">
        <w:rPr>
          <w:bCs/>
          <w:sz w:val="22"/>
          <w:szCs w:val="22"/>
        </w:rPr>
        <w:t xml:space="preserve"> brakujące lub niepełne/nieprecyzyjne dane </w:t>
      </w:r>
      <w:r w:rsidR="007030B8">
        <w:rPr>
          <w:bCs/>
          <w:sz w:val="22"/>
          <w:szCs w:val="22"/>
        </w:rPr>
        <w:t xml:space="preserve">oraz wskaże </w:t>
      </w:r>
      <w:r w:rsidR="000911E9">
        <w:rPr>
          <w:bCs/>
          <w:sz w:val="22"/>
          <w:szCs w:val="22"/>
        </w:rPr>
        <w:t xml:space="preserve">dokładne lokalizacje </w:t>
      </w:r>
      <w:r w:rsidR="00C54384">
        <w:rPr>
          <w:bCs/>
          <w:sz w:val="22"/>
          <w:szCs w:val="22"/>
        </w:rPr>
        <w:t xml:space="preserve">(zgodnie z wytycznymi Zamawiającego) </w:t>
      </w:r>
      <w:r w:rsidR="000911E9">
        <w:rPr>
          <w:bCs/>
          <w:sz w:val="22"/>
          <w:szCs w:val="22"/>
        </w:rPr>
        <w:t>poszczególnych elementów systemów w budynkach Zamawiającego</w:t>
      </w:r>
      <w:r w:rsidR="00C54384">
        <w:rPr>
          <w:bCs/>
          <w:sz w:val="22"/>
          <w:szCs w:val="22"/>
        </w:rPr>
        <w:t>.</w:t>
      </w:r>
      <w:r w:rsidR="000911E9">
        <w:rPr>
          <w:bCs/>
          <w:sz w:val="22"/>
          <w:szCs w:val="22"/>
        </w:rPr>
        <w:t xml:space="preserve"> </w:t>
      </w:r>
    </w:p>
    <w:p w14:paraId="3E547B02" w14:textId="77777777" w:rsidR="00CC4F31" w:rsidRDefault="00CC4F31" w:rsidP="00CC4F31">
      <w:pPr>
        <w:jc w:val="both"/>
        <w:rPr>
          <w:b/>
          <w:sz w:val="22"/>
          <w:szCs w:val="22"/>
        </w:rPr>
      </w:pPr>
    </w:p>
    <w:p w14:paraId="201EA5F0" w14:textId="30D5D9F3" w:rsidR="00CC4F31" w:rsidRPr="00CC4F31" w:rsidRDefault="009A716A" w:rsidP="009A3D91">
      <w:pPr>
        <w:numPr>
          <w:ilvl w:val="0"/>
          <w:numId w:val="30"/>
        </w:numPr>
        <w:ind w:left="426" w:hanging="426"/>
        <w:jc w:val="both"/>
        <w:rPr>
          <w:b/>
          <w:sz w:val="22"/>
          <w:szCs w:val="22"/>
        </w:rPr>
      </w:pPr>
      <w:r w:rsidRPr="009054A8">
        <w:rPr>
          <w:b/>
          <w:sz w:val="22"/>
          <w:szCs w:val="22"/>
        </w:rPr>
        <w:t>Termin realizacji zamówienia</w:t>
      </w:r>
      <w:r w:rsidR="004528C6" w:rsidRPr="009054A8">
        <w:rPr>
          <w:b/>
          <w:sz w:val="22"/>
          <w:szCs w:val="22"/>
        </w:rPr>
        <w:t>:</w:t>
      </w:r>
    </w:p>
    <w:p w14:paraId="627221ED" w14:textId="5B9C4B34" w:rsidR="0017552E" w:rsidRPr="00BA7EE9" w:rsidRDefault="005D639F" w:rsidP="009054A8">
      <w:pPr>
        <w:pStyle w:val="Lista2"/>
        <w:ind w:left="0" w:right="6" w:firstLine="0"/>
        <w:jc w:val="both"/>
        <w:rPr>
          <w:sz w:val="22"/>
          <w:szCs w:val="22"/>
        </w:rPr>
      </w:pPr>
      <w:r w:rsidRPr="009054A8">
        <w:rPr>
          <w:sz w:val="22"/>
          <w:szCs w:val="22"/>
        </w:rPr>
        <w:t>Zamawiający wymaga, aby z</w:t>
      </w:r>
      <w:r w:rsidR="005B50E7" w:rsidRPr="009054A8">
        <w:rPr>
          <w:sz w:val="22"/>
          <w:szCs w:val="22"/>
        </w:rPr>
        <w:t>amówienie zostało zrealizowane</w:t>
      </w:r>
      <w:r w:rsidR="00CA14C9">
        <w:rPr>
          <w:sz w:val="22"/>
          <w:szCs w:val="22"/>
        </w:rPr>
        <w:t xml:space="preserve"> w okresie </w:t>
      </w:r>
      <w:r w:rsidR="0099608C">
        <w:rPr>
          <w:sz w:val="22"/>
          <w:szCs w:val="22"/>
        </w:rPr>
        <w:t xml:space="preserve">4 kolejno następujących po </w:t>
      </w:r>
      <w:r w:rsidR="0099608C" w:rsidRPr="00BA7EE9">
        <w:rPr>
          <w:sz w:val="22"/>
          <w:szCs w:val="22"/>
        </w:rPr>
        <w:t>sobie lat</w:t>
      </w:r>
      <w:r w:rsidR="00D407FA" w:rsidRPr="00BA7EE9">
        <w:rPr>
          <w:sz w:val="22"/>
          <w:szCs w:val="22"/>
        </w:rPr>
        <w:t>ach</w:t>
      </w:r>
      <w:r w:rsidR="0099608C" w:rsidRPr="00BA7EE9">
        <w:rPr>
          <w:sz w:val="22"/>
          <w:szCs w:val="22"/>
        </w:rPr>
        <w:t xml:space="preserve"> kalendarzowych</w:t>
      </w:r>
      <w:r w:rsidR="0034085F" w:rsidRPr="00BA7EE9">
        <w:rPr>
          <w:sz w:val="22"/>
          <w:szCs w:val="22"/>
        </w:rPr>
        <w:t xml:space="preserve"> od 2024 r. do 2027 r., zgodnie z Harmonogramem:</w:t>
      </w:r>
    </w:p>
    <w:p w14:paraId="0C410A0A" w14:textId="20B7E943" w:rsidR="007B2819" w:rsidRDefault="007B2819" w:rsidP="009A3D91">
      <w:pPr>
        <w:pStyle w:val="Lista2"/>
        <w:numPr>
          <w:ilvl w:val="3"/>
          <w:numId w:val="30"/>
        </w:numPr>
        <w:ind w:left="426" w:right="6" w:hanging="426"/>
        <w:jc w:val="both"/>
        <w:rPr>
          <w:sz w:val="22"/>
          <w:szCs w:val="22"/>
        </w:rPr>
      </w:pPr>
      <w:r w:rsidRPr="00BA7EE9">
        <w:rPr>
          <w:sz w:val="22"/>
          <w:szCs w:val="22"/>
        </w:rPr>
        <w:t>w zakresie opracowania inwentaryzacj</w:t>
      </w:r>
      <w:r w:rsidR="00984CE5" w:rsidRPr="00BA7EE9">
        <w:rPr>
          <w:sz w:val="22"/>
          <w:szCs w:val="22"/>
        </w:rPr>
        <w:t xml:space="preserve">i, o której mowa w pkt. III.4 </w:t>
      </w:r>
      <w:proofErr w:type="spellStart"/>
      <w:r w:rsidR="00984CE5" w:rsidRPr="00BA7EE9">
        <w:rPr>
          <w:sz w:val="22"/>
          <w:szCs w:val="22"/>
        </w:rPr>
        <w:t>ppkt</w:t>
      </w:r>
      <w:proofErr w:type="spellEnd"/>
      <w:r w:rsidR="00984CE5" w:rsidRPr="00BA7EE9">
        <w:rPr>
          <w:sz w:val="22"/>
          <w:szCs w:val="22"/>
        </w:rPr>
        <w:t>. 1 SWZ – w terminie do 60 dni od</w:t>
      </w:r>
      <w:r w:rsidR="00984CE5">
        <w:rPr>
          <w:sz w:val="22"/>
          <w:szCs w:val="22"/>
        </w:rPr>
        <w:t xml:space="preserve"> daty podpisania umowy;</w:t>
      </w:r>
    </w:p>
    <w:p w14:paraId="22E2DD47" w14:textId="7D74FDFF" w:rsidR="00CA14C9" w:rsidRDefault="00AA5909" w:rsidP="009A3D91">
      <w:pPr>
        <w:pStyle w:val="Lista2"/>
        <w:numPr>
          <w:ilvl w:val="3"/>
          <w:numId w:val="30"/>
        </w:numPr>
        <w:ind w:left="426" w:right="6" w:hanging="426"/>
        <w:jc w:val="both"/>
        <w:rPr>
          <w:sz w:val="22"/>
          <w:szCs w:val="22"/>
        </w:rPr>
      </w:pPr>
      <w:r w:rsidRPr="002D6609">
        <w:rPr>
          <w:sz w:val="22"/>
          <w:szCs w:val="22"/>
        </w:rPr>
        <w:t xml:space="preserve">w zakresie usług konserwacji </w:t>
      </w:r>
      <w:r w:rsidR="00FC27BD" w:rsidRPr="002D6609">
        <w:rPr>
          <w:sz w:val="22"/>
          <w:szCs w:val="22"/>
        </w:rPr>
        <w:t xml:space="preserve">urządzeń i systemów przeciwpożarowych </w:t>
      </w:r>
      <w:r w:rsidR="0058257D">
        <w:rPr>
          <w:sz w:val="22"/>
          <w:szCs w:val="22"/>
        </w:rPr>
        <w:t xml:space="preserve">w </w:t>
      </w:r>
      <w:r w:rsidR="00371410">
        <w:rPr>
          <w:sz w:val="22"/>
          <w:szCs w:val="22"/>
        </w:rPr>
        <w:t>202</w:t>
      </w:r>
      <w:r w:rsidR="0034085F">
        <w:rPr>
          <w:sz w:val="22"/>
          <w:szCs w:val="22"/>
        </w:rPr>
        <w:t>4</w:t>
      </w:r>
      <w:r w:rsidR="00371410">
        <w:rPr>
          <w:sz w:val="22"/>
          <w:szCs w:val="22"/>
        </w:rPr>
        <w:t xml:space="preserve"> r. w terminie do</w:t>
      </w:r>
      <w:r w:rsidR="002C1CE3" w:rsidRPr="00371410">
        <w:rPr>
          <w:sz w:val="22"/>
          <w:szCs w:val="22"/>
        </w:rPr>
        <w:t xml:space="preserve"> dnia </w:t>
      </w:r>
      <w:r w:rsidR="00371410" w:rsidRPr="00371410">
        <w:rPr>
          <w:sz w:val="22"/>
          <w:szCs w:val="22"/>
        </w:rPr>
        <w:t>15</w:t>
      </w:r>
      <w:r w:rsidR="002C1CE3" w:rsidRPr="00371410">
        <w:rPr>
          <w:sz w:val="22"/>
          <w:szCs w:val="22"/>
        </w:rPr>
        <w:t>.</w:t>
      </w:r>
      <w:r w:rsidR="00371410" w:rsidRPr="00371410">
        <w:rPr>
          <w:sz w:val="22"/>
          <w:szCs w:val="22"/>
        </w:rPr>
        <w:t>12</w:t>
      </w:r>
      <w:r w:rsidR="002C1CE3" w:rsidRPr="00371410">
        <w:rPr>
          <w:sz w:val="22"/>
          <w:szCs w:val="22"/>
        </w:rPr>
        <w:t>.2024 r.</w:t>
      </w:r>
      <w:r w:rsidR="00CA14C9">
        <w:rPr>
          <w:sz w:val="22"/>
          <w:szCs w:val="22"/>
        </w:rPr>
        <w:t>;</w:t>
      </w:r>
      <w:r w:rsidR="002C1CE3" w:rsidRPr="00371410">
        <w:rPr>
          <w:sz w:val="22"/>
          <w:szCs w:val="22"/>
        </w:rPr>
        <w:t xml:space="preserve"> </w:t>
      </w:r>
    </w:p>
    <w:p w14:paraId="0AD645FE" w14:textId="509E7B3D" w:rsidR="0058257D" w:rsidRPr="00CF64ED" w:rsidRDefault="0034085F" w:rsidP="009A3D91">
      <w:pPr>
        <w:pStyle w:val="Lista2"/>
        <w:numPr>
          <w:ilvl w:val="3"/>
          <w:numId w:val="30"/>
        </w:numPr>
        <w:ind w:left="426" w:right="6" w:hanging="426"/>
        <w:jc w:val="both"/>
        <w:rPr>
          <w:sz w:val="22"/>
          <w:szCs w:val="22"/>
        </w:rPr>
      </w:pPr>
      <w:r w:rsidRPr="002D6609">
        <w:rPr>
          <w:sz w:val="22"/>
          <w:szCs w:val="22"/>
        </w:rPr>
        <w:t xml:space="preserve">w zakresie usług konserwacji urządzeń i systemów przeciwpożarowych </w:t>
      </w:r>
      <w:r>
        <w:rPr>
          <w:sz w:val="22"/>
          <w:szCs w:val="22"/>
        </w:rPr>
        <w:t>w latach 2025-2027 r. w terminie od dnia 15</w:t>
      </w:r>
      <w:r w:rsidR="00CF64ED">
        <w:rPr>
          <w:sz w:val="22"/>
          <w:szCs w:val="22"/>
        </w:rPr>
        <w:t xml:space="preserve"> stycznia </w:t>
      </w:r>
      <w:r>
        <w:rPr>
          <w:sz w:val="22"/>
          <w:szCs w:val="22"/>
        </w:rPr>
        <w:t>do</w:t>
      </w:r>
      <w:r w:rsidRPr="00371410">
        <w:rPr>
          <w:sz w:val="22"/>
          <w:szCs w:val="22"/>
        </w:rPr>
        <w:t xml:space="preserve"> dnia 15</w:t>
      </w:r>
      <w:r w:rsidR="00CF64ED">
        <w:rPr>
          <w:sz w:val="22"/>
          <w:szCs w:val="22"/>
        </w:rPr>
        <w:t xml:space="preserve"> grudnia</w:t>
      </w:r>
      <w:r>
        <w:rPr>
          <w:sz w:val="22"/>
          <w:szCs w:val="22"/>
        </w:rPr>
        <w:t xml:space="preserve"> każdego roku</w:t>
      </w:r>
      <w:r w:rsidR="00CF64ED">
        <w:rPr>
          <w:sz w:val="22"/>
          <w:szCs w:val="22"/>
        </w:rPr>
        <w:t>.</w:t>
      </w:r>
    </w:p>
    <w:p w14:paraId="7141E8EC" w14:textId="77777777" w:rsidR="004D59E6" w:rsidRPr="009054A8" w:rsidRDefault="004D59E6" w:rsidP="009054A8">
      <w:pPr>
        <w:pStyle w:val="Lista2"/>
        <w:ind w:left="567" w:right="6" w:firstLine="0"/>
        <w:jc w:val="both"/>
        <w:rPr>
          <w:sz w:val="22"/>
          <w:szCs w:val="22"/>
        </w:rPr>
      </w:pPr>
    </w:p>
    <w:p w14:paraId="0891ABDC" w14:textId="77655B1C" w:rsidR="004528C6" w:rsidRPr="009054A8" w:rsidRDefault="004528C6" w:rsidP="009A3D91">
      <w:pPr>
        <w:numPr>
          <w:ilvl w:val="0"/>
          <w:numId w:val="30"/>
        </w:numPr>
        <w:ind w:left="426" w:hanging="426"/>
        <w:jc w:val="both"/>
        <w:rPr>
          <w:b/>
          <w:sz w:val="22"/>
          <w:szCs w:val="22"/>
        </w:rPr>
      </w:pPr>
      <w:r w:rsidRPr="009054A8">
        <w:rPr>
          <w:b/>
          <w:sz w:val="22"/>
          <w:szCs w:val="22"/>
        </w:rPr>
        <w:t>Podstawy wykluczenia</w:t>
      </w:r>
      <w:r w:rsidR="001F7BE0" w:rsidRPr="009054A8">
        <w:rPr>
          <w:b/>
          <w:sz w:val="22"/>
          <w:szCs w:val="22"/>
        </w:rPr>
        <w:t>:</w:t>
      </w:r>
    </w:p>
    <w:p w14:paraId="3CA414B5" w14:textId="0FB10A02" w:rsidR="009721BA" w:rsidRPr="005778F2" w:rsidRDefault="00807DDF" w:rsidP="009721BA">
      <w:pPr>
        <w:numPr>
          <w:ilvl w:val="1"/>
          <w:numId w:val="46"/>
        </w:numPr>
        <w:tabs>
          <w:tab w:val="left" w:pos="426"/>
        </w:tabs>
        <w:ind w:left="426" w:hanging="426"/>
        <w:jc w:val="both"/>
        <w:rPr>
          <w:iCs/>
          <w:sz w:val="22"/>
          <w:szCs w:val="22"/>
        </w:rPr>
      </w:pPr>
      <w:r w:rsidRPr="005778F2">
        <w:rPr>
          <w:sz w:val="22"/>
          <w:szCs w:val="22"/>
        </w:rPr>
        <w:t xml:space="preserve">Zamawiający wykluczy Wykonawców, którzy podlegają wykluczeniu na podstawie przesłanek, o których mowa w art. 108 ust. 1, art. 109 ust. 1 pkt 1 i 4 ustawy </w:t>
      </w:r>
      <w:proofErr w:type="spellStart"/>
      <w:r w:rsidRPr="005778F2">
        <w:rPr>
          <w:sz w:val="22"/>
          <w:szCs w:val="22"/>
        </w:rPr>
        <w:t>Pzp</w:t>
      </w:r>
      <w:proofErr w:type="spellEnd"/>
      <w:r w:rsidRPr="005778F2">
        <w:rPr>
          <w:sz w:val="22"/>
          <w:szCs w:val="22"/>
        </w:rPr>
        <w:t xml:space="preserve">  </w:t>
      </w:r>
      <w:r w:rsidRPr="005778F2">
        <w:rPr>
          <w:iCs/>
          <w:sz w:val="22"/>
          <w:szCs w:val="22"/>
        </w:rPr>
        <w:t>i</w:t>
      </w:r>
      <w:r w:rsidR="00987659" w:rsidRPr="005778F2">
        <w:rPr>
          <w:rFonts w:eastAsia="Arial"/>
          <w:kern w:val="2"/>
          <w:lang w:eastAsia="zh-CN" w:bidi="hi-IN"/>
        </w:rPr>
        <w:t xml:space="preserve"> </w:t>
      </w:r>
      <w:r w:rsidR="009721BA" w:rsidRPr="005778F2">
        <w:rPr>
          <w:iCs/>
          <w:sz w:val="22"/>
          <w:szCs w:val="22"/>
        </w:rPr>
        <w:t>art. 7 ust. 1 ustawy z dnia 13 kwietnia 2022 r. o szczególnych rozwiązaniach  w zakresie przeciwdziałania wspieraniu agresji na Ukrainę oraz służących ochronie bezpieczeństwa narodowego (Dz. U. z 2023 r. poz. 1497 ze zm.) oraz art. 5k rozporządzenia Rady (UE) nr 833/2014 z dnia 31 lipca 2014 r. dotyczące środków ograniczających  w związku z działaniami Rosji destabilizującymi sytuację na Ukrainie (Dz. Urz. UE nr L 229 z 31.7.2014, str. 1), dalej: rozporządzenie 833/2014, w brzmieniu nadanym rozporządzeniem Rady (UE) 2022/576 w sprawie zmiany rozporządzenia (UE) nr 833/2014 dotyczące środków ograniczających w związku z działaniami Rosji destabilizującymi sytuacje na Ukrainie (Dz. Urz. UE nr L111 z 8.4.2022 str. 1).</w:t>
      </w:r>
    </w:p>
    <w:p w14:paraId="7DBB4336" w14:textId="77777777" w:rsidR="009721BA" w:rsidRPr="009721BA" w:rsidRDefault="009721BA" w:rsidP="009721BA">
      <w:pPr>
        <w:numPr>
          <w:ilvl w:val="1"/>
          <w:numId w:val="46"/>
        </w:numPr>
        <w:tabs>
          <w:tab w:val="left" w:pos="426"/>
        </w:tabs>
        <w:ind w:left="426" w:hanging="426"/>
        <w:jc w:val="both"/>
        <w:rPr>
          <w:iCs/>
          <w:sz w:val="22"/>
          <w:szCs w:val="22"/>
        </w:rPr>
      </w:pPr>
      <w:r w:rsidRPr="009721BA">
        <w:rPr>
          <w:iCs/>
          <w:sz w:val="22"/>
          <w:szCs w:val="22"/>
        </w:rPr>
        <w:lastRenderedPageBreak/>
        <w:t xml:space="preserve">Jeżeli Wykonawca </w:t>
      </w:r>
      <w:r w:rsidRPr="009721BA">
        <w:rPr>
          <w:b/>
          <w:iCs/>
          <w:sz w:val="22"/>
          <w:szCs w:val="22"/>
        </w:rPr>
        <w:t>polega na zdolnościach lub sytuacji podmiotów</w:t>
      </w:r>
      <w:r w:rsidRPr="009721BA">
        <w:rPr>
          <w:iCs/>
          <w:sz w:val="22"/>
          <w:szCs w:val="22"/>
        </w:rPr>
        <w:t xml:space="preserve"> udostępniających zasoby Zamawiający zbada, czy nie zachodzą wobec tego podmiotu podstawy wykluczenia, które zostały przewidziane względem Wykonawcy.</w:t>
      </w:r>
    </w:p>
    <w:p w14:paraId="140E5832" w14:textId="77777777" w:rsidR="009721BA" w:rsidRPr="009721BA" w:rsidRDefault="009721BA" w:rsidP="009721BA">
      <w:pPr>
        <w:numPr>
          <w:ilvl w:val="1"/>
          <w:numId w:val="46"/>
        </w:numPr>
        <w:tabs>
          <w:tab w:val="left" w:pos="426"/>
        </w:tabs>
        <w:ind w:left="426" w:hanging="426"/>
        <w:jc w:val="both"/>
        <w:rPr>
          <w:iCs/>
          <w:sz w:val="22"/>
          <w:szCs w:val="22"/>
        </w:rPr>
      </w:pPr>
      <w:r w:rsidRPr="009721BA">
        <w:rPr>
          <w:iCs/>
          <w:sz w:val="22"/>
          <w:szCs w:val="22"/>
        </w:rPr>
        <w:t xml:space="preserve">W przypadku </w:t>
      </w:r>
      <w:r w:rsidRPr="009721BA">
        <w:rPr>
          <w:b/>
          <w:iCs/>
          <w:sz w:val="22"/>
          <w:szCs w:val="22"/>
        </w:rPr>
        <w:t>wspólnego ubiegania się Wykonawców</w:t>
      </w:r>
      <w:r w:rsidRPr="009721BA">
        <w:rPr>
          <w:iCs/>
          <w:sz w:val="22"/>
          <w:szCs w:val="22"/>
        </w:rPr>
        <w:t xml:space="preserve"> o udzielenie zamówienia Zamawiający bada, czy nie zachodzą podstawy wykluczenia wobec każdego z tych Wykonawców.</w:t>
      </w:r>
    </w:p>
    <w:p w14:paraId="76CE061D" w14:textId="4488A21F" w:rsidR="00807DDF" w:rsidRPr="005778F2" w:rsidRDefault="009721BA" w:rsidP="00807DDF">
      <w:pPr>
        <w:numPr>
          <w:ilvl w:val="1"/>
          <w:numId w:val="46"/>
        </w:numPr>
        <w:tabs>
          <w:tab w:val="left" w:pos="426"/>
        </w:tabs>
        <w:ind w:left="426" w:hanging="426"/>
        <w:jc w:val="both"/>
        <w:rPr>
          <w:b/>
          <w:bCs/>
          <w:iCs/>
          <w:sz w:val="22"/>
          <w:szCs w:val="22"/>
        </w:rPr>
      </w:pPr>
      <w:r w:rsidRPr="009721BA">
        <w:rPr>
          <w:bCs/>
          <w:iCs/>
          <w:sz w:val="22"/>
          <w:szCs w:val="22"/>
        </w:rPr>
        <w:t xml:space="preserve">Jeżeli Wykonawcy zamierza powierzyć wykonanie części zamówienia </w:t>
      </w:r>
      <w:r w:rsidRPr="009721BA">
        <w:rPr>
          <w:b/>
          <w:bCs/>
          <w:iCs/>
          <w:sz w:val="22"/>
          <w:szCs w:val="22"/>
        </w:rPr>
        <w:t>Podwykonawcy,</w:t>
      </w:r>
      <w:r w:rsidRPr="009721BA">
        <w:rPr>
          <w:bCs/>
          <w:iCs/>
          <w:sz w:val="22"/>
          <w:szCs w:val="22"/>
        </w:rPr>
        <w:t xml:space="preserve"> </w:t>
      </w:r>
      <w:r w:rsidRPr="009721BA">
        <w:rPr>
          <w:iCs/>
          <w:sz w:val="22"/>
          <w:szCs w:val="22"/>
        </w:rPr>
        <w:t xml:space="preserve">Zamawiający zbada, czy nie zachodzą wobec tego Podwykonawcy podstawy wykluczenia, które zostały przewidziane względem Wykonawcy. </w:t>
      </w:r>
    </w:p>
    <w:p w14:paraId="013B6E32" w14:textId="77777777" w:rsidR="00600AC1" w:rsidRPr="00F16A42" w:rsidRDefault="00600AC1" w:rsidP="00F16A42">
      <w:pPr>
        <w:ind w:left="709"/>
        <w:jc w:val="both"/>
        <w:rPr>
          <w:b/>
          <w:sz w:val="22"/>
          <w:szCs w:val="22"/>
        </w:rPr>
      </w:pPr>
    </w:p>
    <w:p w14:paraId="5FFF288A" w14:textId="4A15BBDA" w:rsidR="009A716A" w:rsidRPr="00F16A42" w:rsidRDefault="005D639F" w:rsidP="009A3D91">
      <w:pPr>
        <w:numPr>
          <w:ilvl w:val="0"/>
          <w:numId w:val="30"/>
        </w:numPr>
        <w:ind w:left="426" w:hanging="426"/>
        <w:jc w:val="both"/>
        <w:rPr>
          <w:b/>
          <w:sz w:val="22"/>
          <w:szCs w:val="22"/>
        </w:rPr>
      </w:pPr>
      <w:r w:rsidRPr="00F16A42">
        <w:rPr>
          <w:b/>
          <w:sz w:val="22"/>
          <w:szCs w:val="22"/>
        </w:rPr>
        <w:t>Warunki udziału w</w:t>
      </w:r>
      <w:r w:rsidR="009A716A" w:rsidRPr="00F16A42">
        <w:rPr>
          <w:b/>
          <w:sz w:val="22"/>
          <w:szCs w:val="22"/>
        </w:rPr>
        <w:t xml:space="preserve"> postępowaniu</w:t>
      </w:r>
      <w:r w:rsidR="004528C6" w:rsidRPr="00F16A42">
        <w:rPr>
          <w:b/>
          <w:sz w:val="22"/>
          <w:szCs w:val="22"/>
        </w:rPr>
        <w:t>:</w:t>
      </w:r>
    </w:p>
    <w:p w14:paraId="5AC30EB3" w14:textId="03BDCE80" w:rsidR="00977D10" w:rsidRPr="00F41DEC" w:rsidRDefault="009A716A" w:rsidP="009A3D91">
      <w:pPr>
        <w:pStyle w:val="Akapitzlist"/>
        <w:numPr>
          <w:ilvl w:val="1"/>
          <w:numId w:val="31"/>
        </w:numPr>
        <w:ind w:left="426" w:hanging="426"/>
        <w:jc w:val="both"/>
        <w:rPr>
          <w:sz w:val="22"/>
          <w:szCs w:val="22"/>
        </w:rPr>
      </w:pPr>
      <w:r w:rsidRPr="00F41DEC">
        <w:rPr>
          <w:sz w:val="22"/>
          <w:szCs w:val="22"/>
        </w:rPr>
        <w:t xml:space="preserve">O udzielenie zamówienia mogą ubiegać się </w:t>
      </w:r>
      <w:r w:rsidR="007622B3" w:rsidRPr="00F41DEC">
        <w:rPr>
          <w:sz w:val="22"/>
          <w:szCs w:val="22"/>
        </w:rPr>
        <w:t>W</w:t>
      </w:r>
      <w:r w:rsidRPr="00F41DEC">
        <w:rPr>
          <w:sz w:val="22"/>
          <w:szCs w:val="22"/>
        </w:rPr>
        <w:t>ykonawcy, którzy</w:t>
      </w:r>
      <w:r w:rsidR="00A76BD1">
        <w:rPr>
          <w:sz w:val="22"/>
          <w:szCs w:val="22"/>
        </w:rPr>
        <w:t xml:space="preserve"> </w:t>
      </w:r>
      <w:r w:rsidRPr="00F41DEC">
        <w:rPr>
          <w:sz w:val="22"/>
          <w:szCs w:val="22"/>
        </w:rPr>
        <w:t>spełniają</w:t>
      </w:r>
      <w:r w:rsidR="00AA08A8" w:rsidRPr="00F41DEC">
        <w:rPr>
          <w:sz w:val="22"/>
          <w:szCs w:val="22"/>
        </w:rPr>
        <w:t xml:space="preserve"> </w:t>
      </w:r>
      <w:r w:rsidRPr="00F41DEC">
        <w:rPr>
          <w:sz w:val="22"/>
          <w:szCs w:val="22"/>
        </w:rPr>
        <w:t>warunki udziału w postępowaniu</w:t>
      </w:r>
      <w:r w:rsidR="00DF371B" w:rsidRPr="00F41DEC">
        <w:rPr>
          <w:sz w:val="22"/>
          <w:szCs w:val="22"/>
        </w:rPr>
        <w:t xml:space="preserve"> oraz</w:t>
      </w:r>
      <w:r w:rsidR="00944032" w:rsidRPr="00F41DEC">
        <w:rPr>
          <w:sz w:val="22"/>
          <w:szCs w:val="22"/>
        </w:rPr>
        <w:t xml:space="preserve"> </w:t>
      </w:r>
      <w:r w:rsidR="00083798" w:rsidRPr="00F41DEC">
        <w:rPr>
          <w:sz w:val="22"/>
          <w:szCs w:val="22"/>
        </w:rPr>
        <w:t>nie</w:t>
      </w:r>
      <w:r w:rsidR="00DF3F95" w:rsidRPr="00F41DEC">
        <w:rPr>
          <w:sz w:val="22"/>
          <w:szCs w:val="22"/>
        </w:rPr>
        <w:t xml:space="preserve"> </w:t>
      </w:r>
      <w:r w:rsidR="00083798" w:rsidRPr="00F41DEC">
        <w:rPr>
          <w:sz w:val="22"/>
          <w:szCs w:val="22"/>
        </w:rPr>
        <w:t xml:space="preserve">podlegają </w:t>
      </w:r>
      <w:r w:rsidR="00DF3F95" w:rsidRPr="00F41DEC">
        <w:rPr>
          <w:sz w:val="22"/>
          <w:szCs w:val="22"/>
        </w:rPr>
        <w:t xml:space="preserve">wykluczeniu </w:t>
      </w:r>
      <w:r w:rsidR="00266518" w:rsidRPr="00F41DEC">
        <w:rPr>
          <w:sz w:val="22"/>
          <w:szCs w:val="22"/>
        </w:rPr>
        <w:t>z postępowania</w:t>
      </w:r>
      <w:r w:rsidR="0032646B" w:rsidRPr="00F41DEC">
        <w:rPr>
          <w:sz w:val="22"/>
          <w:szCs w:val="22"/>
        </w:rPr>
        <w:t>.</w:t>
      </w:r>
      <w:r w:rsidR="00A57228" w:rsidRPr="00F41DEC">
        <w:rPr>
          <w:sz w:val="22"/>
          <w:szCs w:val="22"/>
        </w:rPr>
        <w:t xml:space="preserve"> </w:t>
      </w:r>
    </w:p>
    <w:p w14:paraId="4E99E945" w14:textId="7E45D460" w:rsidR="001C6B16" w:rsidRPr="00AC1C1D" w:rsidRDefault="00DE2BB7" w:rsidP="009A3D91">
      <w:pPr>
        <w:numPr>
          <w:ilvl w:val="1"/>
          <w:numId w:val="31"/>
        </w:numPr>
        <w:ind w:left="426" w:hanging="426"/>
        <w:jc w:val="both"/>
        <w:rPr>
          <w:sz w:val="22"/>
          <w:szCs w:val="22"/>
        </w:rPr>
      </w:pPr>
      <w:r w:rsidRPr="00F16A42">
        <w:rPr>
          <w:sz w:val="22"/>
          <w:szCs w:val="22"/>
        </w:rPr>
        <w:t>Warunki udziału w postępowaniu</w:t>
      </w:r>
      <w:r w:rsidR="00C1674E" w:rsidRPr="00F16A42">
        <w:rPr>
          <w:sz w:val="22"/>
          <w:szCs w:val="22"/>
        </w:rPr>
        <w:t xml:space="preserve"> dotyczące</w:t>
      </w:r>
      <w:r w:rsidR="00944032" w:rsidRPr="00F16A42">
        <w:rPr>
          <w:sz w:val="22"/>
          <w:szCs w:val="22"/>
        </w:rPr>
        <w:t>:</w:t>
      </w:r>
    </w:p>
    <w:p w14:paraId="4AD1BE23" w14:textId="77777777" w:rsidR="0051113A" w:rsidRPr="00F16A42" w:rsidRDefault="0051113A" w:rsidP="009A3D91">
      <w:pPr>
        <w:pStyle w:val="Akapitzlist"/>
        <w:numPr>
          <w:ilvl w:val="3"/>
          <w:numId w:val="31"/>
        </w:numPr>
        <w:ind w:left="851" w:hanging="425"/>
        <w:jc w:val="both"/>
        <w:rPr>
          <w:sz w:val="22"/>
          <w:szCs w:val="22"/>
        </w:rPr>
      </w:pPr>
      <w:r w:rsidRPr="00F16A42">
        <w:rPr>
          <w:b/>
          <w:bCs/>
          <w:sz w:val="22"/>
          <w:szCs w:val="22"/>
        </w:rPr>
        <w:t>zdolności technicznej lub zawodowej</w:t>
      </w:r>
      <w:r w:rsidRPr="00F16A42">
        <w:rPr>
          <w:sz w:val="22"/>
          <w:szCs w:val="22"/>
        </w:rPr>
        <w:t>:</w:t>
      </w:r>
    </w:p>
    <w:p w14:paraId="6B782C7D" w14:textId="77777777" w:rsidR="0051113A" w:rsidRPr="00F16A42" w:rsidRDefault="0051113A" w:rsidP="0051113A">
      <w:pPr>
        <w:pStyle w:val="Akapitzlist"/>
        <w:ind w:left="851"/>
        <w:jc w:val="both"/>
        <w:rPr>
          <w:sz w:val="22"/>
          <w:szCs w:val="22"/>
        </w:rPr>
      </w:pPr>
      <w:r w:rsidRPr="00F16A42">
        <w:rPr>
          <w:sz w:val="22"/>
          <w:szCs w:val="22"/>
        </w:rPr>
        <w:t>Wykonawca spełni warunek, jeżeli wykaże, że:</w:t>
      </w:r>
    </w:p>
    <w:p w14:paraId="6275C7D3" w14:textId="75D66422" w:rsidR="00AC38F9" w:rsidRPr="00AC38F9" w:rsidRDefault="00AC38F9" w:rsidP="009A3D91">
      <w:pPr>
        <w:pStyle w:val="Akapitzlist"/>
        <w:numPr>
          <w:ilvl w:val="3"/>
          <w:numId w:val="20"/>
        </w:numPr>
        <w:ind w:left="1276" w:right="3" w:hanging="425"/>
        <w:jc w:val="both"/>
        <w:rPr>
          <w:sz w:val="22"/>
          <w:szCs w:val="22"/>
        </w:rPr>
      </w:pPr>
      <w:r>
        <w:rPr>
          <w:sz w:val="22"/>
          <w:szCs w:val="22"/>
        </w:rPr>
        <w:t xml:space="preserve">posiada koncesję na wykonywanie działalności gospodarczej w zakresie usług ochrony osób i mienia </w:t>
      </w:r>
      <w:r w:rsidR="00A93B58">
        <w:rPr>
          <w:sz w:val="22"/>
          <w:szCs w:val="22"/>
        </w:rPr>
        <w:t xml:space="preserve">realizowanych </w:t>
      </w:r>
      <w:r>
        <w:rPr>
          <w:sz w:val="22"/>
          <w:szCs w:val="22"/>
        </w:rPr>
        <w:t xml:space="preserve">w </w:t>
      </w:r>
      <w:r w:rsidRPr="00B334D4">
        <w:rPr>
          <w:sz w:val="22"/>
          <w:szCs w:val="22"/>
        </w:rPr>
        <w:t>formie zabezpieczenia technicznego</w:t>
      </w:r>
      <w:r w:rsidR="00196BD4">
        <w:rPr>
          <w:sz w:val="22"/>
          <w:szCs w:val="22"/>
        </w:rPr>
        <w:t xml:space="preserve"> wydana przez ministra właściwego ds. wewnętrznych i administracji, w oparciu o ustawę </w:t>
      </w:r>
      <w:r w:rsidR="00196BD4" w:rsidRPr="00AC1A98">
        <w:rPr>
          <w:sz w:val="22"/>
          <w:szCs w:val="22"/>
        </w:rPr>
        <w:t>z dnia 22 sierpnia 1997 r.</w:t>
      </w:r>
      <w:r w:rsidR="00196BD4">
        <w:rPr>
          <w:sz w:val="22"/>
          <w:szCs w:val="22"/>
        </w:rPr>
        <w:t xml:space="preserve"> </w:t>
      </w:r>
      <w:r w:rsidR="00196BD4" w:rsidRPr="00AC1A98">
        <w:rPr>
          <w:sz w:val="22"/>
          <w:szCs w:val="22"/>
        </w:rPr>
        <w:t>o ochronie osób i mienia</w:t>
      </w:r>
      <w:r w:rsidR="00196BD4">
        <w:rPr>
          <w:sz w:val="22"/>
          <w:szCs w:val="22"/>
        </w:rPr>
        <w:t>,</w:t>
      </w:r>
    </w:p>
    <w:p w14:paraId="52E0D408" w14:textId="6719C3B4" w:rsidR="00D37ADA" w:rsidRPr="002D353C" w:rsidRDefault="00D37ADA" w:rsidP="009A3D91">
      <w:pPr>
        <w:pStyle w:val="Akapitzlist"/>
        <w:numPr>
          <w:ilvl w:val="3"/>
          <w:numId w:val="20"/>
        </w:numPr>
        <w:ind w:left="1276" w:hanging="425"/>
        <w:jc w:val="both"/>
        <w:rPr>
          <w:sz w:val="22"/>
          <w:szCs w:val="22"/>
          <w:shd w:val="clear" w:color="auto" w:fill="FFFF00"/>
        </w:rPr>
      </w:pPr>
      <w:r w:rsidRPr="00165038">
        <w:rPr>
          <w:sz w:val="22"/>
          <w:szCs w:val="22"/>
        </w:rPr>
        <w:t xml:space="preserve">w okresie ostatnich </w:t>
      </w:r>
      <w:r>
        <w:rPr>
          <w:sz w:val="22"/>
          <w:szCs w:val="22"/>
        </w:rPr>
        <w:t>trzech</w:t>
      </w:r>
      <w:r w:rsidRPr="00165038">
        <w:rPr>
          <w:sz w:val="22"/>
          <w:szCs w:val="22"/>
        </w:rPr>
        <w:t xml:space="preserve"> lat przed upływem terminu składania ofert, a jeżeli okres prowadzenia działalności jest krótszy – w tym okresie, wykon</w:t>
      </w:r>
      <w:r w:rsidR="008C29C5">
        <w:rPr>
          <w:sz w:val="22"/>
          <w:szCs w:val="22"/>
        </w:rPr>
        <w:t xml:space="preserve">ywał </w:t>
      </w:r>
      <w:r>
        <w:rPr>
          <w:sz w:val="22"/>
          <w:szCs w:val="22"/>
        </w:rPr>
        <w:t>usługi</w:t>
      </w:r>
      <w:r w:rsidRPr="00165038">
        <w:rPr>
          <w:sz w:val="22"/>
          <w:szCs w:val="22"/>
        </w:rPr>
        <w:t xml:space="preserve"> </w:t>
      </w:r>
      <w:r w:rsidR="0053207B">
        <w:rPr>
          <w:sz w:val="22"/>
          <w:szCs w:val="22"/>
        </w:rPr>
        <w:t xml:space="preserve">(Zamawiający nie określa ilości pojedynczych zleceń/umów) </w:t>
      </w:r>
      <w:r>
        <w:rPr>
          <w:sz w:val="22"/>
          <w:szCs w:val="22"/>
        </w:rPr>
        <w:t>rodzajowo porównywalne</w:t>
      </w:r>
      <w:r w:rsidRPr="00165038">
        <w:rPr>
          <w:sz w:val="22"/>
          <w:szCs w:val="22"/>
        </w:rPr>
        <w:t xml:space="preserve"> z przedmiotem niniejszego zamówienia</w:t>
      </w:r>
      <w:r w:rsidR="00A22A97">
        <w:rPr>
          <w:sz w:val="22"/>
          <w:szCs w:val="22"/>
        </w:rPr>
        <w:t>,</w:t>
      </w:r>
      <w:r w:rsidR="006118FC">
        <w:rPr>
          <w:sz w:val="22"/>
          <w:szCs w:val="22"/>
        </w:rPr>
        <w:t xml:space="preserve"> o łącznej wartości </w:t>
      </w:r>
      <w:r w:rsidR="007F5588">
        <w:rPr>
          <w:sz w:val="22"/>
          <w:szCs w:val="22"/>
        </w:rPr>
        <w:t>nie mniejszej niż 100 tys. zł brutto</w:t>
      </w:r>
      <w:r>
        <w:rPr>
          <w:sz w:val="22"/>
          <w:szCs w:val="22"/>
        </w:rPr>
        <w:t xml:space="preserve">, </w:t>
      </w:r>
      <w:r w:rsidR="0053207B">
        <w:rPr>
          <w:sz w:val="22"/>
          <w:szCs w:val="22"/>
        </w:rPr>
        <w:t>przy czym</w:t>
      </w:r>
      <w:r w:rsidR="00852C08">
        <w:rPr>
          <w:sz w:val="22"/>
          <w:szCs w:val="22"/>
        </w:rPr>
        <w:t>:</w:t>
      </w:r>
    </w:p>
    <w:p w14:paraId="16332AF9" w14:textId="1221B12C" w:rsidR="00D37ADA" w:rsidRPr="002D353C" w:rsidRDefault="00852C08" w:rsidP="009A3D91">
      <w:pPr>
        <w:pStyle w:val="Akapitzlist"/>
        <w:numPr>
          <w:ilvl w:val="6"/>
          <w:numId w:val="34"/>
        </w:numPr>
        <w:ind w:left="1701" w:hanging="425"/>
        <w:jc w:val="both"/>
        <w:rPr>
          <w:sz w:val="22"/>
          <w:szCs w:val="22"/>
          <w:shd w:val="clear" w:color="auto" w:fill="FFFF00"/>
        </w:rPr>
      </w:pPr>
      <w:r>
        <w:rPr>
          <w:sz w:val="22"/>
          <w:szCs w:val="22"/>
        </w:rPr>
        <w:t xml:space="preserve">przynajmniej jedna z </w:t>
      </w:r>
      <w:r w:rsidR="00A22A97">
        <w:rPr>
          <w:sz w:val="22"/>
          <w:szCs w:val="22"/>
        </w:rPr>
        <w:t>nich</w:t>
      </w:r>
      <w:r w:rsidR="00274AF9">
        <w:rPr>
          <w:sz w:val="22"/>
          <w:szCs w:val="22"/>
        </w:rPr>
        <w:t xml:space="preserve"> </w:t>
      </w:r>
      <w:r w:rsidR="00D37ADA">
        <w:rPr>
          <w:sz w:val="22"/>
          <w:szCs w:val="22"/>
        </w:rPr>
        <w:t xml:space="preserve">o </w:t>
      </w:r>
      <w:r w:rsidR="00D37ADA" w:rsidRPr="00165038">
        <w:rPr>
          <w:sz w:val="22"/>
          <w:szCs w:val="22"/>
        </w:rPr>
        <w:t>wartości nie mniejszej niż</w:t>
      </w:r>
      <w:r w:rsidR="00D37ADA">
        <w:rPr>
          <w:sz w:val="22"/>
          <w:szCs w:val="22"/>
        </w:rPr>
        <w:t xml:space="preserve"> </w:t>
      </w:r>
      <w:r w:rsidR="00D37ADA" w:rsidRPr="00D5788D">
        <w:rPr>
          <w:sz w:val="22"/>
          <w:szCs w:val="22"/>
        </w:rPr>
        <w:t>50</w:t>
      </w:r>
      <w:r w:rsidR="00D37ADA">
        <w:rPr>
          <w:sz w:val="22"/>
          <w:szCs w:val="22"/>
        </w:rPr>
        <w:t> 0</w:t>
      </w:r>
      <w:r w:rsidR="00D37ADA" w:rsidRPr="00D5788D">
        <w:rPr>
          <w:sz w:val="22"/>
          <w:szCs w:val="22"/>
        </w:rPr>
        <w:t>00,00 zł brutto</w:t>
      </w:r>
      <w:r w:rsidR="00D37ADA">
        <w:rPr>
          <w:sz w:val="22"/>
          <w:szCs w:val="22"/>
        </w:rPr>
        <w:t>,</w:t>
      </w:r>
    </w:p>
    <w:p w14:paraId="440453CB" w14:textId="661B8F18" w:rsidR="00D37ADA" w:rsidRPr="002D353C" w:rsidRDefault="002047B5" w:rsidP="009A3D91">
      <w:pPr>
        <w:pStyle w:val="Akapitzlist"/>
        <w:numPr>
          <w:ilvl w:val="6"/>
          <w:numId w:val="34"/>
        </w:numPr>
        <w:ind w:left="1701" w:hanging="425"/>
        <w:jc w:val="both"/>
        <w:rPr>
          <w:sz w:val="22"/>
          <w:szCs w:val="22"/>
          <w:shd w:val="clear" w:color="auto" w:fill="FFFF00"/>
        </w:rPr>
      </w:pPr>
      <w:r>
        <w:rPr>
          <w:sz w:val="22"/>
          <w:szCs w:val="22"/>
        </w:rPr>
        <w:t xml:space="preserve">druga z nich </w:t>
      </w:r>
      <w:r w:rsidR="00A22A97">
        <w:rPr>
          <w:sz w:val="22"/>
          <w:szCs w:val="22"/>
        </w:rPr>
        <w:t xml:space="preserve"> </w:t>
      </w:r>
      <w:r w:rsidR="00E45F06">
        <w:rPr>
          <w:sz w:val="22"/>
          <w:szCs w:val="22"/>
        </w:rPr>
        <w:t xml:space="preserve">o </w:t>
      </w:r>
      <w:r w:rsidR="00274AF9" w:rsidRPr="00165038">
        <w:rPr>
          <w:sz w:val="22"/>
          <w:szCs w:val="22"/>
        </w:rPr>
        <w:t xml:space="preserve">wartości </w:t>
      </w:r>
      <w:r w:rsidR="00274AF9">
        <w:rPr>
          <w:sz w:val="22"/>
          <w:szCs w:val="22"/>
        </w:rPr>
        <w:t xml:space="preserve">nie </w:t>
      </w:r>
      <w:r w:rsidR="00D37ADA" w:rsidRPr="002D353C">
        <w:rPr>
          <w:sz w:val="22"/>
          <w:szCs w:val="22"/>
        </w:rPr>
        <w:t>mniejszej niż 25 </w:t>
      </w:r>
      <w:r w:rsidR="00D37ADA">
        <w:rPr>
          <w:sz w:val="22"/>
          <w:szCs w:val="22"/>
        </w:rPr>
        <w:t>0</w:t>
      </w:r>
      <w:r w:rsidR="00D37ADA" w:rsidRPr="002D353C">
        <w:rPr>
          <w:sz w:val="22"/>
          <w:szCs w:val="22"/>
        </w:rPr>
        <w:t>00,00 zł brutto</w:t>
      </w:r>
      <w:r w:rsidR="00196BD4">
        <w:rPr>
          <w:sz w:val="22"/>
          <w:szCs w:val="22"/>
        </w:rPr>
        <w:t>,</w:t>
      </w:r>
    </w:p>
    <w:p w14:paraId="750F7B91" w14:textId="40E2B7DE" w:rsidR="00D37ADA" w:rsidRDefault="00D37ADA" w:rsidP="00D37ADA">
      <w:pPr>
        <w:pStyle w:val="Akapitzlist"/>
        <w:ind w:left="1276"/>
        <w:jc w:val="both"/>
        <w:rPr>
          <w:sz w:val="22"/>
          <w:szCs w:val="22"/>
        </w:rPr>
      </w:pPr>
      <w:r>
        <w:rPr>
          <w:sz w:val="22"/>
          <w:szCs w:val="22"/>
        </w:rPr>
        <w:t>[J</w:t>
      </w:r>
      <w:r w:rsidRPr="00D5788D">
        <w:rPr>
          <w:sz w:val="22"/>
          <w:szCs w:val="22"/>
        </w:rPr>
        <w:t xml:space="preserve">ako </w:t>
      </w:r>
      <w:r>
        <w:rPr>
          <w:sz w:val="22"/>
          <w:szCs w:val="22"/>
        </w:rPr>
        <w:t>usługi</w:t>
      </w:r>
      <w:r w:rsidRPr="00D5788D">
        <w:rPr>
          <w:sz w:val="22"/>
          <w:szCs w:val="22"/>
        </w:rPr>
        <w:t xml:space="preserve"> porównywalne rodzajowo Zamawiający kwalifikować będzie </w:t>
      </w:r>
      <w:r>
        <w:rPr>
          <w:sz w:val="22"/>
          <w:szCs w:val="22"/>
        </w:rPr>
        <w:t>zrealizowanie</w:t>
      </w:r>
      <w:r w:rsidRPr="00D5788D">
        <w:rPr>
          <w:sz w:val="22"/>
          <w:szCs w:val="22"/>
        </w:rPr>
        <w:t xml:space="preserve"> </w:t>
      </w:r>
      <w:r>
        <w:rPr>
          <w:sz w:val="22"/>
          <w:szCs w:val="22"/>
        </w:rPr>
        <w:t>usług,</w:t>
      </w:r>
      <w:r w:rsidRPr="00D5788D">
        <w:rPr>
          <w:sz w:val="22"/>
          <w:szCs w:val="22"/>
        </w:rPr>
        <w:t xml:space="preserve"> </w:t>
      </w:r>
      <w:r>
        <w:rPr>
          <w:sz w:val="22"/>
          <w:szCs w:val="22"/>
        </w:rPr>
        <w:t>w zakresie których wykonywane były</w:t>
      </w:r>
      <w:r w:rsidRPr="00165038">
        <w:rPr>
          <w:sz w:val="22"/>
          <w:szCs w:val="22"/>
        </w:rPr>
        <w:t xml:space="preserve"> przegląd</w:t>
      </w:r>
      <w:r>
        <w:rPr>
          <w:sz w:val="22"/>
          <w:szCs w:val="22"/>
        </w:rPr>
        <w:t>y</w:t>
      </w:r>
      <w:r w:rsidRPr="00165038">
        <w:rPr>
          <w:sz w:val="22"/>
          <w:szCs w:val="22"/>
        </w:rPr>
        <w:t xml:space="preserve"> techniczn</w:t>
      </w:r>
      <w:r>
        <w:rPr>
          <w:sz w:val="22"/>
          <w:szCs w:val="22"/>
        </w:rPr>
        <w:t>e</w:t>
      </w:r>
      <w:r w:rsidRPr="00165038">
        <w:rPr>
          <w:sz w:val="22"/>
          <w:szCs w:val="22"/>
        </w:rPr>
        <w:t>, konserwac</w:t>
      </w:r>
      <w:r>
        <w:rPr>
          <w:sz w:val="22"/>
          <w:szCs w:val="22"/>
        </w:rPr>
        <w:t>ja</w:t>
      </w:r>
      <w:r w:rsidRPr="00165038">
        <w:rPr>
          <w:sz w:val="22"/>
          <w:szCs w:val="22"/>
        </w:rPr>
        <w:t xml:space="preserve"> i serwisowani</w:t>
      </w:r>
      <w:r>
        <w:rPr>
          <w:sz w:val="22"/>
          <w:szCs w:val="22"/>
        </w:rPr>
        <w:t>e</w:t>
      </w:r>
      <w:r w:rsidRPr="00165038">
        <w:rPr>
          <w:sz w:val="22"/>
          <w:szCs w:val="22"/>
        </w:rPr>
        <w:t xml:space="preserve"> </w:t>
      </w:r>
      <w:r w:rsidR="006801AB">
        <w:rPr>
          <w:sz w:val="22"/>
          <w:szCs w:val="22"/>
        </w:rPr>
        <w:t xml:space="preserve">systemów przeciwpożarowych </w:t>
      </w:r>
      <w:r w:rsidR="00FF20B3">
        <w:rPr>
          <w:sz w:val="22"/>
          <w:szCs w:val="22"/>
        </w:rPr>
        <w:t>SSP, DSO lub oświetlenia awaryjnego, lub wszystkich tych systemów łącznie</w:t>
      </w:r>
      <w:r w:rsidR="00663030">
        <w:rPr>
          <w:sz w:val="22"/>
          <w:szCs w:val="22"/>
        </w:rPr>
        <w:t>,</w:t>
      </w:r>
      <w:r w:rsidR="00FF20B3">
        <w:rPr>
          <w:sz w:val="22"/>
          <w:szCs w:val="22"/>
        </w:rPr>
        <w:t xml:space="preserve"> lub wykonywał prace konserwacyjne, naprawcze lub przebudowy, </w:t>
      </w:r>
      <w:r w:rsidR="00171AAF">
        <w:rPr>
          <w:sz w:val="22"/>
          <w:szCs w:val="22"/>
        </w:rPr>
        <w:t xml:space="preserve">lub </w:t>
      </w:r>
      <w:r w:rsidR="00FF20B3">
        <w:rPr>
          <w:sz w:val="22"/>
          <w:szCs w:val="22"/>
        </w:rPr>
        <w:t>modernizacj</w:t>
      </w:r>
      <w:r w:rsidR="00171AAF">
        <w:rPr>
          <w:sz w:val="22"/>
          <w:szCs w:val="22"/>
        </w:rPr>
        <w:t>e,</w:t>
      </w:r>
      <w:r w:rsidR="00FF20B3">
        <w:rPr>
          <w:sz w:val="22"/>
          <w:szCs w:val="22"/>
        </w:rPr>
        <w:t xml:space="preserve"> lub rozbudowy tych systemów.</w:t>
      </w:r>
      <w:r w:rsidR="00171AAF">
        <w:rPr>
          <w:sz w:val="22"/>
          <w:szCs w:val="22"/>
        </w:rPr>
        <w:t xml:space="preserve"> Ponadto </w:t>
      </w:r>
      <w:r w:rsidR="00046D25">
        <w:rPr>
          <w:sz w:val="22"/>
          <w:szCs w:val="22"/>
        </w:rPr>
        <w:t>Zamawiający</w:t>
      </w:r>
      <w:r w:rsidR="00171AAF">
        <w:rPr>
          <w:sz w:val="22"/>
          <w:szCs w:val="22"/>
        </w:rPr>
        <w:t xml:space="preserve"> informuje, iż usługi </w:t>
      </w:r>
      <w:r w:rsidR="00046D25">
        <w:rPr>
          <w:sz w:val="22"/>
          <w:szCs w:val="22"/>
        </w:rPr>
        <w:t>wymienione</w:t>
      </w:r>
      <w:r w:rsidR="00171AAF">
        <w:rPr>
          <w:sz w:val="22"/>
          <w:szCs w:val="22"/>
        </w:rPr>
        <w:t xml:space="preserve"> w p</w:t>
      </w:r>
      <w:r w:rsidR="00DB1A19">
        <w:rPr>
          <w:sz w:val="22"/>
          <w:szCs w:val="22"/>
        </w:rPr>
        <w:t>kt.</w:t>
      </w:r>
      <w:r w:rsidR="00171AAF">
        <w:rPr>
          <w:sz w:val="22"/>
          <w:szCs w:val="22"/>
        </w:rPr>
        <w:t xml:space="preserve"> VI.1</w:t>
      </w:r>
      <w:r w:rsidR="00046D25">
        <w:rPr>
          <w:sz w:val="22"/>
          <w:szCs w:val="22"/>
        </w:rPr>
        <w:t xml:space="preserve"> </w:t>
      </w:r>
      <w:proofErr w:type="spellStart"/>
      <w:r w:rsidR="00046D25">
        <w:rPr>
          <w:sz w:val="22"/>
          <w:szCs w:val="22"/>
        </w:rPr>
        <w:t>ppkt</w:t>
      </w:r>
      <w:proofErr w:type="spellEnd"/>
      <w:r w:rsidR="00046D25">
        <w:rPr>
          <w:sz w:val="22"/>
          <w:szCs w:val="22"/>
        </w:rPr>
        <w:t xml:space="preserve"> 1 lit. </w:t>
      </w:r>
      <w:r w:rsidR="009421D2">
        <w:rPr>
          <w:sz w:val="22"/>
          <w:szCs w:val="22"/>
        </w:rPr>
        <w:t>b</w:t>
      </w:r>
      <w:r w:rsidR="00046D25">
        <w:rPr>
          <w:sz w:val="22"/>
          <w:szCs w:val="22"/>
        </w:rPr>
        <w:t xml:space="preserve"> </w:t>
      </w:r>
      <w:proofErr w:type="spellStart"/>
      <w:r w:rsidR="00046D25">
        <w:rPr>
          <w:sz w:val="22"/>
          <w:szCs w:val="22"/>
        </w:rPr>
        <w:t>tiret</w:t>
      </w:r>
      <w:proofErr w:type="spellEnd"/>
      <w:r w:rsidR="00046D25">
        <w:rPr>
          <w:sz w:val="22"/>
          <w:szCs w:val="22"/>
        </w:rPr>
        <w:t xml:space="preserve"> pierwszy i drugi muszą </w:t>
      </w:r>
      <w:r w:rsidR="00046D25" w:rsidRPr="004A3F71">
        <w:rPr>
          <w:sz w:val="22"/>
          <w:szCs w:val="22"/>
        </w:rPr>
        <w:t xml:space="preserve">być usługami </w:t>
      </w:r>
      <w:r w:rsidR="00681098" w:rsidRPr="004A3F71">
        <w:rPr>
          <w:sz w:val="22"/>
          <w:szCs w:val="22"/>
        </w:rPr>
        <w:t>wykonanymi odrębnie/w ramach odrębnych zleceń/umów</w:t>
      </w:r>
      <w:r w:rsidR="00400FA7">
        <w:rPr>
          <w:sz w:val="22"/>
          <w:szCs w:val="22"/>
        </w:rPr>
        <w:t xml:space="preserve">, </w:t>
      </w:r>
      <w:r w:rsidR="00E2659E">
        <w:rPr>
          <w:sz w:val="22"/>
          <w:szCs w:val="22"/>
        </w:rPr>
        <w:t xml:space="preserve">tzn. </w:t>
      </w:r>
      <w:r w:rsidR="00400FA7">
        <w:rPr>
          <w:sz w:val="22"/>
          <w:szCs w:val="22"/>
        </w:rPr>
        <w:t>nie mogą wynikać z podziału jednego zlecenia na części</w:t>
      </w:r>
      <w:r w:rsidR="00681098" w:rsidRPr="004A3F71">
        <w:rPr>
          <w:sz w:val="22"/>
          <w:szCs w:val="22"/>
        </w:rPr>
        <w:t>.</w:t>
      </w:r>
      <w:r w:rsidRPr="004A3F71">
        <w:rPr>
          <w:sz w:val="22"/>
          <w:szCs w:val="22"/>
        </w:rPr>
        <w:t>]</w:t>
      </w:r>
    </w:p>
    <w:p w14:paraId="762E5ED3" w14:textId="7610F018" w:rsidR="003A66F3" w:rsidRPr="003A66F3" w:rsidRDefault="003A66F3" w:rsidP="003A66F3">
      <w:pPr>
        <w:ind w:left="851" w:right="3"/>
        <w:jc w:val="both"/>
        <w:rPr>
          <w:sz w:val="22"/>
          <w:szCs w:val="22"/>
        </w:rPr>
      </w:pPr>
      <w:bookmarkStart w:id="5" w:name="_Hlk158305478"/>
      <w:r w:rsidRPr="003A66F3">
        <w:rPr>
          <w:sz w:val="22"/>
          <w:szCs w:val="22"/>
        </w:rPr>
        <w:t>[</w:t>
      </w:r>
      <w:r w:rsidRPr="003A66F3">
        <w:rPr>
          <w:b/>
          <w:bCs/>
          <w:sz w:val="22"/>
          <w:szCs w:val="22"/>
        </w:rPr>
        <w:t>UWAGA</w:t>
      </w:r>
      <w:r w:rsidRPr="003A66F3">
        <w:rPr>
          <w:sz w:val="22"/>
          <w:szCs w:val="22"/>
        </w:rPr>
        <w:t xml:space="preserve">: W przypadku wspólnego ubiegania się Wykonawców o udzielenie zamówienia  spełnianie warunku, o którym mowa w pkt. VI.2 </w:t>
      </w:r>
      <w:proofErr w:type="spellStart"/>
      <w:r w:rsidRPr="003A66F3">
        <w:rPr>
          <w:sz w:val="22"/>
          <w:szCs w:val="22"/>
        </w:rPr>
        <w:t>ppkt</w:t>
      </w:r>
      <w:proofErr w:type="spellEnd"/>
      <w:r w:rsidRPr="003A66F3">
        <w:rPr>
          <w:sz w:val="22"/>
          <w:szCs w:val="22"/>
        </w:rPr>
        <w:t xml:space="preserve"> </w:t>
      </w:r>
      <w:r>
        <w:rPr>
          <w:sz w:val="22"/>
          <w:szCs w:val="22"/>
        </w:rPr>
        <w:t>1</w:t>
      </w:r>
      <w:r w:rsidRPr="003A66F3">
        <w:rPr>
          <w:sz w:val="22"/>
          <w:szCs w:val="22"/>
        </w:rPr>
        <w:t xml:space="preserve"> lit. </w:t>
      </w:r>
      <w:r w:rsidR="008B3269">
        <w:rPr>
          <w:sz w:val="22"/>
          <w:szCs w:val="22"/>
        </w:rPr>
        <w:t>b</w:t>
      </w:r>
      <w:r w:rsidRPr="003A66F3">
        <w:rPr>
          <w:sz w:val="22"/>
          <w:szCs w:val="22"/>
        </w:rPr>
        <w:t xml:space="preserve">  musi wykazać samodzielnie co najmniej jeden z Wykonawców wspólnie ubiegających się o udzielenie zamówienia. Wykazanie warunku nie może wynikać z łączenia doświadczenia kilku wykonawców wspólnie ubiegających się o zamówienie. Wartości podane w dokumentach potwierdzających spełnienie warunku w walutach innych niż wskazane przez Zamawiającego należy przeliczyć wg średniego kursu NBP na dzień podpisania Protokołu odbioru robót lub dokumentu równoważnego.]</w:t>
      </w:r>
    </w:p>
    <w:bookmarkEnd w:id="5"/>
    <w:p w14:paraId="7A14A395" w14:textId="77777777" w:rsidR="00903E98" w:rsidRDefault="00F90C6C" w:rsidP="009A3D91">
      <w:pPr>
        <w:pStyle w:val="Akapitzlist"/>
        <w:numPr>
          <w:ilvl w:val="3"/>
          <w:numId w:val="20"/>
        </w:numPr>
        <w:ind w:left="1276" w:right="3" w:hanging="425"/>
        <w:jc w:val="both"/>
        <w:rPr>
          <w:sz w:val="22"/>
          <w:szCs w:val="22"/>
        </w:rPr>
      </w:pPr>
      <w:r w:rsidRPr="004A3F71">
        <w:rPr>
          <w:sz w:val="22"/>
          <w:szCs w:val="22"/>
        </w:rPr>
        <w:t>dysponuje</w:t>
      </w:r>
      <w:r w:rsidRPr="00165038">
        <w:rPr>
          <w:sz w:val="22"/>
          <w:szCs w:val="22"/>
        </w:rPr>
        <w:t xml:space="preserve"> osobami zdolnymi do wykonywania zamówienia, tzn.</w:t>
      </w:r>
    </w:p>
    <w:p w14:paraId="5312BA23" w14:textId="77777777" w:rsidR="00AC1A98" w:rsidRDefault="00F90C6C" w:rsidP="00AC1A98">
      <w:pPr>
        <w:pStyle w:val="Akapitzlist"/>
        <w:numPr>
          <w:ilvl w:val="0"/>
          <w:numId w:val="45"/>
        </w:numPr>
        <w:ind w:left="1560" w:right="3" w:hanging="284"/>
        <w:jc w:val="both"/>
        <w:rPr>
          <w:sz w:val="22"/>
          <w:szCs w:val="22"/>
        </w:rPr>
      </w:pPr>
      <w:r>
        <w:rPr>
          <w:sz w:val="22"/>
          <w:szCs w:val="22"/>
        </w:rPr>
        <w:t xml:space="preserve">dysponuje minimum </w:t>
      </w:r>
      <w:r w:rsidR="00FE4B54">
        <w:rPr>
          <w:sz w:val="22"/>
          <w:szCs w:val="22"/>
        </w:rPr>
        <w:t>2</w:t>
      </w:r>
      <w:r>
        <w:rPr>
          <w:sz w:val="22"/>
          <w:szCs w:val="22"/>
        </w:rPr>
        <w:t xml:space="preserve"> osobami posiadającymi</w:t>
      </w:r>
      <w:r w:rsidR="00FE4B54">
        <w:rPr>
          <w:sz w:val="22"/>
          <w:szCs w:val="22"/>
        </w:rPr>
        <w:t xml:space="preserve"> </w:t>
      </w:r>
      <w:r w:rsidR="009A00E1" w:rsidRPr="00FE4B54">
        <w:rPr>
          <w:sz w:val="22"/>
          <w:szCs w:val="22"/>
        </w:rPr>
        <w:t xml:space="preserve">ważne świadectwo stwierdzające posiadanie kwalifikacji </w:t>
      </w:r>
      <w:r w:rsidR="000831DA">
        <w:rPr>
          <w:sz w:val="22"/>
          <w:szCs w:val="22"/>
        </w:rPr>
        <w:t xml:space="preserve">do wykonywania </w:t>
      </w:r>
      <w:r w:rsidR="00654369">
        <w:rPr>
          <w:sz w:val="22"/>
          <w:szCs w:val="22"/>
        </w:rPr>
        <w:t>pracy</w:t>
      </w:r>
      <w:r w:rsidR="000831DA">
        <w:rPr>
          <w:sz w:val="22"/>
          <w:szCs w:val="22"/>
        </w:rPr>
        <w:t xml:space="preserve"> na </w:t>
      </w:r>
      <w:r w:rsidR="00654369">
        <w:rPr>
          <w:sz w:val="22"/>
          <w:szCs w:val="22"/>
        </w:rPr>
        <w:t>stanowisku</w:t>
      </w:r>
      <w:r w:rsidR="000831DA">
        <w:rPr>
          <w:sz w:val="22"/>
          <w:szCs w:val="22"/>
        </w:rPr>
        <w:t xml:space="preserve"> </w:t>
      </w:r>
      <w:r w:rsidR="00654369">
        <w:rPr>
          <w:sz w:val="22"/>
          <w:szCs w:val="22"/>
        </w:rPr>
        <w:t xml:space="preserve">eksploatacji i dozoru </w:t>
      </w:r>
      <w:r w:rsidR="009A00E1" w:rsidRPr="00FE4B54">
        <w:rPr>
          <w:sz w:val="22"/>
          <w:szCs w:val="22"/>
        </w:rPr>
        <w:t xml:space="preserve"> w zakresie </w:t>
      </w:r>
      <w:r w:rsidR="00654369">
        <w:rPr>
          <w:sz w:val="22"/>
          <w:szCs w:val="22"/>
        </w:rPr>
        <w:t>obsługi</w:t>
      </w:r>
      <w:r w:rsidR="006D2D92">
        <w:rPr>
          <w:sz w:val="22"/>
          <w:szCs w:val="22"/>
        </w:rPr>
        <w:t>, konserwacji, remontów, montażu i kontrolno-pomiarowym</w:t>
      </w:r>
      <w:r w:rsidR="00654369">
        <w:rPr>
          <w:sz w:val="22"/>
          <w:szCs w:val="22"/>
        </w:rPr>
        <w:t xml:space="preserve"> </w:t>
      </w:r>
      <w:r w:rsidR="009A00E1" w:rsidRPr="006D2D92">
        <w:rPr>
          <w:sz w:val="22"/>
          <w:szCs w:val="22"/>
        </w:rPr>
        <w:t>urządzeń, instalacji i sieci elektroenergetycznych wytwarzających, przetwarzających, przesyłających i zużywających energię elektryczną</w:t>
      </w:r>
      <w:r w:rsidR="006D2D92">
        <w:rPr>
          <w:sz w:val="22"/>
          <w:szCs w:val="22"/>
        </w:rPr>
        <w:t xml:space="preserve"> </w:t>
      </w:r>
      <w:r w:rsidR="009A00E1" w:rsidRPr="006D2D92">
        <w:rPr>
          <w:sz w:val="22"/>
          <w:szCs w:val="22"/>
        </w:rPr>
        <w:t>o napięciu znamionowym nie wyższym niż 1kV</w:t>
      </w:r>
      <w:r w:rsidR="00830DBD" w:rsidRPr="006D2D92">
        <w:rPr>
          <w:sz w:val="22"/>
          <w:szCs w:val="22"/>
        </w:rPr>
        <w:t xml:space="preserve">, </w:t>
      </w:r>
      <w:r w:rsidR="007572C5" w:rsidRPr="006D2D92">
        <w:rPr>
          <w:sz w:val="22"/>
          <w:szCs w:val="22"/>
        </w:rPr>
        <w:t xml:space="preserve">elektrycznych urządzeń </w:t>
      </w:r>
      <w:r w:rsidR="00337382" w:rsidRPr="006D2D92">
        <w:rPr>
          <w:sz w:val="22"/>
          <w:szCs w:val="22"/>
        </w:rPr>
        <w:t xml:space="preserve">w wykonaniu przeciwwybuchowym i </w:t>
      </w:r>
      <w:r w:rsidR="009A00E1" w:rsidRPr="006D2D92">
        <w:rPr>
          <w:sz w:val="22"/>
          <w:szCs w:val="22"/>
        </w:rPr>
        <w:t xml:space="preserve">aparatury kontrolno-pomiarowej </w:t>
      </w:r>
      <w:r w:rsidR="00D730E7">
        <w:rPr>
          <w:sz w:val="22"/>
          <w:szCs w:val="22"/>
        </w:rPr>
        <w:t xml:space="preserve">oraz urządzeń i instalacji automatycznej </w:t>
      </w:r>
      <w:r w:rsidR="009A00E1" w:rsidRPr="006D2D92">
        <w:rPr>
          <w:sz w:val="22"/>
          <w:szCs w:val="22"/>
        </w:rPr>
        <w:t>oraz urządzeń i instalacj</w:t>
      </w:r>
      <w:r w:rsidR="003C36C2" w:rsidRPr="006D2D92">
        <w:rPr>
          <w:sz w:val="22"/>
          <w:szCs w:val="22"/>
        </w:rPr>
        <w:t>i</w:t>
      </w:r>
      <w:r w:rsidR="009A00E1" w:rsidRPr="006D2D92">
        <w:rPr>
          <w:sz w:val="22"/>
          <w:szCs w:val="22"/>
        </w:rPr>
        <w:t xml:space="preserve"> automatycznej regulacji, sterowania i zabezpieczeń tych urządzeń i instalacji </w:t>
      </w:r>
      <w:r w:rsidR="00810B76" w:rsidRPr="00E336BF">
        <w:rPr>
          <w:sz w:val="22"/>
          <w:szCs w:val="22"/>
        </w:rPr>
        <w:t>automatycznej regulacji, sterowania i zabezpieczeń</w:t>
      </w:r>
      <w:r w:rsidR="00810B76">
        <w:rPr>
          <w:sz w:val="22"/>
          <w:szCs w:val="22"/>
        </w:rPr>
        <w:t xml:space="preserve"> ww.</w:t>
      </w:r>
      <w:r w:rsidR="00810B76" w:rsidRPr="00E336BF">
        <w:rPr>
          <w:sz w:val="22"/>
          <w:szCs w:val="22"/>
        </w:rPr>
        <w:t xml:space="preserve"> urządzeń</w:t>
      </w:r>
      <w:r w:rsidR="00810B76">
        <w:rPr>
          <w:sz w:val="22"/>
          <w:szCs w:val="22"/>
        </w:rPr>
        <w:t xml:space="preserve"> i</w:t>
      </w:r>
      <w:r w:rsidR="00810B76" w:rsidRPr="00E336BF">
        <w:rPr>
          <w:sz w:val="22"/>
          <w:szCs w:val="22"/>
        </w:rPr>
        <w:t xml:space="preserve"> instalacji</w:t>
      </w:r>
      <w:r w:rsidR="009A09E6">
        <w:rPr>
          <w:sz w:val="22"/>
          <w:szCs w:val="22"/>
        </w:rPr>
        <w:t xml:space="preserve">, </w:t>
      </w:r>
      <w:r w:rsidR="009A00E1" w:rsidRPr="009A09E6">
        <w:rPr>
          <w:sz w:val="22"/>
          <w:szCs w:val="22"/>
        </w:rPr>
        <w:t xml:space="preserve">wydane na podstawie </w:t>
      </w:r>
      <w:r w:rsidR="00AC0F19" w:rsidRPr="009A09E6">
        <w:rPr>
          <w:sz w:val="22"/>
          <w:szCs w:val="22"/>
        </w:rPr>
        <w:t xml:space="preserve">aktualnego w dniu wydania </w:t>
      </w:r>
      <w:r w:rsidR="009A00E1" w:rsidRPr="009A09E6">
        <w:rPr>
          <w:sz w:val="22"/>
          <w:szCs w:val="22"/>
        </w:rPr>
        <w:t xml:space="preserve">rozporządzenia </w:t>
      </w:r>
      <w:r w:rsidR="007D6E1A" w:rsidRPr="009A09E6">
        <w:rPr>
          <w:sz w:val="22"/>
          <w:szCs w:val="22"/>
        </w:rPr>
        <w:t>właściwego m</w:t>
      </w:r>
      <w:r w:rsidR="009A00E1" w:rsidRPr="009A09E6">
        <w:rPr>
          <w:sz w:val="22"/>
          <w:szCs w:val="22"/>
        </w:rPr>
        <w:t>inistra w sprawie szczegółowych zasad stwierdzania posiadania kwalifikacji przez osoby zajmujące się eksploatacją urządzeń, instalacji i sieci</w:t>
      </w:r>
      <w:r w:rsidR="005B455E">
        <w:rPr>
          <w:sz w:val="22"/>
          <w:szCs w:val="22"/>
        </w:rPr>
        <w:t>,</w:t>
      </w:r>
    </w:p>
    <w:p w14:paraId="54B25FF1" w14:textId="1A7F6551" w:rsidR="005B455E" w:rsidRPr="00AC1A98" w:rsidRDefault="005B455E" w:rsidP="00AC1A98">
      <w:pPr>
        <w:pStyle w:val="Akapitzlist"/>
        <w:numPr>
          <w:ilvl w:val="0"/>
          <w:numId w:val="45"/>
        </w:numPr>
        <w:ind w:left="1560" w:right="3" w:hanging="284"/>
        <w:jc w:val="both"/>
        <w:rPr>
          <w:sz w:val="22"/>
          <w:szCs w:val="22"/>
        </w:rPr>
      </w:pPr>
      <w:r w:rsidRPr="00AC1A98">
        <w:rPr>
          <w:sz w:val="22"/>
          <w:szCs w:val="22"/>
        </w:rPr>
        <w:lastRenderedPageBreak/>
        <w:t xml:space="preserve">dysponuje minimum 2 osobami </w:t>
      </w:r>
      <w:r w:rsidR="0037761B" w:rsidRPr="00AC1A98">
        <w:rPr>
          <w:sz w:val="22"/>
          <w:szCs w:val="22"/>
        </w:rPr>
        <w:t xml:space="preserve">wpisanymi na listę kwalifikowanych </w:t>
      </w:r>
      <w:r w:rsidR="00DA1CB4" w:rsidRPr="00AC1A98">
        <w:rPr>
          <w:sz w:val="22"/>
          <w:szCs w:val="22"/>
        </w:rPr>
        <w:t>pracowników zabezpieczenia technicznego przez właściwego komendanta Policji,</w:t>
      </w:r>
      <w:r w:rsidR="00AC1A98" w:rsidRPr="00AC1A98">
        <w:rPr>
          <w:sz w:val="22"/>
          <w:szCs w:val="22"/>
        </w:rPr>
        <w:t xml:space="preserve"> w oparciu o </w:t>
      </w:r>
      <w:r w:rsidR="00AC1A98">
        <w:rPr>
          <w:sz w:val="22"/>
          <w:szCs w:val="22"/>
        </w:rPr>
        <w:t xml:space="preserve">ustawę </w:t>
      </w:r>
      <w:r w:rsidR="00AC1A98" w:rsidRPr="00AC1A98">
        <w:rPr>
          <w:sz w:val="22"/>
          <w:szCs w:val="22"/>
        </w:rPr>
        <w:t>z dnia 22 sierpnia 1997 r.</w:t>
      </w:r>
      <w:r w:rsidR="00AC1A98">
        <w:rPr>
          <w:sz w:val="22"/>
          <w:szCs w:val="22"/>
        </w:rPr>
        <w:t xml:space="preserve"> </w:t>
      </w:r>
      <w:r w:rsidR="00AC1A98" w:rsidRPr="00AC1A98">
        <w:rPr>
          <w:sz w:val="22"/>
          <w:szCs w:val="22"/>
        </w:rPr>
        <w:t>o ochronie osób i mienia</w:t>
      </w:r>
      <w:r w:rsidR="007B7F86">
        <w:rPr>
          <w:sz w:val="22"/>
          <w:szCs w:val="22"/>
        </w:rPr>
        <w:t>,</w:t>
      </w:r>
    </w:p>
    <w:p w14:paraId="69099063" w14:textId="7CDCE713" w:rsidR="00DA1CB4" w:rsidRDefault="00A9234E" w:rsidP="00A90341">
      <w:pPr>
        <w:pStyle w:val="Akapitzlist"/>
        <w:numPr>
          <w:ilvl w:val="0"/>
          <w:numId w:val="45"/>
        </w:numPr>
        <w:ind w:left="1560" w:right="3" w:hanging="284"/>
        <w:jc w:val="both"/>
        <w:rPr>
          <w:sz w:val="22"/>
          <w:szCs w:val="22"/>
        </w:rPr>
      </w:pPr>
      <w:r>
        <w:rPr>
          <w:sz w:val="22"/>
          <w:szCs w:val="22"/>
        </w:rPr>
        <w:t xml:space="preserve">dysponuje </w:t>
      </w:r>
      <w:r w:rsidRPr="007C1CB2">
        <w:rPr>
          <w:sz w:val="22"/>
          <w:szCs w:val="22"/>
        </w:rPr>
        <w:t>minimum 2 osobami</w:t>
      </w:r>
      <w:r>
        <w:rPr>
          <w:sz w:val="22"/>
          <w:szCs w:val="22"/>
        </w:rPr>
        <w:t xml:space="preserve"> </w:t>
      </w:r>
      <w:r w:rsidR="00183CBC">
        <w:rPr>
          <w:sz w:val="22"/>
          <w:szCs w:val="22"/>
        </w:rPr>
        <w:t xml:space="preserve">posiadającymi </w:t>
      </w:r>
      <w:r w:rsidR="00183CBC" w:rsidRPr="00FE4B54">
        <w:rPr>
          <w:sz w:val="22"/>
          <w:szCs w:val="22"/>
        </w:rPr>
        <w:t>ważn</w:t>
      </w:r>
      <w:r w:rsidR="00183CBC">
        <w:rPr>
          <w:sz w:val="22"/>
          <w:szCs w:val="22"/>
        </w:rPr>
        <w:t xml:space="preserve">y certyfikat </w:t>
      </w:r>
      <w:r w:rsidR="00183CBC" w:rsidRPr="00FE4B54">
        <w:rPr>
          <w:sz w:val="22"/>
          <w:szCs w:val="22"/>
        </w:rPr>
        <w:t>stwierdzając</w:t>
      </w:r>
      <w:r w:rsidR="00183CBC">
        <w:rPr>
          <w:sz w:val="22"/>
          <w:szCs w:val="22"/>
        </w:rPr>
        <w:t xml:space="preserve">y </w:t>
      </w:r>
      <w:r w:rsidR="00A90341">
        <w:rPr>
          <w:sz w:val="22"/>
          <w:szCs w:val="22"/>
        </w:rPr>
        <w:t>ukończenie szk</w:t>
      </w:r>
      <w:r w:rsidR="008E71D4">
        <w:rPr>
          <w:sz w:val="22"/>
          <w:szCs w:val="22"/>
        </w:rPr>
        <w:t>o</w:t>
      </w:r>
      <w:r w:rsidR="00A90341">
        <w:rPr>
          <w:sz w:val="22"/>
          <w:szCs w:val="22"/>
        </w:rPr>
        <w:t>lenia</w:t>
      </w:r>
      <w:r w:rsidR="00F153B0">
        <w:rPr>
          <w:sz w:val="22"/>
          <w:szCs w:val="22"/>
        </w:rPr>
        <w:t xml:space="preserve"> i uzyskanie pozytywnego wyniku z egzaminu końcowego, tym samym </w:t>
      </w:r>
      <w:r w:rsidR="00183CBC" w:rsidRPr="00FE4B54">
        <w:rPr>
          <w:sz w:val="22"/>
          <w:szCs w:val="22"/>
        </w:rPr>
        <w:t xml:space="preserve">posiadanie </w:t>
      </w:r>
      <w:r w:rsidR="00F153B0">
        <w:rPr>
          <w:sz w:val="22"/>
          <w:szCs w:val="22"/>
        </w:rPr>
        <w:t xml:space="preserve">odpowiednich kwalifikacji </w:t>
      </w:r>
      <w:r w:rsidR="00183CBC">
        <w:rPr>
          <w:sz w:val="22"/>
          <w:szCs w:val="22"/>
        </w:rPr>
        <w:t xml:space="preserve">do wykonywania </w:t>
      </w:r>
      <w:r w:rsidR="00DC7040">
        <w:rPr>
          <w:sz w:val="22"/>
          <w:szCs w:val="22"/>
        </w:rPr>
        <w:t>usług w zakresie instalacji i konserwacji Systemów Sygnalizacji Pożarowej i Dźwiękowych Systemów Ostrzegawczych</w:t>
      </w:r>
      <w:r w:rsidR="00A90341">
        <w:rPr>
          <w:sz w:val="22"/>
          <w:szCs w:val="22"/>
        </w:rPr>
        <w:t>,</w:t>
      </w:r>
      <w:r w:rsidR="008E71D4">
        <w:rPr>
          <w:sz w:val="22"/>
          <w:szCs w:val="22"/>
        </w:rPr>
        <w:t xml:space="preserve"> wydany przez Centrum </w:t>
      </w:r>
      <w:r w:rsidR="00CC4B34">
        <w:rPr>
          <w:sz w:val="22"/>
          <w:szCs w:val="22"/>
        </w:rPr>
        <w:t>N</w:t>
      </w:r>
      <w:r w:rsidR="008E71D4">
        <w:rPr>
          <w:sz w:val="22"/>
          <w:szCs w:val="22"/>
        </w:rPr>
        <w:t>aukowo</w:t>
      </w:r>
      <w:r w:rsidR="009D0D1A">
        <w:rPr>
          <w:sz w:val="22"/>
          <w:szCs w:val="22"/>
        </w:rPr>
        <w:t xml:space="preserve"> </w:t>
      </w:r>
      <w:r w:rsidR="008E71D4">
        <w:rPr>
          <w:sz w:val="22"/>
          <w:szCs w:val="22"/>
        </w:rPr>
        <w:t>-</w:t>
      </w:r>
      <w:r w:rsidR="009D0D1A">
        <w:rPr>
          <w:sz w:val="22"/>
          <w:szCs w:val="22"/>
        </w:rPr>
        <w:t xml:space="preserve"> </w:t>
      </w:r>
      <w:r w:rsidR="008E71D4">
        <w:rPr>
          <w:sz w:val="22"/>
          <w:szCs w:val="22"/>
        </w:rPr>
        <w:t>Badawcze</w:t>
      </w:r>
      <w:r w:rsidR="00CC4B34">
        <w:rPr>
          <w:sz w:val="22"/>
          <w:szCs w:val="22"/>
        </w:rPr>
        <w:t xml:space="preserve"> Ochrony Przeciwpożarowej,</w:t>
      </w:r>
    </w:p>
    <w:p w14:paraId="4FED02D4" w14:textId="6DD8832D" w:rsidR="007C1CB2" w:rsidRPr="007C1CB2" w:rsidRDefault="007C1CB2" w:rsidP="004B3071">
      <w:pPr>
        <w:pStyle w:val="Akapitzlist"/>
        <w:numPr>
          <w:ilvl w:val="0"/>
          <w:numId w:val="45"/>
        </w:numPr>
        <w:ind w:left="1560" w:right="3" w:hanging="284"/>
        <w:jc w:val="both"/>
        <w:rPr>
          <w:sz w:val="22"/>
          <w:szCs w:val="22"/>
        </w:rPr>
      </w:pPr>
      <w:r w:rsidRPr="007C1CB2">
        <w:rPr>
          <w:sz w:val="22"/>
          <w:szCs w:val="22"/>
        </w:rPr>
        <w:t>dysponuje minimum 2 osobami posiadającymi</w:t>
      </w:r>
      <w:r>
        <w:rPr>
          <w:sz w:val="22"/>
          <w:szCs w:val="22"/>
        </w:rPr>
        <w:t xml:space="preserve"> </w:t>
      </w:r>
      <w:r w:rsidRPr="00FE4B54">
        <w:rPr>
          <w:sz w:val="22"/>
          <w:szCs w:val="22"/>
        </w:rPr>
        <w:t>ważn</w:t>
      </w:r>
      <w:r>
        <w:rPr>
          <w:sz w:val="22"/>
          <w:szCs w:val="22"/>
        </w:rPr>
        <w:t xml:space="preserve">y certyfikat </w:t>
      </w:r>
      <w:r w:rsidRPr="00FE4B54">
        <w:rPr>
          <w:sz w:val="22"/>
          <w:szCs w:val="22"/>
        </w:rPr>
        <w:t>stwierdzając</w:t>
      </w:r>
      <w:r>
        <w:rPr>
          <w:sz w:val="22"/>
          <w:szCs w:val="22"/>
        </w:rPr>
        <w:t xml:space="preserve">y ukończenie szkolenia i uzyskanie pozytywnego wyniku z egzaminu końcowego, tym samym </w:t>
      </w:r>
      <w:r w:rsidRPr="00FE4B54">
        <w:rPr>
          <w:sz w:val="22"/>
          <w:szCs w:val="22"/>
        </w:rPr>
        <w:t xml:space="preserve">posiadanie </w:t>
      </w:r>
      <w:r>
        <w:rPr>
          <w:sz w:val="22"/>
          <w:szCs w:val="22"/>
        </w:rPr>
        <w:t>odpowiednich kwalifikacji do wykonywania usług w zakresie instalacji i konserwacji Systemów Sygnalizacji Pożarowej i Dźwiękowych Systemów Ostrzegawczych, wydany przez Centrum Naukowo - Badawcze Ochrony Przeciwpożarowej,</w:t>
      </w:r>
    </w:p>
    <w:p w14:paraId="46A09F3D" w14:textId="7FBF5414" w:rsidR="00945128" w:rsidRPr="00EB2214" w:rsidRDefault="00945128" w:rsidP="00EB2214">
      <w:pPr>
        <w:ind w:left="1276" w:right="3"/>
        <w:jc w:val="both"/>
        <w:rPr>
          <w:sz w:val="22"/>
          <w:szCs w:val="22"/>
        </w:rPr>
      </w:pPr>
      <w:r w:rsidRPr="00945128">
        <w:rPr>
          <w:sz w:val="22"/>
          <w:szCs w:val="22"/>
        </w:rPr>
        <w:t>[</w:t>
      </w:r>
      <w:r w:rsidRPr="00945128">
        <w:rPr>
          <w:b/>
          <w:bCs/>
          <w:sz w:val="22"/>
          <w:szCs w:val="22"/>
        </w:rPr>
        <w:t>UWAGA</w:t>
      </w:r>
      <w:r w:rsidRPr="00945128">
        <w:rPr>
          <w:sz w:val="22"/>
          <w:szCs w:val="22"/>
        </w:rPr>
        <w:t xml:space="preserve">: </w:t>
      </w:r>
      <w:r w:rsidRPr="004B3071">
        <w:rPr>
          <w:sz w:val="22"/>
          <w:szCs w:val="22"/>
        </w:rPr>
        <w:t xml:space="preserve">Zamawiający uzna </w:t>
      </w:r>
      <w:r w:rsidR="00BE23EE" w:rsidRPr="004B3071">
        <w:rPr>
          <w:sz w:val="22"/>
          <w:szCs w:val="22"/>
        </w:rPr>
        <w:t xml:space="preserve">spełnienie warunku opisanego w </w:t>
      </w:r>
      <w:r w:rsidRPr="004B3071">
        <w:rPr>
          <w:sz w:val="22"/>
          <w:szCs w:val="22"/>
        </w:rPr>
        <w:t xml:space="preserve">pkt. VI.2 </w:t>
      </w:r>
      <w:proofErr w:type="spellStart"/>
      <w:r w:rsidRPr="004B3071">
        <w:rPr>
          <w:sz w:val="22"/>
          <w:szCs w:val="22"/>
        </w:rPr>
        <w:t>ppkt</w:t>
      </w:r>
      <w:proofErr w:type="spellEnd"/>
      <w:r w:rsidRPr="004B3071">
        <w:rPr>
          <w:sz w:val="22"/>
          <w:szCs w:val="22"/>
        </w:rPr>
        <w:t>. 1 lit. c</w:t>
      </w:r>
      <w:r w:rsidR="00EB2214" w:rsidRPr="004B3071">
        <w:rPr>
          <w:sz w:val="22"/>
          <w:szCs w:val="22"/>
        </w:rPr>
        <w:t>,</w:t>
      </w:r>
      <w:r w:rsidRPr="004B3071">
        <w:rPr>
          <w:sz w:val="22"/>
          <w:szCs w:val="22"/>
        </w:rPr>
        <w:t xml:space="preserve"> o ile Wykonawca wykaże, że </w:t>
      </w:r>
      <w:r w:rsidR="00BE23EE" w:rsidRPr="004B3071">
        <w:rPr>
          <w:sz w:val="22"/>
          <w:szCs w:val="22"/>
        </w:rPr>
        <w:t xml:space="preserve">osoby </w:t>
      </w:r>
      <w:r w:rsidR="007F0F8D" w:rsidRPr="004B3071">
        <w:rPr>
          <w:sz w:val="22"/>
          <w:szCs w:val="22"/>
        </w:rPr>
        <w:t xml:space="preserve">przez niego wskazane, </w:t>
      </w:r>
      <w:r w:rsidRPr="004B3071">
        <w:rPr>
          <w:sz w:val="22"/>
          <w:szCs w:val="22"/>
        </w:rPr>
        <w:t>skierowanie do realizacji zamówienia</w:t>
      </w:r>
      <w:r w:rsidR="00D96D91" w:rsidRPr="004B3071">
        <w:rPr>
          <w:sz w:val="22"/>
          <w:szCs w:val="22"/>
        </w:rPr>
        <w:t>, dyspon</w:t>
      </w:r>
      <w:r w:rsidR="00EB2214" w:rsidRPr="004B3071">
        <w:rPr>
          <w:sz w:val="22"/>
          <w:szCs w:val="22"/>
        </w:rPr>
        <w:t>ują</w:t>
      </w:r>
      <w:r w:rsidR="00D96D91" w:rsidRPr="004B3071">
        <w:rPr>
          <w:sz w:val="22"/>
          <w:szCs w:val="22"/>
        </w:rPr>
        <w:t xml:space="preserve"> </w:t>
      </w:r>
      <w:r w:rsidR="004B3071" w:rsidRPr="004B3071">
        <w:rPr>
          <w:sz w:val="22"/>
          <w:szCs w:val="22"/>
        </w:rPr>
        <w:t xml:space="preserve">kwalifikacjami wymienionymi w pkt. VI.2 </w:t>
      </w:r>
      <w:proofErr w:type="spellStart"/>
      <w:r w:rsidR="004B3071" w:rsidRPr="004B3071">
        <w:rPr>
          <w:sz w:val="22"/>
          <w:szCs w:val="22"/>
        </w:rPr>
        <w:t>ppkt</w:t>
      </w:r>
      <w:proofErr w:type="spellEnd"/>
      <w:r w:rsidR="004B3071" w:rsidRPr="004B3071">
        <w:rPr>
          <w:sz w:val="22"/>
          <w:szCs w:val="22"/>
        </w:rPr>
        <w:t>. 1 lit. c</w:t>
      </w:r>
      <w:r w:rsidR="004B3071">
        <w:rPr>
          <w:sz w:val="22"/>
          <w:szCs w:val="22"/>
        </w:rPr>
        <w:t xml:space="preserve"> </w:t>
      </w:r>
      <w:proofErr w:type="spellStart"/>
      <w:r w:rsidR="004B3071">
        <w:rPr>
          <w:sz w:val="22"/>
          <w:szCs w:val="22"/>
        </w:rPr>
        <w:t>tiret</w:t>
      </w:r>
      <w:proofErr w:type="spellEnd"/>
      <w:r w:rsidR="004B3071">
        <w:rPr>
          <w:sz w:val="22"/>
          <w:szCs w:val="22"/>
        </w:rPr>
        <w:t xml:space="preserve"> pierwszy i drugi </w:t>
      </w:r>
      <w:r w:rsidR="00101E75">
        <w:rPr>
          <w:sz w:val="22"/>
          <w:szCs w:val="22"/>
        </w:rPr>
        <w:t>przez te same osoby</w:t>
      </w:r>
      <w:r w:rsidR="00AF4173">
        <w:rPr>
          <w:sz w:val="22"/>
          <w:szCs w:val="22"/>
        </w:rPr>
        <w:t xml:space="preserve">, a </w:t>
      </w:r>
      <w:proofErr w:type="spellStart"/>
      <w:r w:rsidR="00AF4173">
        <w:rPr>
          <w:sz w:val="22"/>
          <w:szCs w:val="22"/>
        </w:rPr>
        <w:t>t</w:t>
      </w:r>
      <w:r w:rsidR="00F13D87">
        <w:rPr>
          <w:sz w:val="22"/>
          <w:szCs w:val="22"/>
        </w:rPr>
        <w:t>i</w:t>
      </w:r>
      <w:r w:rsidR="00AF4173">
        <w:rPr>
          <w:sz w:val="22"/>
          <w:szCs w:val="22"/>
        </w:rPr>
        <w:t>ret</w:t>
      </w:r>
      <w:proofErr w:type="spellEnd"/>
      <w:r w:rsidR="00AF4173">
        <w:rPr>
          <w:sz w:val="22"/>
          <w:szCs w:val="22"/>
        </w:rPr>
        <w:t xml:space="preserve"> trzeci i czwarty może być wykazany przez inne osoby, o ile zostaną skierowane do realizacji zamówienia</w:t>
      </w:r>
      <w:r w:rsidRPr="00945128">
        <w:rPr>
          <w:sz w:val="22"/>
          <w:szCs w:val="22"/>
        </w:rPr>
        <w:t>.]</w:t>
      </w:r>
    </w:p>
    <w:p w14:paraId="1D09CD56" w14:textId="6B5C6253" w:rsidR="00FA6C23" w:rsidRPr="0034592B" w:rsidRDefault="005449C5" w:rsidP="0034592B">
      <w:pPr>
        <w:pStyle w:val="Akapitzlist"/>
        <w:numPr>
          <w:ilvl w:val="3"/>
          <w:numId w:val="20"/>
        </w:numPr>
        <w:ind w:left="1276" w:right="3" w:hanging="425"/>
        <w:jc w:val="both"/>
        <w:rPr>
          <w:sz w:val="22"/>
          <w:szCs w:val="22"/>
        </w:rPr>
      </w:pPr>
      <w:r>
        <w:rPr>
          <w:sz w:val="22"/>
          <w:szCs w:val="22"/>
        </w:rPr>
        <w:t xml:space="preserve">dysponuje </w:t>
      </w:r>
      <w:r w:rsidR="0005643F">
        <w:rPr>
          <w:sz w:val="22"/>
          <w:szCs w:val="22"/>
        </w:rPr>
        <w:t>sprzętem</w:t>
      </w:r>
      <w:r w:rsidRPr="002E0B0D">
        <w:rPr>
          <w:sz w:val="22"/>
          <w:szCs w:val="22"/>
        </w:rPr>
        <w:t xml:space="preserve"> do realizacji usług przeglądów, konserwacji i serwisowania systemów przeciwpożarowych</w:t>
      </w:r>
      <w:r w:rsidR="0005643F" w:rsidRPr="0005643F">
        <w:rPr>
          <w:sz w:val="22"/>
          <w:szCs w:val="22"/>
        </w:rPr>
        <w:t xml:space="preserve"> </w:t>
      </w:r>
      <w:r w:rsidR="0005643F" w:rsidRPr="002E0B0D">
        <w:rPr>
          <w:sz w:val="22"/>
          <w:szCs w:val="22"/>
        </w:rPr>
        <w:t>posiadanych przez Zamawiającego tzn.</w:t>
      </w:r>
      <w:r w:rsidR="0034592B">
        <w:rPr>
          <w:sz w:val="22"/>
          <w:szCs w:val="22"/>
        </w:rPr>
        <w:t xml:space="preserve"> </w:t>
      </w:r>
      <w:r w:rsidR="00FA6C23" w:rsidRPr="0034592B">
        <w:rPr>
          <w:rFonts w:eastAsia="Arial"/>
          <w:color w:val="000000"/>
          <w:kern w:val="1"/>
          <w:sz w:val="22"/>
          <w:szCs w:val="22"/>
          <w:shd w:val="clear" w:color="auto" w:fill="FFFFFF"/>
          <w:lang w:eastAsia="zh-CN" w:bidi="hi-IN"/>
        </w:rPr>
        <w:t xml:space="preserve">wykaże, że dysponuje skalibrowanym mirnikiem do wykonywania pomiarów </w:t>
      </w:r>
      <w:r w:rsidR="008D1316" w:rsidRPr="0034592B">
        <w:rPr>
          <w:rFonts w:eastAsia="Arial"/>
          <w:color w:val="000000"/>
          <w:kern w:val="1"/>
          <w:sz w:val="22"/>
          <w:szCs w:val="22"/>
          <w:shd w:val="clear" w:color="auto" w:fill="FFFFFF"/>
          <w:lang w:eastAsia="zh-CN" w:bidi="hi-IN"/>
        </w:rPr>
        <w:t>natężenia oświetlenia</w:t>
      </w:r>
      <w:r w:rsidR="00FA6C23" w:rsidRPr="0034592B">
        <w:rPr>
          <w:rFonts w:eastAsia="Arial"/>
          <w:color w:val="000000"/>
          <w:kern w:val="1"/>
          <w:sz w:val="22"/>
          <w:szCs w:val="22"/>
          <w:shd w:val="clear" w:color="auto" w:fill="FFFFFF"/>
          <w:lang w:eastAsia="zh-CN" w:bidi="hi-IN"/>
        </w:rPr>
        <w:t xml:space="preserve"> i potwierdzi to okazaniem dokumentu/certyfikatu/świadectwa kalibracji</w:t>
      </w:r>
      <w:r w:rsidR="00D30B03">
        <w:rPr>
          <w:rFonts w:eastAsia="Arial"/>
          <w:color w:val="000000"/>
          <w:kern w:val="1"/>
          <w:sz w:val="22"/>
          <w:szCs w:val="22"/>
          <w:shd w:val="clear" w:color="auto" w:fill="FFFFFF"/>
          <w:lang w:eastAsia="zh-CN" w:bidi="hi-IN"/>
        </w:rPr>
        <w:t>/wzorcowania</w:t>
      </w:r>
      <w:r w:rsidR="00FA6C23" w:rsidRPr="0034592B">
        <w:rPr>
          <w:rFonts w:eastAsia="Arial"/>
          <w:color w:val="000000"/>
          <w:kern w:val="1"/>
          <w:sz w:val="22"/>
          <w:szCs w:val="22"/>
          <w:shd w:val="clear" w:color="auto" w:fill="FFFFFF"/>
          <w:lang w:eastAsia="zh-CN" w:bidi="hi-IN"/>
        </w:rPr>
        <w:t>; dokument musi potwierdzać, iż kalibracja jest aktualna na dzień składania ofert</w:t>
      </w:r>
      <w:r w:rsidR="00BD45F5">
        <w:rPr>
          <w:rFonts w:eastAsia="Arial"/>
          <w:color w:val="000000"/>
          <w:kern w:val="1"/>
          <w:sz w:val="22"/>
          <w:szCs w:val="22"/>
          <w:shd w:val="clear" w:color="auto" w:fill="FFFFFF"/>
          <w:lang w:eastAsia="zh-CN" w:bidi="hi-IN"/>
        </w:rPr>
        <w:t>;</w:t>
      </w:r>
    </w:p>
    <w:p w14:paraId="5E5DD24E" w14:textId="6D9583D1" w:rsidR="002B7EAE" w:rsidRPr="000A3029" w:rsidRDefault="002B7EAE" w:rsidP="001E6FBB">
      <w:pPr>
        <w:ind w:left="851" w:right="3"/>
        <w:jc w:val="both"/>
        <w:rPr>
          <w:sz w:val="22"/>
          <w:szCs w:val="22"/>
        </w:rPr>
      </w:pPr>
      <w:r w:rsidRPr="002B7EAE">
        <w:rPr>
          <w:sz w:val="22"/>
          <w:szCs w:val="22"/>
        </w:rPr>
        <w:t>[</w:t>
      </w:r>
      <w:r w:rsidRPr="002B7EAE">
        <w:rPr>
          <w:b/>
          <w:bCs/>
          <w:sz w:val="22"/>
          <w:szCs w:val="22"/>
        </w:rPr>
        <w:t>UWAGA</w:t>
      </w:r>
      <w:r w:rsidRPr="002B7EAE">
        <w:rPr>
          <w:sz w:val="22"/>
          <w:szCs w:val="22"/>
        </w:rPr>
        <w:t>: Zamawiający uzna wszystkie świadectwa kwalifikacji</w:t>
      </w:r>
      <w:r w:rsidR="00B3129F">
        <w:rPr>
          <w:sz w:val="22"/>
          <w:szCs w:val="22"/>
        </w:rPr>
        <w:t>,</w:t>
      </w:r>
      <w:r w:rsidR="00F53E46">
        <w:rPr>
          <w:sz w:val="22"/>
          <w:szCs w:val="22"/>
        </w:rPr>
        <w:t xml:space="preserve"> </w:t>
      </w:r>
      <w:r w:rsidR="00F53E46" w:rsidRPr="002B7EAE">
        <w:rPr>
          <w:sz w:val="22"/>
          <w:szCs w:val="22"/>
        </w:rPr>
        <w:t>certyfikaty</w:t>
      </w:r>
      <w:r w:rsidR="00B3129F">
        <w:rPr>
          <w:sz w:val="22"/>
          <w:szCs w:val="22"/>
        </w:rPr>
        <w:t>, świadectwa kalibracji</w:t>
      </w:r>
      <w:r w:rsidR="0018410F">
        <w:rPr>
          <w:sz w:val="22"/>
          <w:szCs w:val="22"/>
        </w:rPr>
        <w:t>/wzorcowania</w:t>
      </w:r>
      <w:r w:rsidR="00F53E46" w:rsidRPr="002B7EAE">
        <w:rPr>
          <w:sz w:val="22"/>
          <w:szCs w:val="22"/>
        </w:rPr>
        <w:t xml:space="preserve"> </w:t>
      </w:r>
      <w:r w:rsidRPr="002B7EAE">
        <w:rPr>
          <w:sz w:val="22"/>
          <w:szCs w:val="22"/>
        </w:rPr>
        <w:t xml:space="preserve">wymagane w zakresie określonym w pkt. VI.2 </w:t>
      </w:r>
      <w:proofErr w:type="spellStart"/>
      <w:r w:rsidRPr="002B7EAE">
        <w:rPr>
          <w:sz w:val="22"/>
          <w:szCs w:val="22"/>
        </w:rPr>
        <w:t>ppkt</w:t>
      </w:r>
      <w:proofErr w:type="spellEnd"/>
      <w:r w:rsidRPr="002B7EAE">
        <w:rPr>
          <w:sz w:val="22"/>
          <w:szCs w:val="22"/>
        </w:rPr>
        <w:t xml:space="preserve">. </w:t>
      </w:r>
      <w:r w:rsidR="00C8625A">
        <w:rPr>
          <w:sz w:val="22"/>
          <w:szCs w:val="22"/>
        </w:rPr>
        <w:t>1</w:t>
      </w:r>
      <w:r w:rsidRPr="002B7EAE">
        <w:rPr>
          <w:sz w:val="22"/>
          <w:szCs w:val="22"/>
        </w:rPr>
        <w:t xml:space="preserve"> lit. </w:t>
      </w:r>
      <w:r w:rsidR="000904F2">
        <w:rPr>
          <w:sz w:val="22"/>
          <w:szCs w:val="22"/>
        </w:rPr>
        <w:t>c</w:t>
      </w:r>
      <w:r w:rsidRPr="002B7EAE">
        <w:rPr>
          <w:sz w:val="22"/>
          <w:szCs w:val="22"/>
        </w:rPr>
        <w:t xml:space="preserve"> i </w:t>
      </w:r>
      <w:r w:rsidR="000904F2">
        <w:rPr>
          <w:sz w:val="22"/>
          <w:szCs w:val="22"/>
        </w:rPr>
        <w:t>d</w:t>
      </w:r>
      <w:r w:rsidR="00B3129F">
        <w:rPr>
          <w:sz w:val="22"/>
          <w:szCs w:val="22"/>
        </w:rPr>
        <w:t xml:space="preserve"> o </w:t>
      </w:r>
      <w:r w:rsidRPr="002B7EAE">
        <w:rPr>
          <w:sz w:val="22"/>
          <w:szCs w:val="22"/>
        </w:rPr>
        <w:t xml:space="preserve">ile </w:t>
      </w:r>
      <w:r w:rsidR="008D1316">
        <w:rPr>
          <w:sz w:val="22"/>
          <w:szCs w:val="22"/>
        </w:rPr>
        <w:t>W</w:t>
      </w:r>
      <w:r w:rsidRPr="002B7EAE">
        <w:rPr>
          <w:sz w:val="22"/>
          <w:szCs w:val="22"/>
        </w:rPr>
        <w:t>ykonawca wykaże, że zostały wydane zgodnie z obwiązującymi przepisami prawa, wskaże odpowiednie przepisy i wykaże, że są równoważne z dokumentami wymaganymi przez Zamawiającego, tzn. potwierdzają przynajmniej ten sam poziom wiedzy, doświadczenia i kwalifikacji zawodowych. W przypadku wspólnego ubiegania się Wykonawców o udzielenie zamówienia wykazani</w:t>
      </w:r>
      <w:r w:rsidR="002F4120">
        <w:rPr>
          <w:sz w:val="22"/>
          <w:szCs w:val="22"/>
        </w:rPr>
        <w:t>e</w:t>
      </w:r>
      <w:r w:rsidRPr="002B7EAE">
        <w:rPr>
          <w:sz w:val="22"/>
          <w:szCs w:val="22"/>
        </w:rPr>
        <w:t xml:space="preserve"> warunku</w:t>
      </w:r>
      <w:r w:rsidR="00100BC7">
        <w:rPr>
          <w:sz w:val="22"/>
          <w:szCs w:val="22"/>
        </w:rPr>
        <w:t>,</w:t>
      </w:r>
      <w:r w:rsidR="00100BC7" w:rsidRPr="00100BC7">
        <w:rPr>
          <w:sz w:val="22"/>
          <w:szCs w:val="22"/>
        </w:rPr>
        <w:t xml:space="preserve"> </w:t>
      </w:r>
      <w:r w:rsidR="00100BC7" w:rsidRPr="002B7EAE">
        <w:rPr>
          <w:sz w:val="22"/>
          <w:szCs w:val="22"/>
        </w:rPr>
        <w:t xml:space="preserve">o którym </w:t>
      </w:r>
      <w:r w:rsidR="00100BC7" w:rsidRPr="00BD1AC9">
        <w:rPr>
          <w:sz w:val="22"/>
          <w:szCs w:val="22"/>
        </w:rPr>
        <w:t xml:space="preserve">mowa w pkt. VI.2 </w:t>
      </w:r>
      <w:proofErr w:type="spellStart"/>
      <w:r w:rsidR="00100BC7" w:rsidRPr="00BD1AC9">
        <w:rPr>
          <w:sz w:val="22"/>
          <w:szCs w:val="22"/>
        </w:rPr>
        <w:t>ppkt</w:t>
      </w:r>
      <w:proofErr w:type="spellEnd"/>
      <w:r w:rsidR="00100BC7" w:rsidRPr="00BD1AC9">
        <w:rPr>
          <w:sz w:val="22"/>
          <w:szCs w:val="22"/>
        </w:rPr>
        <w:t xml:space="preserve"> 1 lit. c przez podmiot udostepniający zasoby </w:t>
      </w:r>
      <w:r w:rsidRPr="00BD1AC9">
        <w:rPr>
          <w:sz w:val="22"/>
          <w:szCs w:val="22"/>
        </w:rPr>
        <w:t xml:space="preserve">będzie </w:t>
      </w:r>
      <w:r w:rsidRPr="008D398D">
        <w:rPr>
          <w:sz w:val="22"/>
          <w:szCs w:val="22"/>
        </w:rPr>
        <w:t>oznaczało skierowanie tych osób do realizacji zamówienia na podstawie zaakceptowanej umowy o podwykonawstwo lub umowy konsorcjum i ile Wykonawca spełni warunki, o których mowa w pkt. XVII SWZ i Projektowanych</w:t>
      </w:r>
      <w:r w:rsidRPr="001C71D3">
        <w:rPr>
          <w:sz w:val="22"/>
          <w:szCs w:val="22"/>
        </w:rPr>
        <w:t xml:space="preserve"> postanowieniach umowy, stanowiących Załącznik nr 1</w:t>
      </w:r>
      <w:r w:rsidR="00FE4BA2">
        <w:rPr>
          <w:sz w:val="22"/>
          <w:szCs w:val="22"/>
        </w:rPr>
        <w:t>1</w:t>
      </w:r>
      <w:r w:rsidRPr="001C71D3">
        <w:rPr>
          <w:sz w:val="22"/>
          <w:szCs w:val="22"/>
        </w:rPr>
        <w:t xml:space="preserve"> do SWZ.</w:t>
      </w:r>
      <w:r w:rsidR="00F1108B">
        <w:rPr>
          <w:sz w:val="22"/>
          <w:szCs w:val="22"/>
        </w:rPr>
        <w:t xml:space="preserve"> W przypadku przedłożenia świadectwa kalibracji/wzorcowania miernika w zakresie warunku opisanego w pkt. </w:t>
      </w:r>
      <w:r w:rsidR="00F1108B" w:rsidRPr="002B7EAE">
        <w:rPr>
          <w:sz w:val="22"/>
          <w:szCs w:val="22"/>
        </w:rPr>
        <w:t xml:space="preserve">VI.2 </w:t>
      </w:r>
      <w:proofErr w:type="spellStart"/>
      <w:r w:rsidR="00F1108B" w:rsidRPr="002B7EAE">
        <w:rPr>
          <w:sz w:val="22"/>
          <w:szCs w:val="22"/>
        </w:rPr>
        <w:t>ppkt</w:t>
      </w:r>
      <w:proofErr w:type="spellEnd"/>
      <w:r w:rsidR="00F1108B" w:rsidRPr="002B7EAE">
        <w:rPr>
          <w:sz w:val="22"/>
          <w:szCs w:val="22"/>
        </w:rPr>
        <w:t>.</w:t>
      </w:r>
      <w:r w:rsidR="00D75505">
        <w:rPr>
          <w:sz w:val="22"/>
          <w:szCs w:val="22"/>
        </w:rPr>
        <w:t> </w:t>
      </w:r>
      <w:r w:rsidR="00F1108B">
        <w:rPr>
          <w:sz w:val="22"/>
          <w:szCs w:val="22"/>
        </w:rPr>
        <w:t>1</w:t>
      </w:r>
      <w:r w:rsidR="00F1108B" w:rsidRPr="002B7EAE">
        <w:rPr>
          <w:sz w:val="22"/>
          <w:szCs w:val="22"/>
        </w:rPr>
        <w:t xml:space="preserve"> lit. </w:t>
      </w:r>
      <w:r w:rsidR="00F1108B">
        <w:rPr>
          <w:sz w:val="22"/>
          <w:szCs w:val="22"/>
        </w:rPr>
        <w:t xml:space="preserve">d bez </w:t>
      </w:r>
      <w:r w:rsidR="00EB4E87">
        <w:rPr>
          <w:sz w:val="22"/>
          <w:szCs w:val="22"/>
        </w:rPr>
        <w:t>wskazania w</w:t>
      </w:r>
      <w:r w:rsidR="00D75505">
        <w:rPr>
          <w:sz w:val="22"/>
          <w:szCs w:val="22"/>
        </w:rPr>
        <w:t xml:space="preserve"> </w:t>
      </w:r>
      <w:r w:rsidR="00EB4E87">
        <w:rPr>
          <w:sz w:val="22"/>
          <w:szCs w:val="22"/>
        </w:rPr>
        <w:t xml:space="preserve">nim </w:t>
      </w:r>
      <w:r w:rsidR="00D75505">
        <w:rPr>
          <w:sz w:val="22"/>
          <w:szCs w:val="22"/>
        </w:rPr>
        <w:t>okresu</w:t>
      </w:r>
      <w:r w:rsidR="00EB4E87">
        <w:rPr>
          <w:sz w:val="22"/>
          <w:szCs w:val="22"/>
        </w:rPr>
        <w:t xml:space="preserve"> ważności </w:t>
      </w:r>
      <w:r w:rsidR="00ED24F7">
        <w:rPr>
          <w:sz w:val="22"/>
          <w:szCs w:val="22"/>
        </w:rPr>
        <w:t>Zamawiający</w:t>
      </w:r>
      <w:r w:rsidR="00D75505">
        <w:rPr>
          <w:sz w:val="22"/>
          <w:szCs w:val="22"/>
        </w:rPr>
        <w:t xml:space="preserve"> uzna</w:t>
      </w:r>
      <w:r w:rsidR="00ED24F7">
        <w:rPr>
          <w:sz w:val="22"/>
          <w:szCs w:val="22"/>
        </w:rPr>
        <w:t xml:space="preserve"> aktualność kalibracji, o ile dokument będzie wystawiony nie wcześniej niż na dwa lata przed terminem składania ofert.</w:t>
      </w:r>
      <w:r w:rsidRPr="001C71D3">
        <w:rPr>
          <w:sz w:val="22"/>
          <w:szCs w:val="22"/>
        </w:rPr>
        <w:t>]</w:t>
      </w:r>
    </w:p>
    <w:p w14:paraId="6BA3FD4C" w14:textId="140DFA7B" w:rsidR="001C6B16" w:rsidRPr="00F16A42" w:rsidRDefault="009A716A" w:rsidP="009A3D91">
      <w:pPr>
        <w:pStyle w:val="Akapitzlist"/>
        <w:numPr>
          <w:ilvl w:val="3"/>
          <w:numId w:val="31"/>
        </w:numPr>
        <w:ind w:left="851" w:hanging="425"/>
        <w:jc w:val="both"/>
        <w:rPr>
          <w:sz w:val="22"/>
          <w:szCs w:val="22"/>
        </w:rPr>
      </w:pPr>
      <w:r w:rsidRPr="00F16A42">
        <w:rPr>
          <w:b/>
          <w:bCs/>
          <w:sz w:val="22"/>
          <w:szCs w:val="22"/>
        </w:rPr>
        <w:t>sytuacji ekonomicznej lub finan</w:t>
      </w:r>
      <w:r w:rsidR="00F1089C" w:rsidRPr="00F16A42">
        <w:rPr>
          <w:b/>
          <w:bCs/>
          <w:sz w:val="22"/>
          <w:szCs w:val="22"/>
        </w:rPr>
        <w:t>sowej</w:t>
      </w:r>
      <w:r w:rsidR="00D12BFE" w:rsidRPr="00F16A42">
        <w:rPr>
          <w:sz w:val="22"/>
          <w:szCs w:val="22"/>
        </w:rPr>
        <w:t>:</w:t>
      </w:r>
    </w:p>
    <w:p w14:paraId="38DCD141" w14:textId="5E03EB9B" w:rsidR="003E1E67" w:rsidRPr="00AC5AFC" w:rsidRDefault="00CA33E4" w:rsidP="00AC5AFC">
      <w:pPr>
        <w:pStyle w:val="Akapitzlist"/>
        <w:ind w:left="851"/>
        <w:jc w:val="both"/>
        <w:rPr>
          <w:sz w:val="22"/>
          <w:szCs w:val="22"/>
        </w:rPr>
      </w:pPr>
      <w:r w:rsidRPr="00F16A42">
        <w:rPr>
          <w:sz w:val="22"/>
          <w:szCs w:val="22"/>
        </w:rPr>
        <w:t>Wykonawca spełni warunek jeżeli wykaże, że</w:t>
      </w:r>
      <w:r w:rsidR="001B3515">
        <w:rPr>
          <w:sz w:val="22"/>
          <w:szCs w:val="22"/>
        </w:rPr>
        <w:t xml:space="preserve"> </w:t>
      </w:r>
      <w:r w:rsidR="00336657" w:rsidRPr="001B3515">
        <w:rPr>
          <w:sz w:val="22"/>
          <w:szCs w:val="22"/>
        </w:rPr>
        <w:t xml:space="preserve">posiada ubezpieczenie </w:t>
      </w:r>
      <w:r w:rsidR="00CD240B" w:rsidRPr="001B3515">
        <w:rPr>
          <w:sz w:val="22"/>
          <w:szCs w:val="22"/>
        </w:rPr>
        <w:t xml:space="preserve">od </w:t>
      </w:r>
      <w:r w:rsidR="00336657" w:rsidRPr="001B3515">
        <w:rPr>
          <w:sz w:val="22"/>
          <w:szCs w:val="22"/>
        </w:rPr>
        <w:t>odpowiedzialności cywilnej w zakresie prowadzonej działalności związanej z przedmiotem zamówienia</w:t>
      </w:r>
      <w:r w:rsidR="00B334D4">
        <w:rPr>
          <w:sz w:val="22"/>
          <w:szCs w:val="22"/>
        </w:rPr>
        <w:t xml:space="preserve">, </w:t>
      </w:r>
      <w:r w:rsidR="00816303">
        <w:rPr>
          <w:sz w:val="22"/>
          <w:szCs w:val="22"/>
        </w:rPr>
        <w:t>obejmujące</w:t>
      </w:r>
      <w:r w:rsidR="00B334D4" w:rsidRPr="00B334D4">
        <w:rPr>
          <w:sz w:val="22"/>
          <w:szCs w:val="22"/>
        </w:rPr>
        <w:t xml:space="preserve"> wykonywanie działalności gospodarczej w zakresie usług ochrony osób mienia </w:t>
      </w:r>
      <w:r w:rsidR="005B26CE">
        <w:rPr>
          <w:sz w:val="22"/>
          <w:szCs w:val="22"/>
        </w:rPr>
        <w:t xml:space="preserve">realizowanej </w:t>
      </w:r>
      <w:r w:rsidR="00CD6E34">
        <w:rPr>
          <w:sz w:val="22"/>
          <w:szCs w:val="22"/>
        </w:rPr>
        <w:t xml:space="preserve">w </w:t>
      </w:r>
      <w:r w:rsidR="00B334D4" w:rsidRPr="00B334D4">
        <w:rPr>
          <w:sz w:val="22"/>
          <w:szCs w:val="22"/>
        </w:rPr>
        <w:t>formie zabezpieczenia technicznego</w:t>
      </w:r>
      <w:r w:rsidR="00EF75FB">
        <w:rPr>
          <w:sz w:val="22"/>
          <w:szCs w:val="22"/>
        </w:rPr>
        <w:t>,</w:t>
      </w:r>
      <w:r w:rsidR="0030259C" w:rsidRPr="001B3515">
        <w:rPr>
          <w:sz w:val="22"/>
          <w:szCs w:val="22"/>
        </w:rPr>
        <w:t xml:space="preserve"> </w:t>
      </w:r>
      <w:r w:rsidR="00336657" w:rsidRPr="001B3515">
        <w:rPr>
          <w:sz w:val="22"/>
          <w:szCs w:val="22"/>
        </w:rPr>
        <w:t>na sumę gwarancyjną</w:t>
      </w:r>
      <w:r w:rsidR="0030259C" w:rsidRPr="001B3515">
        <w:rPr>
          <w:sz w:val="22"/>
          <w:szCs w:val="22"/>
        </w:rPr>
        <w:t xml:space="preserve"> nie mniejszą</w:t>
      </w:r>
      <w:r w:rsidR="00B9572D" w:rsidRPr="001B3515">
        <w:rPr>
          <w:sz w:val="22"/>
          <w:szCs w:val="22"/>
        </w:rPr>
        <w:t xml:space="preserve"> niż</w:t>
      </w:r>
      <w:r w:rsidR="00081189" w:rsidRPr="001B3515">
        <w:rPr>
          <w:sz w:val="22"/>
          <w:szCs w:val="22"/>
        </w:rPr>
        <w:t> </w:t>
      </w:r>
      <w:r w:rsidR="005624F3">
        <w:rPr>
          <w:sz w:val="22"/>
          <w:szCs w:val="22"/>
        </w:rPr>
        <w:t>25</w:t>
      </w:r>
      <w:r w:rsidR="00EF3267" w:rsidRPr="001866F7">
        <w:rPr>
          <w:sz w:val="22"/>
          <w:szCs w:val="22"/>
        </w:rPr>
        <w:t xml:space="preserve">0 </w:t>
      </w:r>
      <w:r w:rsidR="00DB5B23" w:rsidRPr="001866F7">
        <w:rPr>
          <w:sz w:val="22"/>
          <w:szCs w:val="22"/>
        </w:rPr>
        <w:t>000,00</w:t>
      </w:r>
      <w:r w:rsidR="00B9572D" w:rsidRPr="001866F7">
        <w:rPr>
          <w:sz w:val="22"/>
          <w:szCs w:val="22"/>
        </w:rPr>
        <w:t xml:space="preserve"> zł</w:t>
      </w:r>
      <w:r w:rsidR="00483E7D" w:rsidRPr="001B3515">
        <w:rPr>
          <w:sz w:val="22"/>
          <w:szCs w:val="22"/>
        </w:rPr>
        <w:t>;</w:t>
      </w:r>
    </w:p>
    <w:p w14:paraId="0A75267B" w14:textId="46D8690D" w:rsidR="00AC5AFC" w:rsidRPr="003D3CC4" w:rsidRDefault="001C6B16" w:rsidP="003D3CC4">
      <w:pPr>
        <w:ind w:left="851"/>
        <w:jc w:val="both"/>
        <w:rPr>
          <w:color w:val="000000" w:themeColor="text1"/>
          <w:sz w:val="22"/>
          <w:szCs w:val="22"/>
        </w:rPr>
      </w:pPr>
      <w:r w:rsidRPr="00F16A42">
        <w:rPr>
          <w:sz w:val="22"/>
          <w:szCs w:val="22"/>
        </w:rPr>
        <w:t>[</w:t>
      </w:r>
      <w:r w:rsidR="007D012D" w:rsidRPr="00F16A42">
        <w:rPr>
          <w:b/>
          <w:bCs/>
          <w:sz w:val="22"/>
          <w:szCs w:val="22"/>
        </w:rPr>
        <w:t>UWAGA</w:t>
      </w:r>
      <w:r w:rsidR="007D012D" w:rsidRPr="00F16A42">
        <w:rPr>
          <w:sz w:val="22"/>
          <w:szCs w:val="22"/>
        </w:rPr>
        <w:t>:</w:t>
      </w:r>
      <w:r w:rsidR="00401197" w:rsidRPr="00F16A42">
        <w:rPr>
          <w:sz w:val="22"/>
          <w:szCs w:val="22"/>
        </w:rPr>
        <w:t xml:space="preserve"> </w:t>
      </w:r>
      <w:r w:rsidR="007D012D" w:rsidRPr="00F16A42">
        <w:rPr>
          <w:sz w:val="22"/>
          <w:szCs w:val="22"/>
        </w:rPr>
        <w:t>Wartości podane w dokumentach potwierdzających spełnienie warunku</w:t>
      </w:r>
      <w:r w:rsidR="000C38F7" w:rsidRPr="00F16A42">
        <w:rPr>
          <w:sz w:val="22"/>
          <w:szCs w:val="22"/>
        </w:rPr>
        <w:t xml:space="preserve"> </w:t>
      </w:r>
      <w:r w:rsidR="007D012D" w:rsidRPr="00F16A42">
        <w:rPr>
          <w:sz w:val="22"/>
          <w:szCs w:val="22"/>
        </w:rPr>
        <w:t>w walutach innych niż wskazane przez Zamawiającego należy przeliczyć według</w:t>
      </w:r>
      <w:r w:rsidR="000C38F7" w:rsidRPr="00F16A42">
        <w:rPr>
          <w:sz w:val="22"/>
          <w:szCs w:val="22"/>
        </w:rPr>
        <w:t xml:space="preserve"> </w:t>
      </w:r>
      <w:r w:rsidR="007D012D" w:rsidRPr="00F16A42">
        <w:rPr>
          <w:sz w:val="22"/>
          <w:szCs w:val="22"/>
        </w:rPr>
        <w:t>średniego kursu NBP na dzień wystawienia dokumentu.</w:t>
      </w:r>
      <w:r w:rsidRPr="00F16A42">
        <w:rPr>
          <w:color w:val="000000" w:themeColor="text1"/>
          <w:sz w:val="22"/>
          <w:szCs w:val="22"/>
        </w:rPr>
        <w:t>]</w:t>
      </w:r>
    </w:p>
    <w:p w14:paraId="0965674C" w14:textId="77777777" w:rsidR="001C6B16" w:rsidRPr="00F16A42" w:rsidRDefault="00673DA4" w:rsidP="009A3D91">
      <w:pPr>
        <w:pStyle w:val="Akapitzlist"/>
        <w:numPr>
          <w:ilvl w:val="1"/>
          <w:numId w:val="31"/>
        </w:numPr>
        <w:ind w:left="426" w:hanging="426"/>
        <w:jc w:val="both"/>
        <w:rPr>
          <w:sz w:val="22"/>
          <w:szCs w:val="22"/>
        </w:rPr>
      </w:pPr>
      <w:r w:rsidRPr="00F16A42">
        <w:rPr>
          <w:sz w:val="22"/>
          <w:szCs w:val="22"/>
        </w:rPr>
        <w:t xml:space="preserve">Zamawiający </w:t>
      </w:r>
      <w:r w:rsidR="009A716A" w:rsidRPr="00F16A42">
        <w:rPr>
          <w:sz w:val="22"/>
          <w:szCs w:val="22"/>
        </w:rPr>
        <w:t>na każdym etapie postępowania,</w:t>
      </w:r>
      <w:r w:rsidRPr="00F16A42">
        <w:rPr>
          <w:sz w:val="22"/>
          <w:szCs w:val="22"/>
        </w:rPr>
        <w:t xml:space="preserve"> może</w:t>
      </w:r>
      <w:r w:rsidR="009A716A" w:rsidRPr="00F16A42">
        <w:rPr>
          <w:sz w:val="22"/>
          <w:szCs w:val="22"/>
        </w:rPr>
        <w:t xml:space="preserve"> uznać, że </w:t>
      </w:r>
      <w:r w:rsidR="00B0131E" w:rsidRPr="00F16A42">
        <w:rPr>
          <w:sz w:val="22"/>
          <w:szCs w:val="22"/>
        </w:rPr>
        <w:t>W</w:t>
      </w:r>
      <w:r w:rsidR="009A716A" w:rsidRPr="00F16A42">
        <w:rPr>
          <w:sz w:val="22"/>
          <w:szCs w:val="22"/>
        </w:rPr>
        <w:t xml:space="preserve">ykonawca nie posiada wymaganych zdolności, jeżeli </w:t>
      </w:r>
      <w:r w:rsidR="001A1885" w:rsidRPr="00F16A42">
        <w:rPr>
          <w:sz w:val="22"/>
          <w:szCs w:val="22"/>
        </w:rPr>
        <w:t>posiadanie przez wykonawcę sprzecznych interesów, w szczególności zaangażowanie zasobów technicznych lub zawodowych wykonawcy w inne przedsięwzięcia gospodarcze wykonawcy może mieć negatywny wpływ na realizację zamówienia</w:t>
      </w:r>
      <w:r w:rsidR="009A716A" w:rsidRPr="00F16A42">
        <w:rPr>
          <w:sz w:val="22"/>
          <w:szCs w:val="22"/>
        </w:rPr>
        <w:t>.</w:t>
      </w:r>
    </w:p>
    <w:p w14:paraId="58F9DCA6" w14:textId="77777777" w:rsidR="001C6B16" w:rsidRPr="00F16A42" w:rsidRDefault="00D45A78" w:rsidP="009A3D91">
      <w:pPr>
        <w:pStyle w:val="Akapitzlist"/>
        <w:numPr>
          <w:ilvl w:val="1"/>
          <w:numId w:val="31"/>
        </w:numPr>
        <w:ind w:left="426" w:hanging="426"/>
        <w:jc w:val="both"/>
        <w:rPr>
          <w:sz w:val="22"/>
          <w:szCs w:val="22"/>
        </w:rPr>
      </w:pPr>
      <w:r w:rsidRPr="00F16A42">
        <w:rPr>
          <w:bCs/>
          <w:sz w:val="22"/>
          <w:szCs w:val="22"/>
        </w:rPr>
        <w:t xml:space="preserve">Wykonawcy </w:t>
      </w:r>
      <w:r w:rsidRPr="00F16A42">
        <w:rPr>
          <w:color w:val="000000"/>
          <w:sz w:val="22"/>
          <w:szCs w:val="22"/>
        </w:rPr>
        <w:t xml:space="preserve">mogą wspólnie ubiegać się o udzielenie zamówienia. W takim przypadku, wykonawcy ustanawiają pełnomocnika do reprezentowania ich w postępowaniu o udzielenie </w:t>
      </w:r>
      <w:r w:rsidRPr="00F16A42">
        <w:rPr>
          <w:color w:val="000000"/>
          <w:sz w:val="22"/>
          <w:szCs w:val="22"/>
        </w:rPr>
        <w:lastRenderedPageBreak/>
        <w:t>zamówienia albo do reprezentowania w postępowaniu i zawarcia umowy w sprawie zamówienia publicznego.</w:t>
      </w:r>
    </w:p>
    <w:p w14:paraId="5762C74A" w14:textId="1E2FDF3D" w:rsidR="005322F0" w:rsidRPr="005322F0" w:rsidRDefault="00385C55" w:rsidP="009A3D91">
      <w:pPr>
        <w:pStyle w:val="Akapitzlist"/>
        <w:numPr>
          <w:ilvl w:val="1"/>
          <w:numId w:val="31"/>
        </w:numPr>
        <w:ind w:left="426" w:hanging="426"/>
        <w:jc w:val="both"/>
        <w:rPr>
          <w:sz w:val="22"/>
          <w:szCs w:val="22"/>
        </w:rPr>
      </w:pPr>
      <w:r w:rsidRPr="00F16A42">
        <w:rPr>
          <w:color w:val="000000"/>
          <w:sz w:val="22"/>
          <w:szCs w:val="22"/>
        </w:rPr>
        <w:t xml:space="preserve">W odniesieniu do warunków dotyczących wykształcenia, kwalifikacji zawodowych  wykonawcy wspólnie ubiegający się o udzielenie zamówienia wykazując warunek udziału w postępowaniu mogą polegać na zdolnościach tych z wykonawców, którzy wykonają  usługi, </w:t>
      </w:r>
      <w:r w:rsidRPr="00EC769C">
        <w:rPr>
          <w:color w:val="000000"/>
          <w:sz w:val="22"/>
          <w:szCs w:val="22"/>
        </w:rPr>
        <w:t>do realizacji których te zdolności są wymagane</w:t>
      </w:r>
      <w:r w:rsidR="00D4557C" w:rsidRPr="00EC769C">
        <w:rPr>
          <w:color w:val="000000"/>
          <w:sz w:val="22"/>
          <w:szCs w:val="22"/>
        </w:rPr>
        <w:t>.</w:t>
      </w:r>
    </w:p>
    <w:p w14:paraId="592777F1" w14:textId="0B1A33B5" w:rsidR="00E95A61" w:rsidRPr="001C71D3" w:rsidRDefault="00E95A61" w:rsidP="009A3D91">
      <w:pPr>
        <w:pStyle w:val="Akapitzlist"/>
        <w:numPr>
          <w:ilvl w:val="1"/>
          <w:numId w:val="31"/>
        </w:numPr>
        <w:ind w:left="426" w:hanging="426"/>
        <w:jc w:val="both"/>
        <w:rPr>
          <w:sz w:val="22"/>
          <w:szCs w:val="22"/>
        </w:rPr>
      </w:pPr>
      <w:r w:rsidRPr="005322F0">
        <w:rPr>
          <w:bCs/>
          <w:sz w:val="22"/>
          <w:szCs w:val="22"/>
        </w:rPr>
        <w:t xml:space="preserve">W przypadku Wykonawców wspólnie ubiegających się o udzielenie zamówienia oświadczenie, o którym mowa w pkt. X.1 SWZ składa z ofertą każdy z Wykonawców wspólnie ubiegających się o zamówienie.  </w:t>
      </w:r>
      <w:r w:rsidRPr="005322F0">
        <w:rPr>
          <w:bCs/>
          <w:color w:val="000000"/>
          <w:sz w:val="22"/>
          <w:szCs w:val="22"/>
          <w:shd w:val="clear" w:color="auto" w:fill="FFFFFF"/>
        </w:rPr>
        <w:t>Oświadczeni</w:t>
      </w:r>
      <w:r w:rsidR="000022E1">
        <w:rPr>
          <w:bCs/>
          <w:color w:val="000000"/>
          <w:sz w:val="22"/>
          <w:szCs w:val="22"/>
          <w:shd w:val="clear" w:color="auto" w:fill="FFFFFF"/>
        </w:rPr>
        <w:t>e</w:t>
      </w:r>
      <w:r w:rsidRPr="005322F0">
        <w:rPr>
          <w:bCs/>
          <w:color w:val="000000"/>
          <w:sz w:val="22"/>
          <w:szCs w:val="22"/>
          <w:shd w:val="clear" w:color="auto" w:fill="FFFFFF"/>
        </w:rPr>
        <w:t xml:space="preserve"> t</w:t>
      </w:r>
      <w:r w:rsidR="000022E1">
        <w:rPr>
          <w:bCs/>
          <w:color w:val="000000"/>
          <w:sz w:val="22"/>
          <w:szCs w:val="22"/>
          <w:shd w:val="clear" w:color="auto" w:fill="FFFFFF"/>
        </w:rPr>
        <w:t>o</w:t>
      </w:r>
      <w:r w:rsidRPr="005322F0">
        <w:rPr>
          <w:bCs/>
          <w:color w:val="000000"/>
          <w:sz w:val="22"/>
          <w:szCs w:val="22"/>
          <w:shd w:val="clear" w:color="auto" w:fill="FFFFFF"/>
        </w:rPr>
        <w:t xml:space="preserve"> potwierdza brak podstaw </w:t>
      </w:r>
      <w:r w:rsidR="000022E1">
        <w:rPr>
          <w:bCs/>
          <w:color w:val="000000"/>
          <w:sz w:val="22"/>
          <w:szCs w:val="22"/>
          <w:shd w:val="clear" w:color="auto" w:fill="FFFFFF"/>
        </w:rPr>
        <w:t xml:space="preserve">do </w:t>
      </w:r>
      <w:r w:rsidRPr="005322F0">
        <w:rPr>
          <w:bCs/>
          <w:color w:val="000000"/>
          <w:sz w:val="22"/>
          <w:szCs w:val="22"/>
          <w:shd w:val="clear" w:color="auto" w:fill="FFFFFF"/>
        </w:rPr>
        <w:t xml:space="preserve">wykluczenia oraz spełnianie warunków udziału w postępowaniu w zakresie, w jakim każdy z Wykonawców wykazuje spełnianie </w:t>
      </w:r>
      <w:r w:rsidRPr="001C71D3">
        <w:rPr>
          <w:bCs/>
          <w:color w:val="000000"/>
          <w:sz w:val="22"/>
          <w:szCs w:val="22"/>
          <w:shd w:val="clear" w:color="auto" w:fill="FFFFFF"/>
        </w:rPr>
        <w:t>warunków udziału w postępowaniu</w:t>
      </w:r>
      <w:r w:rsidR="00223722" w:rsidRPr="001C71D3">
        <w:rPr>
          <w:bCs/>
          <w:color w:val="000000"/>
          <w:sz w:val="22"/>
          <w:szCs w:val="22"/>
          <w:shd w:val="clear" w:color="auto" w:fill="FFFFFF"/>
        </w:rPr>
        <w:t>. Ponadto:</w:t>
      </w:r>
      <w:r w:rsidRPr="001C71D3">
        <w:rPr>
          <w:bCs/>
          <w:color w:val="000000"/>
          <w:sz w:val="22"/>
          <w:szCs w:val="22"/>
          <w:shd w:val="clear" w:color="auto" w:fill="FFFFFF"/>
        </w:rPr>
        <w:t xml:space="preserve"> </w:t>
      </w:r>
    </w:p>
    <w:p w14:paraId="5A314F76" w14:textId="4D2122C0" w:rsidR="00E95A61" w:rsidRPr="001C71D3" w:rsidRDefault="00E95A61" w:rsidP="00E95A61">
      <w:pPr>
        <w:pStyle w:val="Akapitzlist"/>
        <w:widowControl w:val="0"/>
        <w:numPr>
          <w:ilvl w:val="0"/>
          <w:numId w:val="12"/>
        </w:numPr>
        <w:ind w:left="851" w:hanging="425"/>
        <w:contextualSpacing/>
        <w:jc w:val="both"/>
        <w:outlineLvl w:val="3"/>
        <w:rPr>
          <w:bCs/>
          <w:color w:val="000000" w:themeColor="text1"/>
          <w:sz w:val="22"/>
          <w:szCs w:val="22"/>
        </w:rPr>
      </w:pPr>
      <w:r w:rsidRPr="001C71D3">
        <w:rPr>
          <w:bCs/>
          <w:color w:val="000000" w:themeColor="text1"/>
          <w:sz w:val="22"/>
          <w:szCs w:val="22"/>
        </w:rPr>
        <w:t xml:space="preserve">dołączają oni do oferty oświadczenie, z którego wynika, które usługi wykonają poszczególni Wykonawcy; oświadczenie należy złożyć na formularzu o treści zgodnej z treścią Załącznika nr </w:t>
      </w:r>
      <w:r w:rsidR="003C0A8D" w:rsidRPr="001C71D3">
        <w:rPr>
          <w:bCs/>
          <w:color w:val="000000" w:themeColor="text1"/>
          <w:sz w:val="22"/>
          <w:szCs w:val="22"/>
        </w:rPr>
        <w:t>5</w:t>
      </w:r>
      <w:r w:rsidRPr="001C71D3">
        <w:rPr>
          <w:bCs/>
          <w:color w:val="000000" w:themeColor="text1"/>
          <w:sz w:val="22"/>
          <w:szCs w:val="22"/>
        </w:rPr>
        <w:t xml:space="preserve"> do SWZ;</w:t>
      </w:r>
    </w:p>
    <w:p w14:paraId="30C245D3" w14:textId="2AC8847E" w:rsidR="00E95A61" w:rsidRPr="00165038" w:rsidRDefault="00E95A61" w:rsidP="00E95A61">
      <w:pPr>
        <w:pStyle w:val="Akapitzlist"/>
        <w:widowControl w:val="0"/>
        <w:numPr>
          <w:ilvl w:val="0"/>
          <w:numId w:val="12"/>
        </w:numPr>
        <w:ind w:left="851" w:hanging="425"/>
        <w:contextualSpacing/>
        <w:jc w:val="both"/>
        <w:outlineLvl w:val="3"/>
        <w:rPr>
          <w:bCs/>
          <w:sz w:val="22"/>
          <w:szCs w:val="22"/>
        </w:rPr>
      </w:pPr>
      <w:r w:rsidRPr="001C71D3">
        <w:rPr>
          <w:bCs/>
          <w:sz w:val="22"/>
          <w:szCs w:val="22"/>
        </w:rPr>
        <w:t>zobowiązani są oni na wezwanie Zamawiającego, złożyć podmiotowe środki dowodowe, o których mowa w pkt. IX.</w:t>
      </w:r>
      <w:r w:rsidR="00B01A21" w:rsidRPr="001C71D3">
        <w:rPr>
          <w:bCs/>
          <w:sz w:val="22"/>
          <w:szCs w:val="22"/>
        </w:rPr>
        <w:t>2</w:t>
      </w:r>
      <w:r w:rsidRPr="001C71D3">
        <w:rPr>
          <w:bCs/>
          <w:sz w:val="22"/>
          <w:szCs w:val="22"/>
        </w:rPr>
        <w:t xml:space="preserve"> SWZ, przy czym podmiotowe środki dowodowe dotyczące warunków udziału w postepowaniu</w:t>
      </w:r>
      <w:r w:rsidRPr="00165038">
        <w:rPr>
          <w:bCs/>
          <w:sz w:val="22"/>
          <w:szCs w:val="22"/>
        </w:rPr>
        <w:t xml:space="preserve"> składa odpowiednio Wykonawca/Wykonawcy, który/którzy wykazuje/-ą spełnienie warunku, a podmiotowe środki dowodowe dotyczące braku podstaw wykluczenia składa każdy z Wykonawców.</w:t>
      </w:r>
    </w:p>
    <w:p w14:paraId="007B07BD" w14:textId="77777777" w:rsidR="00865DBD" w:rsidRPr="00CE7A75" w:rsidRDefault="00865DBD" w:rsidP="00F16A42">
      <w:pPr>
        <w:ind w:left="709"/>
        <w:jc w:val="both"/>
        <w:rPr>
          <w:color w:val="FF0000"/>
          <w:sz w:val="22"/>
          <w:szCs w:val="22"/>
        </w:rPr>
      </w:pPr>
    </w:p>
    <w:p w14:paraId="578D4F39" w14:textId="3E105A99" w:rsidR="00195ACE" w:rsidRPr="005344E5" w:rsidRDefault="00195ACE" w:rsidP="009A3D91">
      <w:pPr>
        <w:pStyle w:val="Akapitzlist"/>
        <w:numPr>
          <w:ilvl w:val="0"/>
          <w:numId w:val="35"/>
        </w:numPr>
        <w:ind w:left="426" w:hanging="426"/>
        <w:jc w:val="both"/>
        <w:rPr>
          <w:b/>
          <w:bCs/>
          <w:sz w:val="22"/>
          <w:szCs w:val="22"/>
        </w:rPr>
      </w:pPr>
      <w:r w:rsidRPr="005344E5">
        <w:rPr>
          <w:b/>
          <w:bCs/>
          <w:sz w:val="22"/>
          <w:szCs w:val="22"/>
        </w:rPr>
        <w:t>Udostępnianie zasobów</w:t>
      </w:r>
      <w:r w:rsidR="001F7BE0" w:rsidRPr="005344E5">
        <w:rPr>
          <w:b/>
          <w:bCs/>
          <w:sz w:val="22"/>
          <w:szCs w:val="22"/>
        </w:rPr>
        <w:t>:</w:t>
      </w:r>
    </w:p>
    <w:p w14:paraId="48029794" w14:textId="77777777" w:rsidR="00C13CB9" w:rsidRPr="00165038" w:rsidRDefault="00C13CB9" w:rsidP="009A3D91">
      <w:pPr>
        <w:numPr>
          <w:ilvl w:val="1"/>
          <w:numId w:val="35"/>
        </w:numPr>
        <w:ind w:left="426" w:hanging="426"/>
        <w:jc w:val="both"/>
        <w:rPr>
          <w:sz w:val="22"/>
          <w:szCs w:val="22"/>
        </w:rPr>
      </w:pPr>
      <w:r w:rsidRPr="00165038">
        <w:rPr>
          <w:sz w:val="22"/>
          <w:szCs w:val="22"/>
        </w:rPr>
        <w:t xml:space="preserve">Wykonawca może w celu potwierdzenia spełniania warunków, o których </w:t>
      </w:r>
      <w:r w:rsidRPr="00EE599F">
        <w:rPr>
          <w:sz w:val="22"/>
          <w:szCs w:val="22"/>
        </w:rPr>
        <w:t>mowa w pkt. VI SWZ, w stosownych sytuacjach oraz w odniesieniu do niniejszego zamówienia lub jego części, polegać na</w:t>
      </w:r>
      <w:r w:rsidRPr="00165038">
        <w:rPr>
          <w:sz w:val="22"/>
          <w:szCs w:val="22"/>
        </w:rPr>
        <w:t xml:space="preserve"> zdolnościach  zawodowych, lub sytuacji finansowej, lub ekonomicznej podmiotów</w:t>
      </w:r>
      <w:r>
        <w:rPr>
          <w:sz w:val="22"/>
          <w:szCs w:val="22"/>
        </w:rPr>
        <w:t xml:space="preserve"> </w:t>
      </w:r>
      <w:r w:rsidRPr="00165038">
        <w:rPr>
          <w:sz w:val="22"/>
          <w:szCs w:val="22"/>
        </w:rPr>
        <w:t>udostępniających zasoby, niezależnie od charakteru prawnego łączących go z nimi stosunków prawnych.</w:t>
      </w:r>
    </w:p>
    <w:p w14:paraId="267DEFF2" w14:textId="77777777" w:rsidR="00C13CB9" w:rsidRPr="00165038" w:rsidRDefault="00C13CB9" w:rsidP="009A3D91">
      <w:pPr>
        <w:numPr>
          <w:ilvl w:val="1"/>
          <w:numId w:val="35"/>
        </w:numPr>
        <w:ind w:left="426" w:hanging="426"/>
        <w:jc w:val="both"/>
        <w:rPr>
          <w:sz w:val="22"/>
          <w:szCs w:val="22"/>
        </w:rPr>
      </w:pPr>
      <w:r w:rsidRPr="00165038">
        <w:rPr>
          <w:sz w:val="22"/>
          <w:szCs w:val="22"/>
        </w:rPr>
        <w:t>W odniesieniu do warunków dotyczących wykształcenia, kwalifikacji zawodowych, Wykonawcy mogą polegać na zdolnościach podmiotów udostępniających zasoby, jeśli podmioty te wykonają usługi, do realizacji których te zdolności są wymagane.</w:t>
      </w:r>
    </w:p>
    <w:p w14:paraId="486ACEF6" w14:textId="1F2D1230" w:rsidR="00C13CB9" w:rsidRPr="001C71D3" w:rsidRDefault="00C13CB9" w:rsidP="009A3D91">
      <w:pPr>
        <w:numPr>
          <w:ilvl w:val="1"/>
          <w:numId w:val="35"/>
        </w:numPr>
        <w:ind w:left="426" w:hanging="426"/>
        <w:jc w:val="both"/>
        <w:rPr>
          <w:sz w:val="22"/>
          <w:szCs w:val="22"/>
        </w:rPr>
      </w:pPr>
      <w:r w:rsidRPr="00165038">
        <w:rPr>
          <w:sz w:val="22"/>
          <w:szCs w:val="22"/>
        </w:rPr>
        <w:t xml:space="preserve">Wykonawca, który polega na zdolnościach lub sytuacji podmiotów udostępniających zasoby udowodni </w:t>
      </w:r>
      <w:r w:rsidRPr="001C71D3">
        <w:rPr>
          <w:sz w:val="22"/>
          <w:szCs w:val="22"/>
        </w:rPr>
        <w:t xml:space="preserve">Zamawiającemu, że realizując zamówienie, będzie dysponował niezbędnymi zasobami tych podmiotów, przedstawiając zobowiązanie podmiotów udostępniających zasoby do oddania mu do dyspozycji niezbędnych zasobów na potrzeby realizacji przedmiotowego zamówienia. Zobowiązanie podmiotu udostępniającego zasoby należy sporządzić na formularzu o treści zgodnej z treścią Załącznika nr </w:t>
      </w:r>
      <w:r w:rsidR="00422DF9" w:rsidRPr="001C71D3">
        <w:rPr>
          <w:sz w:val="22"/>
          <w:szCs w:val="22"/>
        </w:rPr>
        <w:t>4</w:t>
      </w:r>
      <w:r w:rsidRPr="001C71D3">
        <w:rPr>
          <w:sz w:val="22"/>
          <w:szCs w:val="22"/>
        </w:rPr>
        <w:t xml:space="preserve"> do SWZ.</w:t>
      </w:r>
    </w:p>
    <w:p w14:paraId="4492881C" w14:textId="77777777" w:rsidR="00C13CB9" w:rsidRPr="00EE599F" w:rsidRDefault="00C13CB9" w:rsidP="009A3D91">
      <w:pPr>
        <w:numPr>
          <w:ilvl w:val="1"/>
          <w:numId w:val="35"/>
        </w:numPr>
        <w:ind w:left="426" w:hanging="426"/>
        <w:jc w:val="both"/>
        <w:rPr>
          <w:sz w:val="22"/>
          <w:szCs w:val="22"/>
        </w:rPr>
      </w:pPr>
      <w:r w:rsidRPr="001C71D3">
        <w:rPr>
          <w:sz w:val="22"/>
          <w:szCs w:val="22"/>
        </w:rPr>
        <w:t xml:space="preserve">Zobowiązanie podmiotu udostępniającego zasoby, o którym mowa w pkt. VII.3 SWZ (art. 118 ust. 3 </w:t>
      </w:r>
      <w:proofErr w:type="spellStart"/>
      <w:r w:rsidRPr="001C71D3">
        <w:rPr>
          <w:sz w:val="22"/>
          <w:szCs w:val="22"/>
        </w:rPr>
        <w:t>Pzp</w:t>
      </w:r>
      <w:proofErr w:type="spellEnd"/>
      <w:r w:rsidRPr="001C71D3">
        <w:rPr>
          <w:sz w:val="22"/>
          <w:szCs w:val="22"/>
        </w:rPr>
        <w:t>), ma potwierdzać</w:t>
      </w:r>
      <w:r w:rsidRPr="00EE599F">
        <w:rPr>
          <w:sz w:val="22"/>
          <w:szCs w:val="22"/>
        </w:rPr>
        <w:t>, że stosunek łączący Wykonawcę z podmiotami udostępniającymi zasoby gwarantuje rzeczywisty dostęp do tych zasobów oraz określa w szczególności:</w:t>
      </w:r>
    </w:p>
    <w:p w14:paraId="447C84B8" w14:textId="77777777" w:rsidR="00C13CB9" w:rsidRPr="00EE599F" w:rsidRDefault="00C13CB9" w:rsidP="009A3D91">
      <w:pPr>
        <w:numPr>
          <w:ilvl w:val="3"/>
          <w:numId w:val="35"/>
        </w:numPr>
        <w:ind w:left="851" w:hanging="425"/>
        <w:jc w:val="both"/>
        <w:rPr>
          <w:sz w:val="22"/>
          <w:szCs w:val="22"/>
        </w:rPr>
      </w:pPr>
      <w:r w:rsidRPr="00EE599F">
        <w:rPr>
          <w:sz w:val="22"/>
          <w:szCs w:val="22"/>
        </w:rPr>
        <w:t>zakres dostępnych Wykonawcy zasobów podmiotu udostępniającego zasoby;</w:t>
      </w:r>
    </w:p>
    <w:p w14:paraId="77FC6BEB" w14:textId="77777777" w:rsidR="00C13CB9" w:rsidRPr="00165038" w:rsidRDefault="00C13CB9" w:rsidP="009A3D91">
      <w:pPr>
        <w:numPr>
          <w:ilvl w:val="3"/>
          <w:numId w:val="35"/>
        </w:numPr>
        <w:ind w:left="851" w:hanging="425"/>
        <w:jc w:val="both"/>
        <w:rPr>
          <w:sz w:val="22"/>
          <w:szCs w:val="22"/>
        </w:rPr>
      </w:pPr>
      <w:r w:rsidRPr="00EE599F">
        <w:rPr>
          <w:sz w:val="22"/>
          <w:szCs w:val="22"/>
        </w:rPr>
        <w:t>sposób i okres udostępnienia Wykonawcy i wykorzystania</w:t>
      </w:r>
      <w:r w:rsidRPr="00165038">
        <w:rPr>
          <w:sz w:val="22"/>
          <w:szCs w:val="22"/>
        </w:rPr>
        <w:t xml:space="preserve"> przez niego zasobów podmiotu udostępniającego te zasoby przy wykonywaniu przedmiotowego zamówienia;</w:t>
      </w:r>
    </w:p>
    <w:p w14:paraId="29C517D9" w14:textId="77777777" w:rsidR="00C13CB9" w:rsidRPr="00165038" w:rsidRDefault="00C13CB9" w:rsidP="009A3D91">
      <w:pPr>
        <w:numPr>
          <w:ilvl w:val="3"/>
          <w:numId w:val="35"/>
        </w:numPr>
        <w:ind w:left="851" w:hanging="425"/>
        <w:jc w:val="both"/>
        <w:rPr>
          <w:sz w:val="22"/>
          <w:szCs w:val="22"/>
        </w:rPr>
      </w:pPr>
      <w:r w:rsidRPr="00165038">
        <w:rPr>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930B4E1" w14:textId="4907DB0F" w:rsidR="00C13CB9" w:rsidRPr="00165038" w:rsidRDefault="00C13CB9" w:rsidP="009A3D91">
      <w:pPr>
        <w:numPr>
          <w:ilvl w:val="1"/>
          <w:numId w:val="35"/>
        </w:numPr>
        <w:ind w:left="426" w:hanging="426"/>
        <w:jc w:val="both"/>
        <w:rPr>
          <w:sz w:val="22"/>
          <w:szCs w:val="22"/>
        </w:rPr>
      </w:pPr>
      <w:r w:rsidRPr="00165038">
        <w:rPr>
          <w:sz w:val="22"/>
          <w:szCs w:val="22"/>
        </w:rPr>
        <w:t xml:space="preserve">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o których mowa w </w:t>
      </w:r>
      <w:r w:rsidR="001A3F01">
        <w:rPr>
          <w:sz w:val="22"/>
          <w:szCs w:val="22"/>
        </w:rPr>
        <w:t>art</w:t>
      </w:r>
      <w:r w:rsidRPr="00165038">
        <w:rPr>
          <w:sz w:val="22"/>
          <w:szCs w:val="22"/>
        </w:rPr>
        <w:t xml:space="preserve">. 108 ust. 1 i </w:t>
      </w:r>
      <w:r w:rsidR="001A3F01">
        <w:rPr>
          <w:sz w:val="22"/>
          <w:szCs w:val="22"/>
        </w:rPr>
        <w:t>art</w:t>
      </w:r>
      <w:r w:rsidRPr="00165038">
        <w:rPr>
          <w:sz w:val="22"/>
          <w:szCs w:val="22"/>
        </w:rPr>
        <w:t xml:space="preserve">. 109 ust. 1 pkt  1 i 4 ustawy </w:t>
      </w:r>
      <w:proofErr w:type="spellStart"/>
      <w:r w:rsidRPr="00165038">
        <w:rPr>
          <w:sz w:val="22"/>
          <w:szCs w:val="22"/>
        </w:rPr>
        <w:t>Pzp</w:t>
      </w:r>
      <w:proofErr w:type="spellEnd"/>
      <w:r w:rsidRPr="00165038">
        <w:rPr>
          <w:sz w:val="22"/>
          <w:szCs w:val="22"/>
        </w:rPr>
        <w:t xml:space="preserve">. </w:t>
      </w:r>
    </w:p>
    <w:p w14:paraId="2C97D56F" w14:textId="77777777" w:rsidR="00C13CB9" w:rsidRPr="00726B13" w:rsidRDefault="00C13CB9" w:rsidP="009A3D91">
      <w:pPr>
        <w:numPr>
          <w:ilvl w:val="1"/>
          <w:numId w:val="35"/>
        </w:numPr>
        <w:ind w:left="426" w:hanging="426"/>
        <w:jc w:val="both"/>
        <w:rPr>
          <w:sz w:val="22"/>
          <w:szCs w:val="22"/>
        </w:rPr>
      </w:pPr>
      <w:r w:rsidRPr="00165038">
        <w:rPr>
          <w:sz w:val="22"/>
          <w:szCs w:val="22"/>
        </w:rPr>
        <w:t xml:space="preserve">Podmiot, który zobowiązał się do udostępnienia zasobów, odpowiada solidarnie z wykonawcą, który polega na jego </w:t>
      </w:r>
      <w:r w:rsidRPr="00726B13">
        <w:rPr>
          <w:sz w:val="22"/>
          <w:szCs w:val="22"/>
        </w:rPr>
        <w:t>sytuacji finansowej lub ekonomicznej, za szkodę poniesioną przez zamawiającego powstałą wskutek nieudostępnienia tych zasobów, chyba że za nieudostępnienie zasobów podmiot ten nie ponosi winy.</w:t>
      </w:r>
    </w:p>
    <w:p w14:paraId="57E3D7EB" w14:textId="07222931" w:rsidR="00C13CB9" w:rsidRPr="00726B13" w:rsidRDefault="00C13CB9" w:rsidP="009A3D91">
      <w:pPr>
        <w:numPr>
          <w:ilvl w:val="1"/>
          <w:numId w:val="35"/>
        </w:numPr>
        <w:ind w:left="426" w:hanging="426"/>
        <w:jc w:val="both"/>
        <w:rPr>
          <w:sz w:val="22"/>
          <w:szCs w:val="22"/>
        </w:rPr>
      </w:pPr>
      <w:r w:rsidRPr="00726B13">
        <w:rPr>
          <w:sz w:val="22"/>
          <w:szCs w:val="22"/>
        </w:rPr>
        <w:lastRenderedPageBreak/>
        <w:t>W przypadku korzystania z zasobów podmiotu udostępniającego zasoby Wykonawca składa oświadczenie, o którym mowa w pkt. IX.1 oraz dokumenty wskazane w pkt. X.</w:t>
      </w:r>
      <w:r w:rsidR="00FB4283" w:rsidRPr="00726B13">
        <w:rPr>
          <w:sz w:val="22"/>
          <w:szCs w:val="22"/>
        </w:rPr>
        <w:t>2</w:t>
      </w:r>
      <w:r w:rsidRPr="00726B13">
        <w:rPr>
          <w:sz w:val="22"/>
          <w:szCs w:val="22"/>
        </w:rPr>
        <w:t xml:space="preserve"> </w:t>
      </w:r>
      <w:proofErr w:type="spellStart"/>
      <w:r w:rsidRPr="00726B13">
        <w:rPr>
          <w:sz w:val="22"/>
          <w:szCs w:val="22"/>
        </w:rPr>
        <w:t>ppkt</w:t>
      </w:r>
      <w:proofErr w:type="spellEnd"/>
      <w:r w:rsidRPr="00726B13">
        <w:rPr>
          <w:sz w:val="22"/>
          <w:szCs w:val="22"/>
        </w:rPr>
        <w:t xml:space="preserve"> 1 – 4 także wobec tego podmiotu.  </w:t>
      </w:r>
    </w:p>
    <w:p w14:paraId="0CB5960A" w14:textId="77777777" w:rsidR="0009764A" w:rsidRPr="00726B13" w:rsidRDefault="0009764A" w:rsidP="00F16A42">
      <w:pPr>
        <w:ind w:left="709"/>
        <w:jc w:val="both"/>
        <w:rPr>
          <w:sz w:val="22"/>
          <w:szCs w:val="22"/>
        </w:rPr>
      </w:pPr>
    </w:p>
    <w:p w14:paraId="4E3E8546" w14:textId="77777777" w:rsidR="005344E5" w:rsidRPr="00726B13" w:rsidRDefault="00A2232F" w:rsidP="009A3D91">
      <w:pPr>
        <w:pStyle w:val="Akapitzlist"/>
        <w:numPr>
          <w:ilvl w:val="0"/>
          <w:numId w:val="35"/>
        </w:numPr>
        <w:ind w:left="426" w:hanging="426"/>
        <w:jc w:val="both"/>
        <w:rPr>
          <w:b/>
          <w:sz w:val="22"/>
          <w:szCs w:val="22"/>
        </w:rPr>
      </w:pPr>
      <w:r w:rsidRPr="00726B13">
        <w:rPr>
          <w:b/>
          <w:sz w:val="22"/>
          <w:szCs w:val="22"/>
        </w:rPr>
        <w:t>Przedmiotowe środki dowodowe</w:t>
      </w:r>
      <w:r w:rsidR="001F7BE0" w:rsidRPr="00726B13">
        <w:rPr>
          <w:b/>
          <w:sz w:val="22"/>
          <w:szCs w:val="22"/>
        </w:rPr>
        <w:t>:</w:t>
      </w:r>
    </w:p>
    <w:p w14:paraId="2E43A9BA" w14:textId="5AFF6254" w:rsidR="00E26270" w:rsidRPr="00726B13" w:rsidRDefault="00E27293" w:rsidP="009A3D91">
      <w:pPr>
        <w:pStyle w:val="Teksttreci20"/>
        <w:numPr>
          <w:ilvl w:val="1"/>
          <w:numId w:val="35"/>
        </w:numPr>
        <w:shd w:val="clear" w:color="auto" w:fill="auto"/>
        <w:spacing w:before="0" w:after="0"/>
        <w:ind w:left="426" w:hanging="426"/>
        <w:jc w:val="both"/>
        <w:rPr>
          <w:rStyle w:val="markedcontent"/>
          <w:rFonts w:ascii="Times New Roman" w:hAnsi="Times New Roman" w:cs="Times New Roman"/>
          <w:sz w:val="22"/>
          <w:szCs w:val="22"/>
        </w:rPr>
      </w:pPr>
      <w:r w:rsidRPr="00726B13">
        <w:rPr>
          <w:rStyle w:val="markedcontent"/>
          <w:rFonts w:ascii="Times New Roman" w:hAnsi="Times New Roman" w:cs="Times New Roman"/>
          <w:sz w:val="22"/>
          <w:szCs w:val="22"/>
        </w:rPr>
        <w:t>Zamawiający żąda złożenia wraz z ofertą przedmiotowych środków dowodowych, tj.</w:t>
      </w:r>
      <w:r w:rsidR="003D14F3" w:rsidRPr="00726B13">
        <w:rPr>
          <w:rStyle w:val="markedcontent"/>
          <w:rFonts w:ascii="Times New Roman" w:hAnsi="Times New Roman" w:cs="Times New Roman"/>
          <w:sz w:val="22"/>
          <w:szCs w:val="22"/>
        </w:rPr>
        <w:t xml:space="preserve"> </w:t>
      </w:r>
      <w:r w:rsidR="00504639" w:rsidRPr="00726B13">
        <w:rPr>
          <w:rStyle w:val="markedcontent"/>
          <w:rFonts w:ascii="Times New Roman" w:hAnsi="Times New Roman" w:cs="Times New Roman"/>
          <w:sz w:val="22"/>
          <w:szCs w:val="22"/>
        </w:rPr>
        <w:t>Harmonogramu realizacji us</w:t>
      </w:r>
      <w:r w:rsidR="00D94631" w:rsidRPr="00726B13">
        <w:rPr>
          <w:rStyle w:val="markedcontent"/>
          <w:rFonts w:ascii="Times New Roman" w:hAnsi="Times New Roman" w:cs="Times New Roman"/>
          <w:sz w:val="22"/>
          <w:szCs w:val="22"/>
        </w:rPr>
        <w:t>ług, o którym mowa w pkt. X</w:t>
      </w:r>
      <w:r w:rsidR="00E26270" w:rsidRPr="00726B13">
        <w:rPr>
          <w:rStyle w:val="markedcontent"/>
          <w:rFonts w:ascii="Times New Roman" w:hAnsi="Times New Roman" w:cs="Times New Roman"/>
          <w:sz w:val="22"/>
          <w:szCs w:val="22"/>
        </w:rPr>
        <w:t xml:space="preserve">VI.2 </w:t>
      </w:r>
      <w:proofErr w:type="spellStart"/>
      <w:r w:rsidR="00E26270" w:rsidRPr="00726B13">
        <w:rPr>
          <w:rStyle w:val="markedcontent"/>
          <w:rFonts w:ascii="Times New Roman" w:hAnsi="Times New Roman" w:cs="Times New Roman"/>
          <w:sz w:val="22"/>
          <w:szCs w:val="22"/>
        </w:rPr>
        <w:t>ppkt</w:t>
      </w:r>
      <w:proofErr w:type="spellEnd"/>
      <w:r w:rsidR="00E26270" w:rsidRPr="00726B13">
        <w:rPr>
          <w:rStyle w:val="markedcontent"/>
          <w:rFonts w:ascii="Times New Roman" w:hAnsi="Times New Roman" w:cs="Times New Roman"/>
          <w:sz w:val="22"/>
          <w:szCs w:val="22"/>
        </w:rPr>
        <w:t xml:space="preserve"> 3 SWZ.</w:t>
      </w:r>
    </w:p>
    <w:p w14:paraId="27A29BC6" w14:textId="77777777" w:rsidR="00E26270" w:rsidRDefault="00E27293" w:rsidP="009A3D91">
      <w:pPr>
        <w:pStyle w:val="Teksttreci20"/>
        <w:numPr>
          <w:ilvl w:val="1"/>
          <w:numId w:val="35"/>
        </w:numPr>
        <w:shd w:val="clear" w:color="auto" w:fill="auto"/>
        <w:spacing w:before="0" w:after="0"/>
        <w:ind w:left="426" w:hanging="426"/>
        <w:jc w:val="both"/>
        <w:rPr>
          <w:rStyle w:val="markedcontent"/>
          <w:rFonts w:ascii="Times New Roman" w:hAnsi="Times New Roman" w:cs="Times New Roman"/>
          <w:sz w:val="22"/>
          <w:szCs w:val="22"/>
        </w:rPr>
      </w:pPr>
      <w:r w:rsidRPr="00726B13">
        <w:rPr>
          <w:rStyle w:val="markedcontent"/>
          <w:rFonts w:ascii="Times New Roman" w:hAnsi="Times New Roman" w:cs="Times New Roman"/>
          <w:sz w:val="22"/>
          <w:szCs w:val="22"/>
        </w:rPr>
        <w:t>Zamawiający informuje, że nie wezwie Wykonawc</w:t>
      </w:r>
      <w:r w:rsidR="00CD57D0" w:rsidRPr="00726B13">
        <w:rPr>
          <w:rStyle w:val="markedcontent"/>
          <w:rFonts w:ascii="Times New Roman" w:hAnsi="Times New Roman" w:cs="Times New Roman"/>
          <w:sz w:val="22"/>
          <w:szCs w:val="22"/>
        </w:rPr>
        <w:t>y</w:t>
      </w:r>
      <w:r w:rsidRPr="00726B13">
        <w:rPr>
          <w:rStyle w:val="markedcontent"/>
          <w:rFonts w:ascii="Times New Roman" w:hAnsi="Times New Roman" w:cs="Times New Roman"/>
          <w:sz w:val="22"/>
          <w:szCs w:val="22"/>
        </w:rPr>
        <w:t xml:space="preserve"> do złożenia lub uzupełnienia </w:t>
      </w:r>
      <w:r w:rsidRPr="00726B13">
        <w:rPr>
          <w:rFonts w:ascii="Times New Roman" w:hAnsi="Times New Roman" w:cs="Times New Roman"/>
          <w:sz w:val="22"/>
          <w:szCs w:val="22"/>
        </w:rPr>
        <w:br/>
      </w:r>
      <w:r w:rsidRPr="00726B13">
        <w:rPr>
          <w:rStyle w:val="markedcontent"/>
          <w:rFonts w:ascii="Times New Roman" w:hAnsi="Times New Roman" w:cs="Times New Roman"/>
          <w:sz w:val="22"/>
          <w:szCs w:val="22"/>
        </w:rPr>
        <w:t>przedmiotowych środków dowodowych, gdyż służą one potwierdzeniu zgodności z kryteriami określonymi w opisie kryteriów oceny ofert lub gdy</w:t>
      </w:r>
      <w:r w:rsidRPr="00E26270">
        <w:rPr>
          <w:rStyle w:val="markedcontent"/>
          <w:rFonts w:ascii="Times New Roman" w:hAnsi="Times New Roman" w:cs="Times New Roman"/>
          <w:sz w:val="22"/>
          <w:szCs w:val="22"/>
        </w:rPr>
        <w:t xml:space="preserve"> mimo złożenia przedmiotowego środka dowodowego oferta podlega odrzuceniu albo zachodzą przesłanki unieważnienia postępowania. </w:t>
      </w:r>
    </w:p>
    <w:p w14:paraId="2648B5C6" w14:textId="77777777" w:rsidR="00E26270" w:rsidRDefault="00E27293" w:rsidP="009A3D91">
      <w:pPr>
        <w:pStyle w:val="Teksttreci20"/>
        <w:numPr>
          <w:ilvl w:val="1"/>
          <w:numId w:val="35"/>
        </w:numPr>
        <w:shd w:val="clear" w:color="auto" w:fill="auto"/>
        <w:spacing w:before="0" w:after="0"/>
        <w:ind w:left="426" w:hanging="426"/>
        <w:jc w:val="both"/>
        <w:rPr>
          <w:rStyle w:val="markedcontent"/>
          <w:rFonts w:ascii="Times New Roman" w:hAnsi="Times New Roman" w:cs="Times New Roman"/>
          <w:sz w:val="22"/>
          <w:szCs w:val="22"/>
        </w:rPr>
      </w:pPr>
      <w:r w:rsidRPr="00E26270">
        <w:rPr>
          <w:rStyle w:val="markedcontent"/>
          <w:rFonts w:ascii="Times New Roman" w:hAnsi="Times New Roman" w:cs="Times New Roman"/>
          <w:sz w:val="22"/>
          <w:szCs w:val="22"/>
        </w:rPr>
        <w:t>Zamawiający może żądać od Wykonawców wyjaśnień dotyczących treści</w:t>
      </w:r>
      <w:r w:rsidR="00CD57D0" w:rsidRPr="00E26270">
        <w:rPr>
          <w:rStyle w:val="markedcontent"/>
          <w:rFonts w:ascii="Times New Roman" w:hAnsi="Times New Roman" w:cs="Times New Roman"/>
          <w:sz w:val="22"/>
          <w:szCs w:val="22"/>
        </w:rPr>
        <w:t xml:space="preserve"> </w:t>
      </w:r>
      <w:r w:rsidRPr="00E26270">
        <w:rPr>
          <w:rStyle w:val="markedcontent"/>
          <w:rFonts w:ascii="Times New Roman" w:hAnsi="Times New Roman" w:cs="Times New Roman"/>
          <w:sz w:val="22"/>
          <w:szCs w:val="22"/>
        </w:rPr>
        <w:t>przedmiotowych środków dowodowych.</w:t>
      </w:r>
    </w:p>
    <w:p w14:paraId="1EADA85A" w14:textId="77777777" w:rsidR="00B96B2E" w:rsidRPr="0005305E" w:rsidRDefault="00B96B2E" w:rsidP="00682676">
      <w:pPr>
        <w:pStyle w:val="Teksttreci20"/>
        <w:shd w:val="clear" w:color="auto" w:fill="auto"/>
        <w:spacing w:before="0" w:after="0"/>
        <w:ind w:firstLine="0"/>
        <w:jc w:val="both"/>
        <w:rPr>
          <w:b/>
          <w:sz w:val="22"/>
          <w:szCs w:val="22"/>
        </w:rPr>
      </w:pPr>
    </w:p>
    <w:p w14:paraId="4474078F" w14:textId="05D37E01" w:rsidR="005658C1" w:rsidRPr="00F16A42" w:rsidRDefault="00195ACE" w:rsidP="009A3D91">
      <w:pPr>
        <w:pStyle w:val="Akapitzlist"/>
        <w:numPr>
          <w:ilvl w:val="0"/>
          <w:numId w:val="35"/>
        </w:numPr>
        <w:ind w:left="426" w:hanging="426"/>
        <w:jc w:val="both"/>
        <w:rPr>
          <w:b/>
          <w:sz w:val="22"/>
          <w:szCs w:val="22"/>
        </w:rPr>
      </w:pPr>
      <w:r w:rsidRPr="00F16A42">
        <w:rPr>
          <w:b/>
          <w:bCs/>
          <w:sz w:val="22"/>
          <w:szCs w:val="22"/>
        </w:rPr>
        <w:t>Podmiotowe środki dowodowe</w:t>
      </w:r>
      <w:r w:rsidR="001F7BE0">
        <w:rPr>
          <w:b/>
          <w:bCs/>
          <w:sz w:val="22"/>
          <w:szCs w:val="22"/>
        </w:rPr>
        <w:t>:</w:t>
      </w:r>
    </w:p>
    <w:p w14:paraId="326C1CEC" w14:textId="77777777" w:rsidR="00752DF8" w:rsidRDefault="00752DF8" w:rsidP="009A3D91">
      <w:pPr>
        <w:numPr>
          <w:ilvl w:val="1"/>
          <w:numId w:val="36"/>
        </w:numPr>
        <w:ind w:left="426" w:hanging="426"/>
        <w:jc w:val="both"/>
        <w:rPr>
          <w:sz w:val="22"/>
          <w:szCs w:val="22"/>
        </w:rPr>
      </w:pPr>
      <w:r w:rsidRPr="00165038">
        <w:rPr>
          <w:sz w:val="22"/>
          <w:szCs w:val="22"/>
        </w:rPr>
        <w:t>Do oferty każdy Wykonawca musi dołączyć aktualne na dzień składania ofert</w:t>
      </w:r>
      <w:r>
        <w:rPr>
          <w:sz w:val="22"/>
          <w:szCs w:val="22"/>
        </w:rPr>
        <w:t>:</w:t>
      </w:r>
    </w:p>
    <w:p w14:paraId="046737DC" w14:textId="11A88497" w:rsidR="00130621" w:rsidRPr="00752DF8" w:rsidRDefault="00130621" w:rsidP="009A3D91">
      <w:pPr>
        <w:pStyle w:val="Akapitzlist"/>
        <w:numPr>
          <w:ilvl w:val="0"/>
          <w:numId w:val="37"/>
        </w:numPr>
        <w:ind w:left="851" w:hanging="425"/>
        <w:jc w:val="both"/>
        <w:rPr>
          <w:sz w:val="22"/>
          <w:szCs w:val="22"/>
        </w:rPr>
      </w:pPr>
      <w:r w:rsidRPr="00752DF8">
        <w:rPr>
          <w:sz w:val="22"/>
          <w:szCs w:val="22"/>
        </w:rPr>
        <w:t xml:space="preserve">oświadczenie, o którym mowa w art. 125 ust. 1 Ustawy, na formularzu jednolitego europejskiego dokumentu zamówień, sporządzonym zgodnie ze wzorem standardowego </w:t>
      </w:r>
      <w:r w:rsidRPr="00726B13">
        <w:rPr>
          <w:sz w:val="22"/>
          <w:szCs w:val="22"/>
        </w:rPr>
        <w:t>formularza określonego w rozporządzeniu wykonawczym Komisji (UE) 2016/7 z dnia 5 stycznia 2016 r. ustanawiającym standardowy formularz jednolitego europejskiego dokumentu zamówienia (Dz.</w:t>
      </w:r>
      <w:r w:rsidR="00BA38AE" w:rsidRPr="00726B13">
        <w:rPr>
          <w:sz w:val="22"/>
          <w:szCs w:val="22"/>
        </w:rPr>
        <w:t xml:space="preserve"> </w:t>
      </w:r>
      <w:r w:rsidRPr="00726B13">
        <w:rPr>
          <w:sz w:val="22"/>
          <w:szCs w:val="22"/>
        </w:rPr>
        <w:t>Urz. UE L 3 z 06.01.2016, str. 16), zwanego dalej formularzem JEDZ</w:t>
      </w:r>
      <w:r w:rsidR="00465CA4" w:rsidRPr="00726B13">
        <w:rPr>
          <w:sz w:val="22"/>
          <w:szCs w:val="22"/>
        </w:rPr>
        <w:t xml:space="preserve"> (Załącznik nr 3 do SWZ)</w:t>
      </w:r>
      <w:r w:rsidRPr="00726B13">
        <w:rPr>
          <w:sz w:val="22"/>
          <w:szCs w:val="22"/>
        </w:rPr>
        <w:t>. Oświadczenie stanowi dowód potwierdzający brak podstaw wykluczenia, spełnianie warunków udziału w postępowaniu na dzień składania ofert, tymczasowo zastępujący</w:t>
      </w:r>
      <w:r w:rsidRPr="00752DF8">
        <w:rPr>
          <w:sz w:val="22"/>
          <w:szCs w:val="22"/>
        </w:rPr>
        <w:t xml:space="preserve"> wymagane przez Zamawiającego podmiotowe środki dowodowe. Formularz JEDZ w formie elektronicznej dostępny jest na stronie internetowej espd.uzp.gov.pl. Instrukcja wypełnienia formularza JEDZ dostępna jest na stronie internetowej Urzędu Zamówień Publicznych. Wykonawca/Podwykonawca wypełnia formularz JEDZ w następującym zakresie: </w:t>
      </w:r>
    </w:p>
    <w:p w14:paraId="06D6B730" w14:textId="77777777" w:rsidR="00130621" w:rsidRPr="00ED1457" w:rsidRDefault="00130621" w:rsidP="00130621">
      <w:pPr>
        <w:ind w:left="851"/>
        <w:jc w:val="both"/>
        <w:rPr>
          <w:sz w:val="22"/>
          <w:szCs w:val="22"/>
        </w:rPr>
      </w:pPr>
      <w:r w:rsidRPr="00ED1457">
        <w:rPr>
          <w:sz w:val="22"/>
          <w:szCs w:val="22"/>
        </w:rPr>
        <w:t>Część I: Informacje dotyczące postępowania o udzielenie zamówienia oraz instytucji zamawiającej lub podmiotu zamawiającego.</w:t>
      </w:r>
    </w:p>
    <w:p w14:paraId="763E62C0" w14:textId="77777777" w:rsidR="00130621" w:rsidRPr="00ED1457" w:rsidRDefault="00130621" w:rsidP="00130621">
      <w:pPr>
        <w:ind w:left="851"/>
        <w:jc w:val="both"/>
        <w:rPr>
          <w:sz w:val="22"/>
          <w:szCs w:val="22"/>
        </w:rPr>
      </w:pPr>
      <w:r w:rsidRPr="00ED1457">
        <w:rPr>
          <w:sz w:val="22"/>
          <w:szCs w:val="22"/>
        </w:rPr>
        <w:t>Część II:  Informacje dotyczące wykonawcy.</w:t>
      </w:r>
    </w:p>
    <w:p w14:paraId="525F44C8" w14:textId="77777777" w:rsidR="00130621" w:rsidRPr="00ED1457" w:rsidRDefault="00130621" w:rsidP="00130621">
      <w:pPr>
        <w:ind w:left="851"/>
        <w:jc w:val="both"/>
        <w:rPr>
          <w:sz w:val="22"/>
          <w:szCs w:val="22"/>
        </w:rPr>
      </w:pPr>
      <w:r w:rsidRPr="00ED1457">
        <w:rPr>
          <w:sz w:val="22"/>
          <w:szCs w:val="22"/>
        </w:rPr>
        <w:t>Sekcja A: Informacje na temat wykonawcy.</w:t>
      </w:r>
    </w:p>
    <w:p w14:paraId="2BDE884C" w14:textId="77777777" w:rsidR="00130621" w:rsidRPr="00ED1457" w:rsidRDefault="00130621" w:rsidP="00130621">
      <w:pPr>
        <w:ind w:left="851"/>
        <w:jc w:val="both"/>
        <w:rPr>
          <w:sz w:val="22"/>
          <w:szCs w:val="22"/>
        </w:rPr>
      </w:pPr>
      <w:r w:rsidRPr="00ED1457">
        <w:rPr>
          <w:sz w:val="22"/>
          <w:szCs w:val="22"/>
        </w:rPr>
        <w:t>Sekcja B: Informacje na temat przedstawicieli wykonawcy.</w:t>
      </w:r>
    </w:p>
    <w:p w14:paraId="131F84B5" w14:textId="77777777" w:rsidR="00130621" w:rsidRPr="00ED1457" w:rsidRDefault="00130621" w:rsidP="00130621">
      <w:pPr>
        <w:ind w:left="851"/>
        <w:jc w:val="both"/>
        <w:rPr>
          <w:sz w:val="22"/>
          <w:szCs w:val="22"/>
        </w:rPr>
      </w:pPr>
      <w:r w:rsidRPr="00ED1457">
        <w:rPr>
          <w:sz w:val="22"/>
          <w:szCs w:val="22"/>
        </w:rPr>
        <w:t>Sekcja C: Informacje na temat polegania na zdolnościach innych podmiotów.</w:t>
      </w:r>
    </w:p>
    <w:p w14:paraId="3B32D6F7" w14:textId="77777777" w:rsidR="00130621" w:rsidRPr="00ED1457" w:rsidRDefault="00130621" w:rsidP="00130621">
      <w:pPr>
        <w:ind w:left="851"/>
        <w:jc w:val="both"/>
        <w:rPr>
          <w:sz w:val="22"/>
          <w:szCs w:val="22"/>
        </w:rPr>
      </w:pPr>
      <w:r w:rsidRPr="00ED1457">
        <w:rPr>
          <w:sz w:val="22"/>
          <w:szCs w:val="22"/>
        </w:rPr>
        <w:t xml:space="preserve">Sekcja D: Informacje dotyczące podwykonawców, na których zdolności wykonawca nie </w:t>
      </w:r>
      <w:r w:rsidRPr="00ED1457">
        <w:rPr>
          <w:sz w:val="22"/>
          <w:szCs w:val="22"/>
        </w:rPr>
        <w:tab/>
        <w:t xml:space="preserve">      polega.</w:t>
      </w:r>
    </w:p>
    <w:p w14:paraId="286D98F3" w14:textId="77777777" w:rsidR="00130621" w:rsidRPr="00ED1457" w:rsidRDefault="00130621" w:rsidP="00130621">
      <w:pPr>
        <w:ind w:left="851"/>
        <w:jc w:val="both"/>
        <w:rPr>
          <w:sz w:val="22"/>
          <w:szCs w:val="22"/>
        </w:rPr>
      </w:pPr>
      <w:r w:rsidRPr="00ED1457">
        <w:rPr>
          <w:sz w:val="22"/>
          <w:szCs w:val="22"/>
        </w:rPr>
        <w:t>Część III: Podstawy wykluczenia.</w:t>
      </w:r>
    </w:p>
    <w:p w14:paraId="0F91663E" w14:textId="77777777" w:rsidR="00130621" w:rsidRPr="00ED1457" w:rsidRDefault="00130621" w:rsidP="00130621">
      <w:pPr>
        <w:ind w:left="851"/>
        <w:jc w:val="both"/>
        <w:rPr>
          <w:sz w:val="22"/>
          <w:szCs w:val="22"/>
        </w:rPr>
      </w:pPr>
      <w:r w:rsidRPr="00ED1457">
        <w:rPr>
          <w:sz w:val="22"/>
          <w:szCs w:val="22"/>
        </w:rPr>
        <w:t>Sekcja A: Podstawy związane z wyrokami skazującymi za przestępstwo.</w:t>
      </w:r>
    </w:p>
    <w:p w14:paraId="580C0255" w14:textId="77777777" w:rsidR="00130621" w:rsidRPr="00ED1457" w:rsidRDefault="00130621" w:rsidP="00130621">
      <w:pPr>
        <w:ind w:left="851"/>
        <w:jc w:val="both"/>
        <w:rPr>
          <w:sz w:val="22"/>
          <w:szCs w:val="22"/>
        </w:rPr>
      </w:pPr>
      <w:r w:rsidRPr="00ED1457">
        <w:rPr>
          <w:sz w:val="22"/>
          <w:szCs w:val="22"/>
        </w:rPr>
        <w:t xml:space="preserve">Sekcja B: Podstawy związane z płatnością podatków lub składek na ubezpieczenie </w:t>
      </w:r>
      <w:r w:rsidRPr="00ED1457">
        <w:rPr>
          <w:sz w:val="22"/>
          <w:szCs w:val="22"/>
        </w:rPr>
        <w:tab/>
        <w:t xml:space="preserve">                 społeczne.</w:t>
      </w:r>
    </w:p>
    <w:p w14:paraId="5FC25E5A" w14:textId="77777777" w:rsidR="00130621" w:rsidRPr="00ED1457" w:rsidRDefault="00130621" w:rsidP="00130621">
      <w:pPr>
        <w:ind w:left="851"/>
        <w:jc w:val="both"/>
        <w:rPr>
          <w:sz w:val="22"/>
          <w:szCs w:val="22"/>
        </w:rPr>
      </w:pPr>
      <w:r w:rsidRPr="00ED1457">
        <w:rPr>
          <w:sz w:val="22"/>
          <w:szCs w:val="22"/>
        </w:rPr>
        <w:t>Sekcja C: Podstawy związane z niewypłacalnością, konfliktem interesów lub wykroczeniami zawodowymi.</w:t>
      </w:r>
    </w:p>
    <w:p w14:paraId="3EAA9CFB" w14:textId="77777777" w:rsidR="00130621" w:rsidRPr="00ED1457" w:rsidRDefault="00130621" w:rsidP="00130621">
      <w:pPr>
        <w:ind w:left="851"/>
        <w:jc w:val="both"/>
        <w:rPr>
          <w:sz w:val="22"/>
          <w:szCs w:val="22"/>
        </w:rPr>
      </w:pPr>
      <w:r w:rsidRPr="00ED1457">
        <w:rPr>
          <w:sz w:val="22"/>
          <w:szCs w:val="22"/>
        </w:rPr>
        <w:t>Sekcja D: Inne podstawy wykluczenia, które mogą być przewidziane w przepisach krajowych państwa członkowskiego instytucji zamawiającej lub podmiotu zamawiającego</w:t>
      </w:r>
      <w:r>
        <w:rPr>
          <w:sz w:val="22"/>
          <w:szCs w:val="22"/>
        </w:rPr>
        <w:t>.</w:t>
      </w:r>
    </w:p>
    <w:p w14:paraId="32550D72" w14:textId="77777777" w:rsidR="00130621" w:rsidRPr="00ED1457" w:rsidRDefault="00130621" w:rsidP="00130621">
      <w:pPr>
        <w:ind w:left="851"/>
        <w:jc w:val="both"/>
        <w:rPr>
          <w:sz w:val="22"/>
          <w:szCs w:val="22"/>
        </w:rPr>
      </w:pPr>
      <w:r w:rsidRPr="00ED1457">
        <w:rPr>
          <w:sz w:val="22"/>
          <w:szCs w:val="22"/>
        </w:rPr>
        <w:t>Część IV: Kryteria kwalifikacji.</w:t>
      </w:r>
    </w:p>
    <w:p w14:paraId="03F1941A" w14:textId="77777777" w:rsidR="00130621" w:rsidRPr="00ED1457" w:rsidRDefault="00130621" w:rsidP="00130621">
      <w:pPr>
        <w:ind w:left="851"/>
        <w:jc w:val="both"/>
        <w:rPr>
          <w:sz w:val="22"/>
          <w:szCs w:val="22"/>
        </w:rPr>
      </w:pPr>
      <w:r w:rsidRPr="00ED1457">
        <w:rPr>
          <w:sz w:val="22"/>
          <w:szCs w:val="22"/>
        </w:rPr>
        <w:t>Sekcja V: Ogólne oświadczenie dotyczące wszystkich kryteriów kwalifikacji.</w:t>
      </w:r>
    </w:p>
    <w:p w14:paraId="0C5AAB3A" w14:textId="62106995" w:rsidR="00130621" w:rsidRDefault="00130621" w:rsidP="00130621">
      <w:pPr>
        <w:pStyle w:val="Akapitzlist"/>
        <w:ind w:left="851"/>
        <w:jc w:val="both"/>
        <w:rPr>
          <w:sz w:val="22"/>
          <w:szCs w:val="22"/>
        </w:rPr>
      </w:pPr>
      <w:r w:rsidRPr="00ED1457">
        <w:rPr>
          <w:sz w:val="22"/>
          <w:szCs w:val="22"/>
        </w:rPr>
        <w:t>Część VI: Oświadczenia końcowe.</w:t>
      </w:r>
      <w:r>
        <w:rPr>
          <w:sz w:val="22"/>
          <w:szCs w:val="22"/>
        </w:rPr>
        <w:t>;</w:t>
      </w:r>
    </w:p>
    <w:p w14:paraId="560D94C0" w14:textId="0592D220" w:rsidR="00130621" w:rsidRDefault="00130621" w:rsidP="009A3D91">
      <w:pPr>
        <w:pStyle w:val="Akapitzlist"/>
        <w:numPr>
          <w:ilvl w:val="0"/>
          <w:numId w:val="37"/>
        </w:numPr>
        <w:ind w:left="851" w:hanging="425"/>
        <w:jc w:val="both"/>
        <w:rPr>
          <w:sz w:val="22"/>
          <w:szCs w:val="22"/>
        </w:rPr>
      </w:pPr>
      <w:r>
        <w:rPr>
          <w:sz w:val="22"/>
          <w:szCs w:val="22"/>
        </w:rPr>
        <w:t>w</w:t>
      </w:r>
      <w:r w:rsidR="00752DF8" w:rsidRPr="00130621">
        <w:rPr>
          <w:sz w:val="22"/>
          <w:szCs w:val="22"/>
        </w:rPr>
        <w:t xml:space="preserve"> przypadku wspólnego ubiegania się o zamówienie przez Wykonawców oświadczenie, o którym mowa w pkt IX.1 </w:t>
      </w:r>
      <w:proofErr w:type="spellStart"/>
      <w:r w:rsidR="00752DF8" w:rsidRPr="00130621">
        <w:rPr>
          <w:sz w:val="22"/>
          <w:szCs w:val="22"/>
        </w:rPr>
        <w:t>ppkt</w:t>
      </w:r>
      <w:proofErr w:type="spellEnd"/>
      <w:r w:rsidR="00752DF8" w:rsidRPr="00130621">
        <w:rPr>
          <w:sz w:val="22"/>
          <w:szCs w:val="22"/>
        </w:rPr>
        <w:t xml:space="preserve"> 1 – formularz JEDZ, składa każdy z Wykonawców</w:t>
      </w:r>
      <w:r>
        <w:rPr>
          <w:sz w:val="22"/>
          <w:szCs w:val="22"/>
        </w:rPr>
        <w:t>;</w:t>
      </w:r>
      <w:r w:rsidR="00752DF8" w:rsidRPr="00130621">
        <w:rPr>
          <w:sz w:val="22"/>
          <w:szCs w:val="22"/>
        </w:rPr>
        <w:t xml:space="preserve"> </w:t>
      </w:r>
      <w:r>
        <w:rPr>
          <w:sz w:val="22"/>
          <w:szCs w:val="22"/>
        </w:rPr>
        <w:t>o</w:t>
      </w:r>
      <w:r w:rsidR="00752DF8" w:rsidRPr="00130621">
        <w:rPr>
          <w:sz w:val="22"/>
          <w:szCs w:val="22"/>
        </w:rPr>
        <w:t>świadczeni</w:t>
      </w:r>
      <w:r w:rsidR="007A5AA3">
        <w:rPr>
          <w:sz w:val="22"/>
          <w:szCs w:val="22"/>
        </w:rPr>
        <w:t>e</w:t>
      </w:r>
      <w:r w:rsidR="00752DF8" w:rsidRPr="00130621">
        <w:rPr>
          <w:sz w:val="22"/>
          <w:szCs w:val="22"/>
        </w:rPr>
        <w:t xml:space="preserve"> t</w:t>
      </w:r>
      <w:r w:rsidR="007A5AA3">
        <w:rPr>
          <w:sz w:val="22"/>
          <w:szCs w:val="22"/>
        </w:rPr>
        <w:t>o</w:t>
      </w:r>
      <w:r w:rsidR="00752DF8" w:rsidRPr="00130621">
        <w:rPr>
          <w:sz w:val="22"/>
          <w:szCs w:val="22"/>
        </w:rPr>
        <w:t xml:space="preserve"> potwierdza brak podstaw </w:t>
      </w:r>
      <w:r w:rsidR="007A5AA3">
        <w:rPr>
          <w:sz w:val="22"/>
          <w:szCs w:val="22"/>
        </w:rPr>
        <w:t xml:space="preserve">do </w:t>
      </w:r>
      <w:r w:rsidR="00752DF8" w:rsidRPr="00130621">
        <w:rPr>
          <w:sz w:val="22"/>
          <w:szCs w:val="22"/>
        </w:rPr>
        <w:t>wykluczenia oraz spełnianie warunków udziału w postępowaniu w zakresie, w jakim każdy z Wykonawców wykazuje spełnianie warunków udziału w postępowaniu</w:t>
      </w:r>
      <w:r>
        <w:rPr>
          <w:sz w:val="22"/>
          <w:szCs w:val="22"/>
        </w:rPr>
        <w:t>;</w:t>
      </w:r>
    </w:p>
    <w:p w14:paraId="3CCEE4AB" w14:textId="086CE365" w:rsidR="00A47CA5" w:rsidRPr="00726B13" w:rsidRDefault="00130621" w:rsidP="009A3D91">
      <w:pPr>
        <w:pStyle w:val="Akapitzlist"/>
        <w:numPr>
          <w:ilvl w:val="0"/>
          <w:numId w:val="37"/>
        </w:numPr>
        <w:ind w:left="851" w:hanging="425"/>
        <w:jc w:val="both"/>
        <w:rPr>
          <w:sz w:val="22"/>
          <w:szCs w:val="22"/>
        </w:rPr>
      </w:pPr>
      <w:r>
        <w:rPr>
          <w:sz w:val="22"/>
          <w:szCs w:val="22"/>
        </w:rPr>
        <w:t>w</w:t>
      </w:r>
      <w:r w:rsidR="00752DF8" w:rsidRPr="00130621">
        <w:rPr>
          <w:sz w:val="22"/>
          <w:szCs w:val="22"/>
        </w:rPr>
        <w:t xml:space="preserve"> przypadku </w:t>
      </w:r>
      <w:r w:rsidR="00752DF8" w:rsidRPr="00130621">
        <w:rPr>
          <w:bCs/>
          <w:sz w:val="22"/>
          <w:szCs w:val="22"/>
        </w:rPr>
        <w:t>Wykonawcy, który zamierza powierzyć wykonanie części zamówienia Podwykonawcy</w:t>
      </w:r>
      <w:r w:rsidR="00752DF8" w:rsidRPr="002642CC">
        <w:rPr>
          <w:sz w:val="22"/>
          <w:szCs w:val="22"/>
        </w:rPr>
        <w:t>,</w:t>
      </w:r>
      <w:r w:rsidR="00752DF8" w:rsidRPr="00130621">
        <w:rPr>
          <w:bCs/>
          <w:sz w:val="22"/>
          <w:szCs w:val="22"/>
        </w:rPr>
        <w:t xml:space="preserve"> Wykonawca przedstawia, wraz z oświadczeniem, o którym mowa w </w:t>
      </w:r>
      <w:r w:rsidR="004E5EED" w:rsidRPr="00130621">
        <w:rPr>
          <w:sz w:val="22"/>
          <w:szCs w:val="22"/>
        </w:rPr>
        <w:t>pkt</w:t>
      </w:r>
      <w:r w:rsidR="004E5EED">
        <w:rPr>
          <w:sz w:val="22"/>
          <w:szCs w:val="22"/>
        </w:rPr>
        <w:t>. </w:t>
      </w:r>
      <w:r w:rsidR="004E5EED" w:rsidRPr="00130621">
        <w:rPr>
          <w:sz w:val="22"/>
          <w:szCs w:val="22"/>
        </w:rPr>
        <w:t xml:space="preserve">IX.1 </w:t>
      </w:r>
      <w:proofErr w:type="spellStart"/>
      <w:r w:rsidR="004E5EED" w:rsidRPr="00130621">
        <w:rPr>
          <w:sz w:val="22"/>
          <w:szCs w:val="22"/>
        </w:rPr>
        <w:t>ppkt</w:t>
      </w:r>
      <w:proofErr w:type="spellEnd"/>
      <w:r w:rsidR="004E5EED" w:rsidRPr="00130621">
        <w:rPr>
          <w:sz w:val="22"/>
          <w:szCs w:val="22"/>
        </w:rPr>
        <w:t xml:space="preserve"> 1</w:t>
      </w:r>
      <w:r w:rsidR="00752DF8" w:rsidRPr="00130621">
        <w:rPr>
          <w:bCs/>
          <w:sz w:val="22"/>
          <w:szCs w:val="22"/>
        </w:rPr>
        <w:t xml:space="preserve">, także oświadczenie – formularz JEDZ Podwykonawcy, potwierdzające brak podstaw </w:t>
      </w:r>
      <w:r w:rsidR="00752DF8" w:rsidRPr="00726B13">
        <w:rPr>
          <w:bCs/>
          <w:sz w:val="22"/>
          <w:szCs w:val="22"/>
        </w:rPr>
        <w:t xml:space="preserve">wykluczenia tego Podwykonawcy. Ponadto Wykonawca wraz z ofertą składa </w:t>
      </w:r>
      <w:r w:rsidR="00752DF8" w:rsidRPr="00726B13">
        <w:rPr>
          <w:bCs/>
          <w:sz w:val="22"/>
          <w:szCs w:val="22"/>
        </w:rPr>
        <w:lastRenderedPageBreak/>
        <w:t xml:space="preserve">zobowiązania podmiotów oddających Wykonawcy do dyspozycji niezbędne zasoby na potrzeby realizacji zamówienia, o których mowa w pkt. VII.3, według wzoru określonego w Załącznik nr </w:t>
      </w:r>
      <w:r w:rsidR="00892038" w:rsidRPr="00726B13">
        <w:rPr>
          <w:bCs/>
          <w:sz w:val="22"/>
          <w:szCs w:val="22"/>
        </w:rPr>
        <w:t>4</w:t>
      </w:r>
      <w:r w:rsidR="00752DF8" w:rsidRPr="00726B13">
        <w:rPr>
          <w:bCs/>
          <w:sz w:val="22"/>
          <w:szCs w:val="22"/>
        </w:rPr>
        <w:t xml:space="preserve"> do SWZ, jeżeli wykazując spełnianie warunków udziału w postępowaniu Wykonawca polega na zdolnościach lub sytuacji tych podmiotów na zasadach określonych w art. 118-120 ustawy </w:t>
      </w:r>
      <w:proofErr w:type="spellStart"/>
      <w:r w:rsidR="00752DF8" w:rsidRPr="00726B13">
        <w:rPr>
          <w:bCs/>
          <w:sz w:val="22"/>
          <w:szCs w:val="22"/>
        </w:rPr>
        <w:t>Pzp</w:t>
      </w:r>
      <w:proofErr w:type="spellEnd"/>
      <w:r w:rsidR="00752DF8" w:rsidRPr="00726B13">
        <w:rPr>
          <w:bCs/>
          <w:sz w:val="22"/>
          <w:szCs w:val="22"/>
        </w:rPr>
        <w:t>.</w:t>
      </w:r>
    </w:p>
    <w:p w14:paraId="51A448BF" w14:textId="1E6E4172" w:rsidR="00A47CA5" w:rsidRPr="00726B13" w:rsidRDefault="00A47CA5" w:rsidP="009A3D91">
      <w:pPr>
        <w:pStyle w:val="Akapitzlist"/>
        <w:numPr>
          <w:ilvl w:val="0"/>
          <w:numId w:val="37"/>
        </w:numPr>
        <w:ind w:left="851" w:hanging="425"/>
        <w:jc w:val="both"/>
        <w:rPr>
          <w:bCs/>
          <w:sz w:val="22"/>
          <w:szCs w:val="22"/>
        </w:rPr>
      </w:pPr>
      <w:r w:rsidRPr="00726B13">
        <w:rPr>
          <w:bCs/>
          <w:sz w:val="22"/>
          <w:szCs w:val="22"/>
        </w:rPr>
        <w:t>o</w:t>
      </w:r>
      <w:r w:rsidR="00752DF8" w:rsidRPr="00726B13">
        <w:rPr>
          <w:bCs/>
          <w:sz w:val="22"/>
          <w:szCs w:val="22"/>
        </w:rPr>
        <w:t xml:space="preserve">świadczenie o braku podstaw </w:t>
      </w:r>
      <w:r w:rsidR="007A5AA3" w:rsidRPr="00726B13">
        <w:rPr>
          <w:bCs/>
          <w:sz w:val="22"/>
          <w:szCs w:val="22"/>
        </w:rPr>
        <w:t xml:space="preserve">do </w:t>
      </w:r>
      <w:r w:rsidR="00752DF8" w:rsidRPr="00726B13">
        <w:rPr>
          <w:bCs/>
          <w:sz w:val="22"/>
          <w:szCs w:val="22"/>
        </w:rPr>
        <w:t xml:space="preserve">wykluczenia </w:t>
      </w:r>
      <w:r w:rsidRPr="00726B13">
        <w:rPr>
          <w:bCs/>
          <w:sz w:val="22"/>
          <w:szCs w:val="22"/>
        </w:rPr>
        <w:t xml:space="preserve">według wzoru określonego w </w:t>
      </w:r>
      <w:r w:rsidR="00752DF8" w:rsidRPr="00726B13">
        <w:rPr>
          <w:bCs/>
          <w:sz w:val="22"/>
          <w:szCs w:val="22"/>
        </w:rPr>
        <w:t>Załącznik</w:t>
      </w:r>
      <w:r w:rsidRPr="00726B13">
        <w:rPr>
          <w:bCs/>
          <w:sz w:val="22"/>
          <w:szCs w:val="22"/>
        </w:rPr>
        <w:t>u</w:t>
      </w:r>
      <w:r w:rsidR="00752DF8" w:rsidRPr="00726B13">
        <w:rPr>
          <w:bCs/>
          <w:sz w:val="22"/>
          <w:szCs w:val="22"/>
        </w:rPr>
        <w:t xml:space="preserve"> nr </w:t>
      </w:r>
      <w:r w:rsidR="007A5AA3" w:rsidRPr="00726B13">
        <w:rPr>
          <w:bCs/>
          <w:sz w:val="22"/>
          <w:szCs w:val="22"/>
        </w:rPr>
        <w:t>2</w:t>
      </w:r>
      <w:r w:rsidR="00752DF8" w:rsidRPr="00726B13">
        <w:rPr>
          <w:bCs/>
          <w:sz w:val="22"/>
          <w:szCs w:val="22"/>
        </w:rPr>
        <w:t xml:space="preserve"> do SWZ.</w:t>
      </w:r>
    </w:p>
    <w:p w14:paraId="1602F270" w14:textId="50ABD186" w:rsidR="00752DF8" w:rsidRPr="00726B13" w:rsidRDefault="007367EA" w:rsidP="009A3D91">
      <w:pPr>
        <w:pStyle w:val="Akapitzlist"/>
        <w:numPr>
          <w:ilvl w:val="0"/>
          <w:numId w:val="37"/>
        </w:numPr>
        <w:ind w:left="851" w:hanging="425"/>
        <w:jc w:val="both"/>
        <w:rPr>
          <w:bCs/>
          <w:sz w:val="22"/>
          <w:szCs w:val="22"/>
        </w:rPr>
      </w:pPr>
      <w:r w:rsidRPr="00726B13">
        <w:rPr>
          <w:bCs/>
          <w:sz w:val="22"/>
          <w:szCs w:val="22"/>
        </w:rPr>
        <w:t>o</w:t>
      </w:r>
      <w:r w:rsidR="00752DF8" w:rsidRPr="00726B13">
        <w:rPr>
          <w:bCs/>
          <w:sz w:val="22"/>
          <w:szCs w:val="22"/>
        </w:rPr>
        <w:t>świadczenia, o których mowa w pkt</w:t>
      </w:r>
      <w:r w:rsidR="00A47CA5" w:rsidRPr="00726B13">
        <w:rPr>
          <w:bCs/>
          <w:sz w:val="22"/>
          <w:szCs w:val="22"/>
        </w:rPr>
        <w:t>.</w:t>
      </w:r>
      <w:r w:rsidR="00752DF8" w:rsidRPr="00726B13">
        <w:rPr>
          <w:bCs/>
          <w:sz w:val="22"/>
          <w:szCs w:val="22"/>
        </w:rPr>
        <w:t xml:space="preserve"> IX.1 </w:t>
      </w:r>
      <w:proofErr w:type="spellStart"/>
      <w:r w:rsidR="00752DF8" w:rsidRPr="00726B13">
        <w:rPr>
          <w:bCs/>
          <w:sz w:val="22"/>
          <w:szCs w:val="22"/>
        </w:rPr>
        <w:t>ppkt</w:t>
      </w:r>
      <w:proofErr w:type="spellEnd"/>
      <w:r w:rsidR="00752DF8" w:rsidRPr="00726B13">
        <w:rPr>
          <w:bCs/>
          <w:sz w:val="22"/>
          <w:szCs w:val="22"/>
        </w:rPr>
        <w:t xml:space="preserve"> 1–4, składa się wraz z ofertą, pod rygorem nieważności, w formie elektronicznej.</w:t>
      </w:r>
    </w:p>
    <w:p w14:paraId="0A1B7CB8" w14:textId="77777777" w:rsidR="00752DF8" w:rsidRPr="005D64AD" w:rsidRDefault="00752DF8" w:rsidP="009A3D91">
      <w:pPr>
        <w:numPr>
          <w:ilvl w:val="1"/>
          <w:numId w:val="36"/>
        </w:numPr>
        <w:ind w:left="426" w:hanging="426"/>
        <w:jc w:val="both"/>
        <w:rPr>
          <w:bCs/>
          <w:sz w:val="22"/>
          <w:szCs w:val="22"/>
        </w:rPr>
      </w:pPr>
      <w:r w:rsidRPr="00726B13">
        <w:rPr>
          <w:bCs/>
          <w:sz w:val="22"/>
          <w:szCs w:val="22"/>
        </w:rPr>
        <w:t>Zamawiający, przed wyborem najkorzystniejszej oferty, wezwie Wykonawcę, którego oferta została najwyżej oceniona, do złożenia w wyznaczonym terminie</w:t>
      </w:r>
      <w:r w:rsidRPr="005D64AD">
        <w:rPr>
          <w:bCs/>
          <w:sz w:val="22"/>
          <w:szCs w:val="22"/>
        </w:rPr>
        <w:t>, nie krótszym niż 10 dni, aktualnych na dzień złożenia podmiotowych środków dowodowych:</w:t>
      </w:r>
    </w:p>
    <w:p w14:paraId="5B8C6400" w14:textId="3BE15D3E" w:rsidR="00752DF8" w:rsidRPr="005D64AD" w:rsidRDefault="00752DF8" w:rsidP="009A3D91">
      <w:pPr>
        <w:numPr>
          <w:ilvl w:val="3"/>
          <w:numId w:val="36"/>
        </w:numPr>
        <w:ind w:left="851" w:hanging="425"/>
        <w:jc w:val="both"/>
        <w:rPr>
          <w:bCs/>
          <w:sz w:val="22"/>
          <w:szCs w:val="22"/>
        </w:rPr>
      </w:pPr>
      <w:r w:rsidRPr="005D64AD">
        <w:rPr>
          <w:bCs/>
          <w:sz w:val="22"/>
          <w:szCs w:val="22"/>
        </w:rPr>
        <w:t xml:space="preserve">informacji z Krajowego Rejestru Karnego w zakresie określonym w </w:t>
      </w:r>
      <w:r w:rsidR="000549A7">
        <w:rPr>
          <w:bCs/>
          <w:sz w:val="22"/>
          <w:szCs w:val="22"/>
        </w:rPr>
        <w:t>art</w:t>
      </w:r>
      <w:r w:rsidRPr="005D64AD">
        <w:rPr>
          <w:bCs/>
          <w:sz w:val="22"/>
          <w:szCs w:val="22"/>
        </w:rPr>
        <w:t xml:space="preserve">. 108 ust. 1 pkt 1, 2 i 4 ustawy </w:t>
      </w:r>
      <w:proofErr w:type="spellStart"/>
      <w:r w:rsidRPr="005D64AD">
        <w:rPr>
          <w:bCs/>
          <w:sz w:val="22"/>
          <w:szCs w:val="22"/>
        </w:rPr>
        <w:t>Pzp</w:t>
      </w:r>
      <w:proofErr w:type="spellEnd"/>
      <w:r w:rsidRPr="005D64AD">
        <w:rPr>
          <w:bCs/>
          <w:sz w:val="22"/>
          <w:szCs w:val="22"/>
        </w:rPr>
        <w:t>, sporządzonej nie wcześniej niż 6 miesięcy przed jej złożeniem;</w:t>
      </w:r>
    </w:p>
    <w:p w14:paraId="33E546F1" w14:textId="77777777" w:rsidR="00752DF8" w:rsidRPr="005D64AD" w:rsidRDefault="00752DF8" w:rsidP="009A3D91">
      <w:pPr>
        <w:numPr>
          <w:ilvl w:val="3"/>
          <w:numId w:val="36"/>
        </w:numPr>
        <w:ind w:left="851" w:hanging="425"/>
        <w:jc w:val="both"/>
        <w:rPr>
          <w:bCs/>
          <w:sz w:val="22"/>
          <w:szCs w:val="22"/>
        </w:rPr>
      </w:pPr>
      <w:r w:rsidRPr="005D64AD">
        <w:rPr>
          <w:bCs/>
          <w:sz w:val="22"/>
          <w:szCs w:val="22"/>
        </w:rPr>
        <w:t>zaświadczenia właściwego naczelnika urzędu skarbowego potwierdzającego, że Wykonawca nie zalega z opłacaniem podatków i opłat, w zakresie inż.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DDF5773" w14:textId="77777777" w:rsidR="00752DF8" w:rsidRPr="005D64AD" w:rsidRDefault="00752DF8" w:rsidP="009A3D91">
      <w:pPr>
        <w:numPr>
          <w:ilvl w:val="3"/>
          <w:numId w:val="36"/>
        </w:numPr>
        <w:ind w:left="851" w:hanging="425"/>
        <w:jc w:val="both"/>
        <w:rPr>
          <w:bCs/>
          <w:sz w:val="22"/>
          <w:szCs w:val="22"/>
        </w:rPr>
      </w:pPr>
      <w:r w:rsidRPr="005D64AD">
        <w:rPr>
          <w:bCs/>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inż.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C2AD70D" w14:textId="77777777" w:rsidR="00752DF8" w:rsidRDefault="00752DF8" w:rsidP="009A3D91">
      <w:pPr>
        <w:numPr>
          <w:ilvl w:val="3"/>
          <w:numId w:val="36"/>
        </w:numPr>
        <w:ind w:left="851" w:hanging="425"/>
        <w:jc w:val="both"/>
        <w:rPr>
          <w:bCs/>
          <w:sz w:val="22"/>
          <w:szCs w:val="22"/>
        </w:rPr>
      </w:pPr>
      <w:r w:rsidRPr="005D64AD">
        <w:rPr>
          <w:bCs/>
          <w:sz w:val="22"/>
          <w:szCs w:val="22"/>
        </w:rPr>
        <w:t>odpisu lub informacji z Krajowego Rejestru Sądowego lub z Centralnej Ewidencji i Informacji o Działalności Gospodarczej, w zakresie inż. 109 ust. 1 pkt 4 ustawy, sporządzonych nie wcześniej niż 3 miesiące przed jej złożeniem, jeżeli odrębne przepisy wymagają wpisu do rejestru lub ewidencji;</w:t>
      </w:r>
    </w:p>
    <w:p w14:paraId="16EA67D0" w14:textId="420981E5" w:rsidR="005714F2" w:rsidRPr="00494166" w:rsidRDefault="004376FE" w:rsidP="009A3D91">
      <w:pPr>
        <w:numPr>
          <w:ilvl w:val="3"/>
          <w:numId w:val="36"/>
        </w:numPr>
        <w:ind w:left="851" w:hanging="425"/>
        <w:jc w:val="both"/>
        <w:rPr>
          <w:bCs/>
          <w:sz w:val="22"/>
          <w:szCs w:val="22"/>
        </w:rPr>
      </w:pPr>
      <w:r>
        <w:rPr>
          <w:sz w:val="22"/>
          <w:szCs w:val="22"/>
        </w:rPr>
        <w:t xml:space="preserve">dokumentów potwierdzających, że Wykonawca </w:t>
      </w:r>
      <w:r w:rsidR="00FF6969">
        <w:rPr>
          <w:sz w:val="22"/>
          <w:szCs w:val="22"/>
        </w:rPr>
        <w:t xml:space="preserve">posiada </w:t>
      </w:r>
      <w:r>
        <w:rPr>
          <w:sz w:val="22"/>
          <w:szCs w:val="22"/>
        </w:rPr>
        <w:t xml:space="preserve">koncesję na wykonywanie </w:t>
      </w:r>
      <w:r w:rsidRPr="00494166">
        <w:rPr>
          <w:sz w:val="22"/>
          <w:szCs w:val="22"/>
        </w:rPr>
        <w:t>działalności gospodarczej w zakresie usług ochrony osób i mienia w formie zabezpieczenia technicznego</w:t>
      </w:r>
      <w:r w:rsidR="009220D9">
        <w:rPr>
          <w:sz w:val="22"/>
          <w:szCs w:val="22"/>
        </w:rPr>
        <w:t xml:space="preserve">, na potwierdzenie warunku, o którym </w:t>
      </w:r>
      <w:r w:rsidR="009220D9" w:rsidRPr="00EE599F">
        <w:rPr>
          <w:sz w:val="22"/>
          <w:szCs w:val="22"/>
        </w:rPr>
        <w:t xml:space="preserve">mowa w pkt. VI.2 </w:t>
      </w:r>
      <w:proofErr w:type="spellStart"/>
      <w:r w:rsidR="009220D9" w:rsidRPr="00EE599F">
        <w:rPr>
          <w:sz w:val="22"/>
          <w:szCs w:val="22"/>
        </w:rPr>
        <w:t>ppkt</w:t>
      </w:r>
      <w:proofErr w:type="spellEnd"/>
      <w:r w:rsidR="009220D9" w:rsidRPr="00EE599F">
        <w:rPr>
          <w:sz w:val="22"/>
          <w:szCs w:val="22"/>
        </w:rPr>
        <w:t xml:space="preserve">. </w:t>
      </w:r>
      <w:r w:rsidR="00555BC9">
        <w:rPr>
          <w:sz w:val="22"/>
          <w:szCs w:val="22"/>
        </w:rPr>
        <w:t>1</w:t>
      </w:r>
      <w:r w:rsidR="009220D9" w:rsidRPr="00EE599F">
        <w:rPr>
          <w:sz w:val="22"/>
          <w:szCs w:val="22"/>
        </w:rPr>
        <w:t xml:space="preserve"> lit. </w:t>
      </w:r>
      <w:r w:rsidR="00555BC9">
        <w:rPr>
          <w:sz w:val="22"/>
          <w:szCs w:val="22"/>
        </w:rPr>
        <w:t>a</w:t>
      </w:r>
      <w:r w:rsidR="00494166" w:rsidRPr="00494166">
        <w:rPr>
          <w:sz w:val="22"/>
          <w:szCs w:val="22"/>
        </w:rPr>
        <w:t>;</w:t>
      </w:r>
    </w:p>
    <w:p w14:paraId="12890CBB" w14:textId="2F560266" w:rsidR="00752DF8" w:rsidRDefault="00752DF8" w:rsidP="009A3D91">
      <w:pPr>
        <w:numPr>
          <w:ilvl w:val="3"/>
          <w:numId w:val="36"/>
        </w:numPr>
        <w:ind w:left="851" w:hanging="425"/>
        <w:jc w:val="both"/>
        <w:rPr>
          <w:sz w:val="22"/>
          <w:szCs w:val="22"/>
        </w:rPr>
      </w:pPr>
      <w:r w:rsidRPr="00494166">
        <w:rPr>
          <w:bCs/>
          <w:sz w:val="22"/>
          <w:szCs w:val="22"/>
        </w:rPr>
        <w:t xml:space="preserve">dokumentów potwierdzających, że </w:t>
      </w:r>
      <w:r w:rsidR="007C7296">
        <w:rPr>
          <w:bCs/>
          <w:sz w:val="22"/>
          <w:szCs w:val="22"/>
        </w:rPr>
        <w:t>W</w:t>
      </w:r>
      <w:r w:rsidRPr="00494166">
        <w:rPr>
          <w:bCs/>
          <w:sz w:val="22"/>
          <w:szCs w:val="22"/>
        </w:rPr>
        <w:t>ykonawca jest ubezpieczony</w:t>
      </w:r>
      <w:r w:rsidRPr="00494166">
        <w:rPr>
          <w:sz w:val="22"/>
          <w:szCs w:val="22"/>
        </w:rPr>
        <w:t xml:space="preserve"> od odpowiedzialności cywilnej w zakresie prowadzonej działalności</w:t>
      </w:r>
      <w:r w:rsidR="00A27DFA" w:rsidRPr="00494166">
        <w:rPr>
          <w:sz w:val="22"/>
          <w:szCs w:val="22"/>
        </w:rPr>
        <w:t xml:space="preserve"> związanej z przedmiotem zamówienia</w:t>
      </w:r>
      <w:r w:rsidR="008776E7" w:rsidRPr="00494166">
        <w:rPr>
          <w:sz w:val="22"/>
          <w:szCs w:val="22"/>
        </w:rPr>
        <w:t>,</w:t>
      </w:r>
      <w:r w:rsidRPr="00494166">
        <w:rPr>
          <w:sz w:val="22"/>
          <w:szCs w:val="22"/>
        </w:rPr>
        <w:t xml:space="preserve"> </w:t>
      </w:r>
      <w:r w:rsidR="008776E7" w:rsidRPr="00494166">
        <w:rPr>
          <w:sz w:val="22"/>
          <w:szCs w:val="22"/>
        </w:rPr>
        <w:t>obejmujące wykonywanie działalności gospodarczej w zakresie usług ochrony osób mienia w formie zabezpieczenia technicznego</w:t>
      </w:r>
      <w:r w:rsidR="003B7805" w:rsidRPr="00494166">
        <w:rPr>
          <w:sz w:val="22"/>
          <w:szCs w:val="22"/>
        </w:rPr>
        <w:t>,</w:t>
      </w:r>
      <w:r w:rsidR="008776E7" w:rsidRPr="00494166">
        <w:rPr>
          <w:sz w:val="22"/>
          <w:szCs w:val="22"/>
        </w:rPr>
        <w:t xml:space="preserve"> </w:t>
      </w:r>
      <w:r w:rsidRPr="00494166">
        <w:rPr>
          <w:sz w:val="22"/>
          <w:szCs w:val="22"/>
        </w:rPr>
        <w:t>ze wskazaniem sumy gwarancyjnej tego ubezpieczenia</w:t>
      </w:r>
      <w:r w:rsidR="00555BC9">
        <w:rPr>
          <w:sz w:val="22"/>
          <w:szCs w:val="22"/>
        </w:rPr>
        <w:t xml:space="preserve">, na potwierdzenie warunku, o którym </w:t>
      </w:r>
      <w:r w:rsidR="00555BC9" w:rsidRPr="00EE599F">
        <w:rPr>
          <w:sz w:val="22"/>
          <w:szCs w:val="22"/>
        </w:rPr>
        <w:t xml:space="preserve">mowa w pkt. VI.2 </w:t>
      </w:r>
      <w:proofErr w:type="spellStart"/>
      <w:r w:rsidR="00555BC9" w:rsidRPr="00EE599F">
        <w:rPr>
          <w:sz w:val="22"/>
          <w:szCs w:val="22"/>
        </w:rPr>
        <w:t>ppkt</w:t>
      </w:r>
      <w:proofErr w:type="spellEnd"/>
      <w:r w:rsidR="00555BC9" w:rsidRPr="00EE599F">
        <w:rPr>
          <w:sz w:val="22"/>
          <w:szCs w:val="22"/>
        </w:rPr>
        <w:t xml:space="preserve">. </w:t>
      </w:r>
      <w:r w:rsidR="00555BC9">
        <w:rPr>
          <w:sz w:val="22"/>
          <w:szCs w:val="22"/>
        </w:rPr>
        <w:t>2</w:t>
      </w:r>
      <w:r w:rsidRPr="00494166">
        <w:rPr>
          <w:sz w:val="22"/>
          <w:szCs w:val="22"/>
        </w:rPr>
        <w:t>;</w:t>
      </w:r>
    </w:p>
    <w:p w14:paraId="34AB7279" w14:textId="00C58378" w:rsidR="00161EC4" w:rsidRPr="00726B13" w:rsidRDefault="000D132E" w:rsidP="009A3D91">
      <w:pPr>
        <w:numPr>
          <w:ilvl w:val="3"/>
          <w:numId w:val="36"/>
        </w:numPr>
        <w:ind w:left="851" w:hanging="425"/>
        <w:jc w:val="both"/>
        <w:rPr>
          <w:sz w:val="22"/>
          <w:szCs w:val="22"/>
        </w:rPr>
      </w:pPr>
      <w:r w:rsidRPr="00EE599F">
        <w:rPr>
          <w:sz w:val="22"/>
          <w:szCs w:val="22"/>
        </w:rPr>
        <w:t xml:space="preserve">wykazu usług wykonanych nie wcześniej niż w okresie ostatnich 3 lat przed terminem składania ofert, a jeżeli okres prowadzenia działalności jest krótszy – w tym okresie, wraz z podaniem ich rodzaju, zakresu, wartości, daty i miejsca wykonania oraz podmiotów, na rzecz których usługi te zostały wykonane, </w:t>
      </w:r>
      <w:r w:rsidRPr="00726B13">
        <w:rPr>
          <w:sz w:val="22"/>
          <w:szCs w:val="22"/>
        </w:rPr>
        <w:t>oraz załączeniem dowodów określających, czy usługi te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r w:rsidR="00F158C7" w:rsidRPr="00726B13">
        <w:rPr>
          <w:sz w:val="22"/>
          <w:szCs w:val="22"/>
        </w:rPr>
        <w:t xml:space="preserve"> (na potwierdzenie warunku, o którym mowa w pkt. VI.2 </w:t>
      </w:r>
      <w:proofErr w:type="spellStart"/>
      <w:r w:rsidR="00F158C7" w:rsidRPr="00726B13">
        <w:rPr>
          <w:sz w:val="22"/>
          <w:szCs w:val="22"/>
        </w:rPr>
        <w:t>ppkt</w:t>
      </w:r>
      <w:proofErr w:type="spellEnd"/>
      <w:r w:rsidR="00F158C7" w:rsidRPr="00726B13">
        <w:rPr>
          <w:sz w:val="22"/>
          <w:szCs w:val="22"/>
        </w:rPr>
        <w:t>. 1 lit. b)</w:t>
      </w:r>
      <w:r w:rsidRPr="00726B13">
        <w:rPr>
          <w:sz w:val="22"/>
          <w:szCs w:val="22"/>
        </w:rPr>
        <w:t>; wykaz usług należy sporządzić na formularzu o treści zgodnej z  Załącznika nr</w:t>
      </w:r>
      <w:r w:rsidR="00503C2E" w:rsidRPr="00726B13">
        <w:rPr>
          <w:sz w:val="22"/>
          <w:szCs w:val="22"/>
        </w:rPr>
        <w:t xml:space="preserve"> </w:t>
      </w:r>
      <w:r w:rsidR="00602A9B" w:rsidRPr="00726B13">
        <w:rPr>
          <w:sz w:val="22"/>
          <w:szCs w:val="22"/>
        </w:rPr>
        <w:t>8</w:t>
      </w:r>
      <w:r w:rsidRPr="00726B13">
        <w:rPr>
          <w:sz w:val="22"/>
          <w:szCs w:val="22"/>
        </w:rPr>
        <w:t xml:space="preserve"> </w:t>
      </w:r>
      <w:r w:rsidR="00503C2E" w:rsidRPr="00726B13">
        <w:rPr>
          <w:sz w:val="22"/>
          <w:szCs w:val="22"/>
        </w:rPr>
        <w:t xml:space="preserve">do </w:t>
      </w:r>
      <w:r w:rsidRPr="00726B13">
        <w:rPr>
          <w:sz w:val="22"/>
          <w:szCs w:val="22"/>
        </w:rPr>
        <w:t>SWZ;</w:t>
      </w:r>
    </w:p>
    <w:p w14:paraId="21E2FD45" w14:textId="2AFA493C" w:rsidR="00161EC4" w:rsidRPr="00726B13" w:rsidRDefault="00503C2E" w:rsidP="009A3D91">
      <w:pPr>
        <w:numPr>
          <w:ilvl w:val="3"/>
          <w:numId w:val="36"/>
        </w:numPr>
        <w:ind w:left="851" w:hanging="425"/>
        <w:jc w:val="both"/>
        <w:rPr>
          <w:sz w:val="22"/>
          <w:szCs w:val="22"/>
        </w:rPr>
      </w:pPr>
      <w:r w:rsidRPr="00726B13">
        <w:rPr>
          <w:sz w:val="22"/>
          <w:szCs w:val="22"/>
        </w:rPr>
        <w:t xml:space="preserve">wykazu osób, skierowanych przez Wykonawcę do realizacji przedmiotowego zamówienia, odpowiedzialnych za wykonywanie usług określonych przedmiotem zamówienia, wraz z informacjami na temat ich kwalifikacji zawodowych, uprawnień i doświadczenia niezbędnych </w:t>
      </w:r>
      <w:r w:rsidRPr="00726B13">
        <w:rPr>
          <w:sz w:val="22"/>
          <w:szCs w:val="22"/>
        </w:rPr>
        <w:lastRenderedPageBreak/>
        <w:t>do wykonania przedmiotowego zamówienia oraz informacją o podstawie do dysponowania tymi osobami oraz dokumentami potwierdzającymi posiadane kwalifikacje</w:t>
      </w:r>
      <w:r w:rsidR="00F158C7" w:rsidRPr="00726B13">
        <w:rPr>
          <w:sz w:val="22"/>
          <w:szCs w:val="22"/>
        </w:rPr>
        <w:t xml:space="preserve"> (na potwierdzenie warunku, o którym mowa w pkt. VI.2 </w:t>
      </w:r>
      <w:proofErr w:type="spellStart"/>
      <w:r w:rsidR="00F158C7" w:rsidRPr="00726B13">
        <w:rPr>
          <w:sz w:val="22"/>
          <w:szCs w:val="22"/>
        </w:rPr>
        <w:t>ppkt</w:t>
      </w:r>
      <w:proofErr w:type="spellEnd"/>
      <w:r w:rsidR="00F158C7" w:rsidRPr="00726B13">
        <w:rPr>
          <w:sz w:val="22"/>
          <w:szCs w:val="22"/>
        </w:rPr>
        <w:t xml:space="preserve">. 1 lit. </w:t>
      </w:r>
      <w:r w:rsidR="00803899" w:rsidRPr="00726B13">
        <w:rPr>
          <w:sz w:val="22"/>
          <w:szCs w:val="22"/>
        </w:rPr>
        <w:t>c</w:t>
      </w:r>
      <w:r w:rsidR="00F158C7" w:rsidRPr="00726B13">
        <w:rPr>
          <w:sz w:val="22"/>
          <w:szCs w:val="22"/>
        </w:rPr>
        <w:t>)</w:t>
      </w:r>
      <w:r w:rsidRPr="00726B13">
        <w:rPr>
          <w:sz w:val="22"/>
          <w:szCs w:val="22"/>
        </w:rPr>
        <w:t xml:space="preserve">; wykaz osób należy sporządzić na formularzu o treści zgodnej z treścią Załącznika nr </w:t>
      </w:r>
      <w:r w:rsidR="00602A9B" w:rsidRPr="00726B13">
        <w:rPr>
          <w:sz w:val="22"/>
          <w:szCs w:val="22"/>
        </w:rPr>
        <w:t>9</w:t>
      </w:r>
      <w:r w:rsidRPr="00726B13">
        <w:rPr>
          <w:sz w:val="22"/>
          <w:szCs w:val="22"/>
        </w:rPr>
        <w:t xml:space="preserve"> do SWZ;</w:t>
      </w:r>
    </w:p>
    <w:p w14:paraId="4713CDF5" w14:textId="37D70449" w:rsidR="00B72AED" w:rsidRPr="00726B13" w:rsidRDefault="00110F17" w:rsidP="009A3D91">
      <w:pPr>
        <w:numPr>
          <w:ilvl w:val="3"/>
          <w:numId w:val="36"/>
        </w:numPr>
        <w:ind w:left="851" w:hanging="425"/>
        <w:jc w:val="both"/>
        <w:rPr>
          <w:sz w:val="22"/>
          <w:szCs w:val="22"/>
        </w:rPr>
      </w:pPr>
      <w:r w:rsidRPr="00726B13">
        <w:rPr>
          <w:sz w:val="22"/>
          <w:szCs w:val="22"/>
        </w:rPr>
        <w:t xml:space="preserve">wykazu </w:t>
      </w:r>
      <w:r w:rsidR="00093619" w:rsidRPr="00726B13">
        <w:rPr>
          <w:sz w:val="22"/>
          <w:szCs w:val="22"/>
        </w:rPr>
        <w:t>sprzętu</w:t>
      </w:r>
      <w:r w:rsidRPr="00726B13">
        <w:rPr>
          <w:sz w:val="22"/>
          <w:szCs w:val="22"/>
        </w:rPr>
        <w:t xml:space="preserve"> </w:t>
      </w:r>
      <w:r w:rsidR="001116AB" w:rsidRPr="00726B13">
        <w:rPr>
          <w:sz w:val="22"/>
          <w:szCs w:val="22"/>
        </w:rPr>
        <w:t xml:space="preserve">jakim dysponuje Wykonawca </w:t>
      </w:r>
      <w:r w:rsidR="001116AB" w:rsidRPr="00726B13">
        <w:rPr>
          <w:bCs/>
          <w:sz w:val="22"/>
          <w:szCs w:val="22"/>
          <w:lang w:eastAsia="x-none"/>
        </w:rPr>
        <w:t>wraz z</w:t>
      </w:r>
      <w:r w:rsidR="001116AB" w:rsidRPr="00726B13">
        <w:rPr>
          <w:sz w:val="22"/>
          <w:szCs w:val="22"/>
        </w:rPr>
        <w:t xml:space="preserve"> dokumentami potwierdzającymi kalibracje wskazywanych urządzeń</w:t>
      </w:r>
      <w:r w:rsidRPr="00726B13">
        <w:rPr>
          <w:sz w:val="22"/>
          <w:szCs w:val="22"/>
        </w:rPr>
        <w:t xml:space="preserve">, na potwierdzenie warunku, o którym mowa w pkt. VI.2 </w:t>
      </w:r>
      <w:proofErr w:type="spellStart"/>
      <w:r w:rsidRPr="00726B13">
        <w:rPr>
          <w:sz w:val="22"/>
          <w:szCs w:val="22"/>
        </w:rPr>
        <w:t>ppkt</w:t>
      </w:r>
      <w:proofErr w:type="spellEnd"/>
      <w:r w:rsidRPr="00726B13">
        <w:rPr>
          <w:sz w:val="22"/>
          <w:szCs w:val="22"/>
        </w:rPr>
        <w:t xml:space="preserve">. </w:t>
      </w:r>
      <w:r w:rsidR="009220D9" w:rsidRPr="00726B13">
        <w:rPr>
          <w:sz w:val="22"/>
          <w:szCs w:val="22"/>
        </w:rPr>
        <w:t>1</w:t>
      </w:r>
      <w:r w:rsidRPr="00726B13">
        <w:rPr>
          <w:sz w:val="22"/>
          <w:szCs w:val="22"/>
        </w:rPr>
        <w:t xml:space="preserve"> lit. </w:t>
      </w:r>
      <w:r w:rsidR="009220D9" w:rsidRPr="00726B13">
        <w:rPr>
          <w:sz w:val="22"/>
          <w:szCs w:val="22"/>
        </w:rPr>
        <w:t>e</w:t>
      </w:r>
      <w:r w:rsidRPr="00726B13">
        <w:rPr>
          <w:sz w:val="22"/>
          <w:szCs w:val="22"/>
        </w:rPr>
        <w:t xml:space="preserve"> wraz z poświadczonymi za zgodność z oryginałem kopiami tych certyfikatów;</w:t>
      </w:r>
      <w:r w:rsidR="00803899" w:rsidRPr="00726B13">
        <w:rPr>
          <w:sz w:val="22"/>
          <w:szCs w:val="22"/>
        </w:rPr>
        <w:t xml:space="preserve"> wykaz osób należy sporządzić na formularzu o treści zgodnej z treścią Załącznika nr </w:t>
      </w:r>
      <w:r w:rsidR="00731EBD" w:rsidRPr="00726B13">
        <w:rPr>
          <w:sz w:val="22"/>
          <w:szCs w:val="22"/>
        </w:rPr>
        <w:t>1</w:t>
      </w:r>
      <w:r w:rsidR="00FE4BA2">
        <w:rPr>
          <w:sz w:val="22"/>
          <w:szCs w:val="22"/>
        </w:rPr>
        <w:t>0</w:t>
      </w:r>
      <w:r w:rsidR="00803899" w:rsidRPr="00726B13">
        <w:rPr>
          <w:sz w:val="22"/>
          <w:szCs w:val="22"/>
        </w:rPr>
        <w:t xml:space="preserve"> do SWZ;</w:t>
      </w:r>
    </w:p>
    <w:p w14:paraId="6C31E27C" w14:textId="08C5C6BD" w:rsidR="00752DF8" w:rsidRPr="00726B13" w:rsidRDefault="00752DF8" w:rsidP="009A3D91">
      <w:pPr>
        <w:numPr>
          <w:ilvl w:val="3"/>
          <w:numId w:val="36"/>
        </w:numPr>
        <w:ind w:left="851" w:hanging="425"/>
        <w:jc w:val="both"/>
        <w:rPr>
          <w:sz w:val="22"/>
          <w:szCs w:val="22"/>
        </w:rPr>
      </w:pPr>
      <w:r w:rsidRPr="00726B13">
        <w:rPr>
          <w:sz w:val="22"/>
          <w:szCs w:val="22"/>
        </w:rPr>
        <w:t xml:space="preserve">oświadczenia Wykonawcy, w zakresie art. 108 ust. 1 pkt 5 ustawy </w:t>
      </w:r>
      <w:proofErr w:type="spellStart"/>
      <w:r w:rsidRPr="00726B13">
        <w:rPr>
          <w:sz w:val="22"/>
          <w:szCs w:val="22"/>
        </w:rPr>
        <w:t>Pzp</w:t>
      </w:r>
      <w:proofErr w:type="spellEnd"/>
      <w:r w:rsidRPr="00726B13">
        <w:rPr>
          <w:sz w:val="22"/>
          <w:szCs w:val="22"/>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1E4EA5" w:rsidRPr="00726B13">
        <w:rPr>
          <w:sz w:val="22"/>
          <w:szCs w:val="22"/>
        </w:rPr>
        <w:t xml:space="preserve"> oświadczenie należy sporządzić na formularzu o treści zgodnej z treścią Załącznika nr </w:t>
      </w:r>
      <w:r w:rsidR="0058057C" w:rsidRPr="00726B13">
        <w:rPr>
          <w:sz w:val="22"/>
          <w:szCs w:val="22"/>
        </w:rPr>
        <w:t>6</w:t>
      </w:r>
      <w:r w:rsidR="001E4EA5" w:rsidRPr="00726B13">
        <w:rPr>
          <w:sz w:val="22"/>
          <w:szCs w:val="22"/>
        </w:rPr>
        <w:t xml:space="preserve"> do SWZ</w:t>
      </w:r>
      <w:r w:rsidR="0058057C" w:rsidRPr="00726B13">
        <w:rPr>
          <w:sz w:val="22"/>
          <w:szCs w:val="22"/>
        </w:rPr>
        <w:t>;</w:t>
      </w:r>
    </w:p>
    <w:p w14:paraId="50CA8E48" w14:textId="258F7890" w:rsidR="00752DF8" w:rsidRPr="00726B13" w:rsidRDefault="00752DF8" w:rsidP="009A3D91">
      <w:pPr>
        <w:numPr>
          <w:ilvl w:val="3"/>
          <w:numId w:val="36"/>
        </w:numPr>
        <w:ind w:left="851" w:hanging="425"/>
        <w:jc w:val="both"/>
        <w:rPr>
          <w:sz w:val="22"/>
          <w:szCs w:val="22"/>
        </w:rPr>
      </w:pPr>
      <w:r w:rsidRPr="00726B13">
        <w:rPr>
          <w:sz w:val="22"/>
          <w:szCs w:val="22"/>
        </w:rPr>
        <w:t xml:space="preserve">oświadczenia dotyczące aktualności </w:t>
      </w:r>
      <w:r w:rsidR="001E2E0F" w:rsidRPr="00726B13">
        <w:rPr>
          <w:sz w:val="22"/>
          <w:szCs w:val="22"/>
        </w:rPr>
        <w:t xml:space="preserve">informacji </w:t>
      </w:r>
      <w:r w:rsidRPr="00726B13">
        <w:rPr>
          <w:sz w:val="22"/>
          <w:szCs w:val="22"/>
        </w:rPr>
        <w:t>zawartych w formularzu JEDZ</w:t>
      </w:r>
      <w:r w:rsidR="00B66890" w:rsidRPr="00726B13">
        <w:rPr>
          <w:sz w:val="22"/>
          <w:szCs w:val="22"/>
        </w:rPr>
        <w:t>,</w:t>
      </w:r>
      <w:r w:rsidRPr="00726B13">
        <w:rPr>
          <w:sz w:val="22"/>
          <w:szCs w:val="22"/>
        </w:rPr>
        <w:t xml:space="preserve"> sporządzony na formularzu o treści </w:t>
      </w:r>
      <w:r w:rsidR="001E2E0F" w:rsidRPr="00726B13">
        <w:rPr>
          <w:sz w:val="22"/>
          <w:szCs w:val="22"/>
        </w:rPr>
        <w:t xml:space="preserve">zgodnej z treścią </w:t>
      </w:r>
      <w:r w:rsidRPr="00726B13">
        <w:rPr>
          <w:sz w:val="22"/>
          <w:szCs w:val="22"/>
        </w:rPr>
        <w:t>Załącznik</w:t>
      </w:r>
      <w:r w:rsidR="00B66890" w:rsidRPr="00726B13">
        <w:rPr>
          <w:sz w:val="22"/>
          <w:szCs w:val="22"/>
        </w:rPr>
        <w:t>a</w:t>
      </w:r>
      <w:r w:rsidRPr="00726B13">
        <w:rPr>
          <w:sz w:val="22"/>
          <w:szCs w:val="22"/>
        </w:rPr>
        <w:t xml:space="preserve"> nr </w:t>
      </w:r>
      <w:r w:rsidR="0058057C" w:rsidRPr="00726B13">
        <w:rPr>
          <w:sz w:val="22"/>
          <w:szCs w:val="22"/>
        </w:rPr>
        <w:t>7</w:t>
      </w:r>
      <w:r w:rsidRPr="00726B13">
        <w:rPr>
          <w:sz w:val="22"/>
          <w:szCs w:val="22"/>
        </w:rPr>
        <w:t xml:space="preserve"> SWZ.</w:t>
      </w:r>
    </w:p>
    <w:p w14:paraId="05C134E7" w14:textId="13B6B3D2" w:rsidR="00752DF8" w:rsidRPr="00165038" w:rsidRDefault="00752DF8" w:rsidP="009A3D91">
      <w:pPr>
        <w:numPr>
          <w:ilvl w:val="1"/>
          <w:numId w:val="36"/>
        </w:numPr>
        <w:ind w:left="426" w:hanging="426"/>
        <w:jc w:val="both"/>
        <w:rPr>
          <w:sz w:val="22"/>
          <w:szCs w:val="22"/>
        </w:rPr>
      </w:pPr>
      <w:r w:rsidRPr="00726B13">
        <w:rPr>
          <w:sz w:val="22"/>
          <w:szCs w:val="22"/>
        </w:rPr>
        <w:t>W zakresie nieuregulowanym niniejszą SWZ, zastosowanie mają przepisy Rozporządzenia Ministra Rozwoju, Pracy i Technologii z dnia 23 grudnia 2020 r. w sprawie podmiotowych środków dowodowych oraz innych dokumentów lub oświadczeń, jakich może żądać</w:t>
      </w:r>
      <w:r w:rsidRPr="00165038">
        <w:rPr>
          <w:sz w:val="22"/>
          <w:szCs w:val="22"/>
        </w:rPr>
        <w:t xml:space="preserve"> zamawiający od wykonawcy (Dz. U. z 2020 r., poz. 2415</w:t>
      </w:r>
      <w:r>
        <w:rPr>
          <w:sz w:val="22"/>
          <w:szCs w:val="22"/>
        </w:rPr>
        <w:t xml:space="preserve"> oraz Dz.U. z 2023, poz. 1824</w:t>
      </w:r>
      <w:r w:rsidR="000A2EEC">
        <w:rPr>
          <w:sz w:val="22"/>
          <w:szCs w:val="22"/>
        </w:rPr>
        <w:t xml:space="preserve"> ze zm.</w:t>
      </w:r>
      <w:r w:rsidRPr="00165038">
        <w:rPr>
          <w:sz w:val="22"/>
          <w:szCs w:val="22"/>
        </w:rPr>
        <w:t xml:space="preserve">). </w:t>
      </w:r>
    </w:p>
    <w:p w14:paraId="6017461A" w14:textId="45BFB85F" w:rsidR="00752DF8" w:rsidRPr="00165038" w:rsidRDefault="00752DF8" w:rsidP="009A3D91">
      <w:pPr>
        <w:numPr>
          <w:ilvl w:val="1"/>
          <w:numId w:val="36"/>
        </w:numPr>
        <w:ind w:left="426" w:hanging="426"/>
        <w:jc w:val="both"/>
        <w:rPr>
          <w:sz w:val="22"/>
          <w:szCs w:val="22"/>
        </w:rPr>
      </w:pPr>
      <w:r w:rsidRPr="00165038">
        <w:rPr>
          <w:sz w:val="22"/>
          <w:szCs w:val="22"/>
        </w:rPr>
        <w:t>Jeżeli Wykonawca nie złoży oświadczenia, o którym mowa w pkt.</w:t>
      </w:r>
      <w:r w:rsidR="00145DEC">
        <w:rPr>
          <w:sz w:val="22"/>
          <w:szCs w:val="22"/>
        </w:rPr>
        <w:t xml:space="preserve"> </w:t>
      </w:r>
      <w:r w:rsidR="00351615">
        <w:rPr>
          <w:sz w:val="22"/>
          <w:szCs w:val="22"/>
        </w:rPr>
        <w:t>I</w:t>
      </w:r>
      <w:r w:rsidR="00145DEC">
        <w:rPr>
          <w:sz w:val="22"/>
          <w:szCs w:val="22"/>
        </w:rPr>
        <w:t>X.1</w:t>
      </w:r>
      <w:r w:rsidRPr="00165038">
        <w:rPr>
          <w:sz w:val="22"/>
          <w:szCs w:val="22"/>
        </w:rPr>
        <w:t xml:space="preserve">, oświadczeń lub dokumentów potwierdzających okoliczności, o których mowa w </w:t>
      </w:r>
      <w:r>
        <w:rPr>
          <w:sz w:val="22"/>
          <w:szCs w:val="22"/>
        </w:rPr>
        <w:t>art</w:t>
      </w:r>
      <w:r w:rsidRPr="00165038">
        <w:rPr>
          <w:sz w:val="22"/>
          <w:szCs w:val="22"/>
        </w:rPr>
        <w:t xml:space="preserve">. 108 ust. 1 ustawy </w:t>
      </w:r>
      <w:proofErr w:type="spellStart"/>
      <w:r w:rsidRPr="00165038">
        <w:rPr>
          <w:sz w:val="22"/>
          <w:szCs w:val="22"/>
        </w:rPr>
        <w:t>Pzp</w:t>
      </w:r>
      <w:proofErr w:type="spellEnd"/>
      <w:r w:rsidRPr="00165038">
        <w:rPr>
          <w:sz w:val="22"/>
          <w:szCs w:val="22"/>
        </w:rPr>
        <w:t xml:space="preserve"> i </w:t>
      </w:r>
      <w:r>
        <w:rPr>
          <w:sz w:val="22"/>
          <w:szCs w:val="22"/>
        </w:rPr>
        <w:t>art</w:t>
      </w:r>
      <w:r w:rsidRPr="00165038">
        <w:rPr>
          <w:sz w:val="22"/>
          <w:szCs w:val="22"/>
        </w:rPr>
        <w:t xml:space="preserve">. 109 ust. 1 pkt 1 i 4 ustawy </w:t>
      </w:r>
      <w:proofErr w:type="spellStart"/>
      <w:r w:rsidRPr="00165038">
        <w:rPr>
          <w:sz w:val="22"/>
          <w:szCs w:val="22"/>
        </w:rPr>
        <w:t>Pzp</w:t>
      </w:r>
      <w:proofErr w:type="spellEnd"/>
      <w:r w:rsidRPr="00165038">
        <w:rPr>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77E93885" w14:textId="77777777" w:rsidR="00752DF8" w:rsidRPr="00165038" w:rsidRDefault="00752DF8" w:rsidP="009A3D91">
      <w:pPr>
        <w:numPr>
          <w:ilvl w:val="1"/>
          <w:numId w:val="36"/>
        </w:numPr>
        <w:ind w:left="426" w:hanging="426"/>
        <w:jc w:val="both"/>
        <w:rPr>
          <w:sz w:val="22"/>
          <w:szCs w:val="22"/>
        </w:rPr>
      </w:pPr>
      <w:r w:rsidRPr="00165038">
        <w:rPr>
          <w:sz w:val="22"/>
          <w:szCs w:val="22"/>
        </w:rPr>
        <w:t xml:space="preserve">Zamawiający nie wezwie Wykonawcy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w:t>
      </w:r>
      <w:r>
        <w:rPr>
          <w:sz w:val="22"/>
          <w:szCs w:val="22"/>
        </w:rPr>
        <w:t>inż</w:t>
      </w:r>
      <w:r w:rsidRPr="00165038">
        <w:rPr>
          <w:sz w:val="22"/>
          <w:szCs w:val="22"/>
        </w:rPr>
        <w:t>. 125 ust. 1 ustawy – oświadczenie, dane umożliwiające dostęp do tych środków.</w:t>
      </w:r>
    </w:p>
    <w:p w14:paraId="492A47CB" w14:textId="77777777" w:rsidR="00752DF8" w:rsidRPr="002702A1" w:rsidRDefault="00752DF8" w:rsidP="009A3D91">
      <w:pPr>
        <w:numPr>
          <w:ilvl w:val="1"/>
          <w:numId w:val="36"/>
        </w:numPr>
        <w:ind w:left="426" w:hanging="426"/>
        <w:jc w:val="both"/>
        <w:rPr>
          <w:sz w:val="22"/>
          <w:szCs w:val="22"/>
        </w:rPr>
      </w:pPr>
      <w:r w:rsidRPr="002702A1">
        <w:rPr>
          <w:sz w:val="22"/>
          <w:szCs w:val="22"/>
        </w:rPr>
        <w:t>Jeżeli Wykonawca ma siedzibę lub miejsce zamieszkania lub miejsce zamieszkania ma osoba, której dotyczy informacja lub dokument poza terytorium Rzeczypospolitej Polskiej zastosowanie mają przepisy Rozporządzenia Ministra Rozwoju, Pracy i Technologii z dnia 23 grudnia 2020 r. w sprawie podmiotowych środków dowodowych oraz innych dokumentów lub oświadczeń, jakich może żądać zamawiający od wykonawcy (Dz. U. z 2020 r., poz. 2415 oraz Dz.U. z 2023, poz. 1824), wówczas zamiast:</w:t>
      </w:r>
    </w:p>
    <w:p w14:paraId="76110BC9" w14:textId="101BDE4B" w:rsidR="00752DF8" w:rsidRPr="002702A1" w:rsidRDefault="00752DF8" w:rsidP="009A3D91">
      <w:pPr>
        <w:pStyle w:val="Akapitzlist"/>
        <w:numPr>
          <w:ilvl w:val="3"/>
          <w:numId w:val="36"/>
        </w:numPr>
        <w:ind w:left="851" w:hanging="425"/>
        <w:jc w:val="both"/>
        <w:rPr>
          <w:sz w:val="22"/>
          <w:szCs w:val="22"/>
        </w:rPr>
      </w:pPr>
      <w:r w:rsidRPr="002702A1">
        <w:rPr>
          <w:sz w:val="22"/>
          <w:szCs w:val="22"/>
        </w:rPr>
        <w:t>informacji, o której mowa w pkt</w:t>
      </w:r>
      <w:r w:rsidRPr="002702A1">
        <w:rPr>
          <w:color w:val="000000" w:themeColor="text1"/>
          <w:sz w:val="22"/>
          <w:szCs w:val="22"/>
        </w:rPr>
        <w:t>.</w:t>
      </w:r>
      <w:r w:rsidR="009F3DA4" w:rsidRPr="009F3DA4">
        <w:rPr>
          <w:sz w:val="22"/>
          <w:szCs w:val="22"/>
        </w:rPr>
        <w:t xml:space="preserve"> </w:t>
      </w:r>
      <w:r w:rsidR="00351615">
        <w:rPr>
          <w:sz w:val="22"/>
          <w:szCs w:val="22"/>
        </w:rPr>
        <w:t>I</w:t>
      </w:r>
      <w:r w:rsidR="009F3DA4">
        <w:rPr>
          <w:sz w:val="22"/>
          <w:szCs w:val="22"/>
        </w:rPr>
        <w:t>X.2</w:t>
      </w:r>
      <w:r w:rsidRPr="002702A1">
        <w:rPr>
          <w:color w:val="000000" w:themeColor="text1"/>
          <w:sz w:val="22"/>
          <w:szCs w:val="22"/>
        </w:rPr>
        <w:t xml:space="preserve"> </w:t>
      </w:r>
      <w:proofErr w:type="spellStart"/>
      <w:r w:rsidR="009F3DA4">
        <w:rPr>
          <w:color w:val="000000" w:themeColor="text1"/>
          <w:sz w:val="22"/>
          <w:szCs w:val="22"/>
        </w:rPr>
        <w:t>ppkt</w:t>
      </w:r>
      <w:proofErr w:type="spellEnd"/>
      <w:r w:rsidR="009F3DA4">
        <w:rPr>
          <w:color w:val="000000" w:themeColor="text1"/>
          <w:sz w:val="22"/>
          <w:szCs w:val="22"/>
        </w:rPr>
        <w:t xml:space="preserve">. </w:t>
      </w:r>
      <w:r w:rsidRPr="002702A1">
        <w:rPr>
          <w:color w:val="000000" w:themeColor="text1"/>
          <w:sz w:val="22"/>
          <w:szCs w:val="22"/>
        </w:rPr>
        <w:t xml:space="preserve">1, </w:t>
      </w:r>
      <w:r w:rsidRPr="002702A1">
        <w:rPr>
          <w:sz w:val="22"/>
          <w:szCs w:val="22"/>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ustawy </w:t>
      </w:r>
      <w:proofErr w:type="spellStart"/>
      <w:r w:rsidRPr="002702A1">
        <w:rPr>
          <w:sz w:val="22"/>
          <w:szCs w:val="22"/>
        </w:rPr>
        <w:t>Pzp</w:t>
      </w:r>
      <w:proofErr w:type="spellEnd"/>
      <w:r w:rsidRPr="002702A1">
        <w:rPr>
          <w:sz w:val="22"/>
          <w:szCs w:val="22"/>
        </w:rPr>
        <w:t xml:space="preserve"> </w:t>
      </w:r>
      <w:r w:rsidRPr="002702A1">
        <w:rPr>
          <w:color w:val="000000"/>
          <w:sz w:val="22"/>
          <w:szCs w:val="22"/>
          <w:shd w:val="clear" w:color="auto" w:fill="FFFFFF"/>
        </w:rPr>
        <w:t>dotyczącej skazania za przestępstwo lub ukarania za wykroczenie, za które wymierzono karę aresztu</w:t>
      </w:r>
      <w:r w:rsidRPr="002702A1">
        <w:rPr>
          <w:sz w:val="22"/>
          <w:szCs w:val="22"/>
        </w:rPr>
        <w:t>, sporządzonej nie wcześniej niż 6 miesięcy przed jej złożeniem;</w:t>
      </w:r>
    </w:p>
    <w:p w14:paraId="06FE2472" w14:textId="487510C9" w:rsidR="00752DF8" w:rsidRPr="00165038" w:rsidRDefault="00752DF8" w:rsidP="009A3D91">
      <w:pPr>
        <w:pStyle w:val="Akapitzlist"/>
        <w:numPr>
          <w:ilvl w:val="3"/>
          <w:numId w:val="36"/>
        </w:numPr>
        <w:ind w:left="851" w:hanging="425"/>
        <w:jc w:val="both"/>
        <w:rPr>
          <w:sz w:val="22"/>
          <w:szCs w:val="22"/>
        </w:rPr>
      </w:pPr>
      <w:r w:rsidRPr="00165038">
        <w:rPr>
          <w:sz w:val="22"/>
          <w:szCs w:val="22"/>
        </w:rPr>
        <w:t>zaświadczenia, o którym mowa w pkt</w:t>
      </w:r>
      <w:r w:rsidR="002D4ED4">
        <w:rPr>
          <w:sz w:val="22"/>
          <w:szCs w:val="22"/>
        </w:rPr>
        <w:t>.</w:t>
      </w:r>
      <w:r w:rsidRPr="00165038">
        <w:rPr>
          <w:sz w:val="22"/>
          <w:szCs w:val="22"/>
        </w:rPr>
        <w:t xml:space="preserve"> </w:t>
      </w:r>
      <w:r w:rsidR="002D4ED4">
        <w:rPr>
          <w:sz w:val="22"/>
          <w:szCs w:val="22"/>
        </w:rPr>
        <w:t>I</w:t>
      </w:r>
      <w:r w:rsidR="009F3DA4">
        <w:rPr>
          <w:sz w:val="22"/>
          <w:szCs w:val="22"/>
        </w:rPr>
        <w:t>X.2</w:t>
      </w:r>
      <w:r w:rsidR="009F3DA4" w:rsidRPr="002702A1">
        <w:rPr>
          <w:color w:val="000000" w:themeColor="text1"/>
          <w:sz w:val="22"/>
          <w:szCs w:val="22"/>
        </w:rPr>
        <w:t xml:space="preserve"> </w:t>
      </w:r>
      <w:proofErr w:type="spellStart"/>
      <w:r w:rsidR="009F3DA4">
        <w:rPr>
          <w:color w:val="000000" w:themeColor="text1"/>
          <w:sz w:val="22"/>
          <w:szCs w:val="22"/>
        </w:rPr>
        <w:t>ppkt</w:t>
      </w:r>
      <w:proofErr w:type="spellEnd"/>
      <w:r w:rsidR="009F3DA4">
        <w:rPr>
          <w:color w:val="000000" w:themeColor="text1"/>
          <w:sz w:val="22"/>
          <w:szCs w:val="22"/>
        </w:rPr>
        <w:t xml:space="preserve">. </w:t>
      </w:r>
      <w:r w:rsidRPr="00165038">
        <w:rPr>
          <w:sz w:val="22"/>
          <w:szCs w:val="22"/>
        </w:rPr>
        <w:t>2</w:t>
      </w:r>
      <w:r w:rsidR="009F3DA4">
        <w:rPr>
          <w:sz w:val="22"/>
          <w:szCs w:val="22"/>
        </w:rPr>
        <w:t xml:space="preserve">i </w:t>
      </w:r>
      <w:r w:rsidRPr="00165038">
        <w:rPr>
          <w:sz w:val="22"/>
          <w:szCs w:val="22"/>
        </w:rPr>
        <w:t>3, składa dokument lub dokumenty wystawione w kraju, w którym Wykonawca ma siedzibę lub miejsce zamieszkania, potwierdzające odpowiednio, że nie naruszył obowiązków dotyczących płatności podatków, opłat lub składek na ubezpieczenie społeczne lub zdrowotne</w:t>
      </w:r>
      <w:r>
        <w:rPr>
          <w:sz w:val="22"/>
          <w:szCs w:val="22"/>
        </w:rPr>
        <w:t>;</w:t>
      </w:r>
      <w:r w:rsidRPr="00165038">
        <w:rPr>
          <w:sz w:val="22"/>
          <w:szCs w:val="22"/>
        </w:rPr>
        <w:t xml:space="preserve"> </w:t>
      </w:r>
      <w:r>
        <w:rPr>
          <w:sz w:val="22"/>
          <w:szCs w:val="22"/>
        </w:rPr>
        <w:t>d</w:t>
      </w:r>
      <w:r w:rsidRPr="00165038">
        <w:rPr>
          <w:sz w:val="22"/>
          <w:szCs w:val="22"/>
        </w:rPr>
        <w:t>okumenty, o których mowa w pkt</w:t>
      </w:r>
      <w:r w:rsidR="002D4ED4">
        <w:rPr>
          <w:sz w:val="22"/>
          <w:szCs w:val="22"/>
        </w:rPr>
        <w:t>.</w:t>
      </w:r>
      <w:r w:rsidRPr="00165038">
        <w:rPr>
          <w:sz w:val="22"/>
          <w:szCs w:val="22"/>
        </w:rPr>
        <w:t xml:space="preserve"> </w:t>
      </w:r>
      <w:r w:rsidR="002D4ED4">
        <w:rPr>
          <w:sz w:val="22"/>
          <w:szCs w:val="22"/>
        </w:rPr>
        <w:t>I</w:t>
      </w:r>
      <w:r w:rsidR="00931E49">
        <w:rPr>
          <w:sz w:val="22"/>
          <w:szCs w:val="22"/>
        </w:rPr>
        <w:t>X.2</w:t>
      </w:r>
      <w:r w:rsidR="00931E49" w:rsidRPr="002702A1">
        <w:rPr>
          <w:color w:val="000000" w:themeColor="text1"/>
          <w:sz w:val="22"/>
          <w:szCs w:val="22"/>
        </w:rPr>
        <w:t xml:space="preserve"> </w:t>
      </w:r>
      <w:proofErr w:type="spellStart"/>
      <w:r w:rsidR="00931E49">
        <w:rPr>
          <w:color w:val="000000" w:themeColor="text1"/>
          <w:sz w:val="22"/>
          <w:szCs w:val="22"/>
        </w:rPr>
        <w:t>ppkt</w:t>
      </w:r>
      <w:proofErr w:type="spellEnd"/>
      <w:r w:rsidR="00931E49">
        <w:rPr>
          <w:color w:val="000000" w:themeColor="text1"/>
          <w:sz w:val="22"/>
          <w:szCs w:val="22"/>
        </w:rPr>
        <w:t>.</w:t>
      </w:r>
      <w:r w:rsidR="00931E49">
        <w:rPr>
          <w:sz w:val="22"/>
          <w:szCs w:val="22"/>
        </w:rPr>
        <w:t xml:space="preserve"> </w:t>
      </w:r>
      <w:r w:rsidRPr="00165038">
        <w:rPr>
          <w:sz w:val="22"/>
          <w:szCs w:val="22"/>
        </w:rPr>
        <w:t>2 i 3 powinny być wystawione nie wcześniej niż 3 miesiące przed ich złożeniem;</w:t>
      </w:r>
    </w:p>
    <w:p w14:paraId="5EC8D7CB" w14:textId="00F40AA9" w:rsidR="00752DF8" w:rsidRPr="00165038" w:rsidRDefault="00752DF8" w:rsidP="009A3D91">
      <w:pPr>
        <w:pStyle w:val="Akapitzlist"/>
        <w:numPr>
          <w:ilvl w:val="3"/>
          <w:numId w:val="36"/>
        </w:numPr>
        <w:ind w:left="851" w:hanging="425"/>
        <w:jc w:val="both"/>
        <w:rPr>
          <w:sz w:val="22"/>
          <w:szCs w:val="22"/>
        </w:rPr>
      </w:pPr>
      <w:r w:rsidRPr="00165038">
        <w:rPr>
          <w:sz w:val="22"/>
          <w:szCs w:val="22"/>
        </w:rPr>
        <w:t xml:space="preserve">zaświadczenia, o którym mowa w </w:t>
      </w:r>
      <w:r w:rsidRPr="00165038">
        <w:rPr>
          <w:color w:val="000000" w:themeColor="text1"/>
          <w:sz w:val="22"/>
          <w:szCs w:val="22"/>
        </w:rPr>
        <w:t>pkt</w:t>
      </w:r>
      <w:r w:rsidR="002D4ED4">
        <w:rPr>
          <w:color w:val="000000" w:themeColor="text1"/>
          <w:sz w:val="22"/>
          <w:szCs w:val="22"/>
        </w:rPr>
        <w:t>.</w:t>
      </w:r>
      <w:r w:rsidRPr="00165038">
        <w:rPr>
          <w:color w:val="000000" w:themeColor="text1"/>
          <w:sz w:val="22"/>
          <w:szCs w:val="22"/>
        </w:rPr>
        <w:t xml:space="preserve"> </w:t>
      </w:r>
      <w:r w:rsidR="002D4ED4">
        <w:rPr>
          <w:color w:val="000000" w:themeColor="text1"/>
          <w:sz w:val="22"/>
          <w:szCs w:val="22"/>
        </w:rPr>
        <w:t>I</w:t>
      </w:r>
      <w:r w:rsidR="00931E49">
        <w:rPr>
          <w:sz w:val="22"/>
          <w:szCs w:val="22"/>
        </w:rPr>
        <w:t>X.2</w:t>
      </w:r>
      <w:r w:rsidR="00931E49" w:rsidRPr="002702A1">
        <w:rPr>
          <w:color w:val="000000" w:themeColor="text1"/>
          <w:sz w:val="22"/>
          <w:szCs w:val="22"/>
        </w:rPr>
        <w:t xml:space="preserve"> </w:t>
      </w:r>
      <w:proofErr w:type="spellStart"/>
      <w:r w:rsidR="00931E49">
        <w:rPr>
          <w:color w:val="000000" w:themeColor="text1"/>
          <w:sz w:val="22"/>
          <w:szCs w:val="22"/>
        </w:rPr>
        <w:t>ppkt</w:t>
      </w:r>
      <w:proofErr w:type="spellEnd"/>
      <w:r w:rsidR="00931E49">
        <w:rPr>
          <w:color w:val="000000" w:themeColor="text1"/>
          <w:sz w:val="22"/>
          <w:szCs w:val="22"/>
        </w:rPr>
        <w:t xml:space="preserve">. </w:t>
      </w:r>
      <w:r w:rsidRPr="00165038">
        <w:rPr>
          <w:color w:val="000000" w:themeColor="text1"/>
          <w:sz w:val="22"/>
          <w:szCs w:val="22"/>
        </w:rPr>
        <w:t xml:space="preserve">4 </w:t>
      </w:r>
      <w:r w:rsidRPr="00165038">
        <w:rPr>
          <w:sz w:val="22"/>
          <w:szCs w:val="22"/>
        </w:rPr>
        <w:t xml:space="preserve">lub odpisu albo informacji z Krajowego Rejestru Sądowego lub z Centralnej Ewidencji i Informacji o Działalności Gospodarczej – składa dokument lub dokumenty wystawione w kraju, w którym wykonawca ma siedzibę lub </w:t>
      </w:r>
      <w:r w:rsidRPr="00165038">
        <w:rPr>
          <w:sz w:val="22"/>
          <w:szCs w:val="22"/>
        </w:rPr>
        <w:lastRenderedPageBreak/>
        <w:t>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sz w:val="22"/>
          <w:szCs w:val="22"/>
        </w:rPr>
        <w:t>; d</w:t>
      </w:r>
      <w:r w:rsidRPr="00165038">
        <w:rPr>
          <w:sz w:val="22"/>
          <w:szCs w:val="22"/>
        </w:rPr>
        <w:t>okumenty, o których mowa w pkt</w:t>
      </w:r>
      <w:r w:rsidR="002D4ED4">
        <w:rPr>
          <w:sz w:val="22"/>
          <w:szCs w:val="22"/>
        </w:rPr>
        <w:t>.</w:t>
      </w:r>
      <w:r w:rsidRPr="00165038">
        <w:rPr>
          <w:sz w:val="22"/>
          <w:szCs w:val="22"/>
        </w:rPr>
        <w:t xml:space="preserve"> </w:t>
      </w:r>
      <w:r w:rsidR="002D4ED4">
        <w:rPr>
          <w:sz w:val="22"/>
          <w:szCs w:val="22"/>
        </w:rPr>
        <w:t>I</w:t>
      </w:r>
      <w:r w:rsidR="00931E49">
        <w:rPr>
          <w:sz w:val="22"/>
          <w:szCs w:val="22"/>
        </w:rPr>
        <w:t>X.2</w:t>
      </w:r>
      <w:r w:rsidR="00931E49" w:rsidRPr="002702A1">
        <w:rPr>
          <w:color w:val="000000" w:themeColor="text1"/>
          <w:sz w:val="22"/>
          <w:szCs w:val="22"/>
        </w:rPr>
        <w:t xml:space="preserve"> </w:t>
      </w:r>
      <w:proofErr w:type="spellStart"/>
      <w:r w:rsidR="00931E49">
        <w:rPr>
          <w:color w:val="000000" w:themeColor="text1"/>
          <w:sz w:val="22"/>
          <w:szCs w:val="22"/>
        </w:rPr>
        <w:t>ppkt</w:t>
      </w:r>
      <w:proofErr w:type="spellEnd"/>
      <w:r w:rsidR="00931E49">
        <w:rPr>
          <w:color w:val="000000" w:themeColor="text1"/>
          <w:sz w:val="22"/>
          <w:szCs w:val="22"/>
        </w:rPr>
        <w:t>.</w:t>
      </w:r>
      <w:r w:rsidR="00351615">
        <w:rPr>
          <w:color w:val="000000" w:themeColor="text1"/>
          <w:sz w:val="22"/>
          <w:szCs w:val="22"/>
        </w:rPr>
        <w:t xml:space="preserve"> </w:t>
      </w:r>
      <w:r w:rsidRPr="00165038">
        <w:rPr>
          <w:sz w:val="22"/>
          <w:szCs w:val="22"/>
        </w:rPr>
        <w:t>4 powinny być wystawione nie wcześniej niż 3 miesiące przed ich złożeniem.</w:t>
      </w:r>
    </w:p>
    <w:p w14:paraId="5A0B714B" w14:textId="44393F80" w:rsidR="00752DF8" w:rsidRPr="002702A1" w:rsidRDefault="00752DF8" w:rsidP="009A3D91">
      <w:pPr>
        <w:pStyle w:val="Akapitzlist"/>
        <w:numPr>
          <w:ilvl w:val="1"/>
          <w:numId w:val="36"/>
        </w:numPr>
        <w:ind w:left="426" w:hanging="426"/>
        <w:jc w:val="both"/>
        <w:rPr>
          <w:sz w:val="22"/>
          <w:szCs w:val="22"/>
        </w:rPr>
      </w:pPr>
      <w:r w:rsidRPr="002702A1">
        <w:rPr>
          <w:bCs/>
          <w:sz w:val="22"/>
          <w:szCs w:val="22"/>
        </w:rPr>
        <w:t xml:space="preserve">Jeżeli w kraju, w którym </w:t>
      </w:r>
      <w:r w:rsidR="00B2389B">
        <w:rPr>
          <w:bCs/>
          <w:sz w:val="22"/>
          <w:szCs w:val="22"/>
        </w:rPr>
        <w:t>W</w:t>
      </w:r>
      <w:r w:rsidRPr="002702A1">
        <w:rPr>
          <w:bCs/>
          <w:sz w:val="22"/>
          <w:szCs w:val="22"/>
        </w:rPr>
        <w:t xml:space="preserve">ykonawca ma siedzibę lub miejsce zamieszkania, lub miejsce zamieszkania ma osoba, której dokument dotyczy nie wydaje się dokumentów, o których mowa w pkt. </w:t>
      </w:r>
      <w:r w:rsidR="00A76E33">
        <w:rPr>
          <w:bCs/>
          <w:sz w:val="22"/>
          <w:szCs w:val="22"/>
        </w:rPr>
        <w:t>IX.</w:t>
      </w:r>
      <w:r w:rsidRPr="002702A1">
        <w:rPr>
          <w:bCs/>
          <w:sz w:val="22"/>
          <w:szCs w:val="22"/>
        </w:rPr>
        <w:t>6 lub gdy dokumenty te nie odnoszą się do wszystkich przypadków, o których mowa w art.</w:t>
      </w:r>
      <w:r w:rsidR="00EF5F0E">
        <w:rPr>
          <w:bCs/>
          <w:sz w:val="22"/>
          <w:szCs w:val="22"/>
        </w:rPr>
        <w:t> </w:t>
      </w:r>
      <w:r w:rsidRPr="002702A1">
        <w:rPr>
          <w:bCs/>
          <w:sz w:val="22"/>
          <w:szCs w:val="22"/>
        </w:rPr>
        <w:t xml:space="preserve">108 ust. 1 pkt 1, 2 i 4, art. 109 ust. 1 pkt 1 i 4  ustawy </w:t>
      </w:r>
      <w:proofErr w:type="spellStart"/>
      <w:r w:rsidRPr="002702A1">
        <w:rPr>
          <w:bCs/>
          <w:sz w:val="22"/>
          <w:szCs w:val="22"/>
        </w:rPr>
        <w:t>Pzp</w:t>
      </w:r>
      <w:proofErr w:type="spellEnd"/>
      <w:r w:rsidRPr="002702A1">
        <w:rPr>
          <w:bCs/>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EF5F0E">
        <w:rPr>
          <w:bCs/>
          <w:sz w:val="22"/>
          <w:szCs w:val="22"/>
        </w:rPr>
        <w:t>W</w:t>
      </w:r>
      <w:r w:rsidRPr="002702A1">
        <w:rPr>
          <w:bCs/>
          <w:sz w:val="22"/>
          <w:szCs w:val="22"/>
        </w:rPr>
        <w:t>ykonawcy.</w:t>
      </w:r>
    </w:p>
    <w:p w14:paraId="04062F54" w14:textId="565E2E72" w:rsidR="00752DF8" w:rsidRPr="00165038" w:rsidRDefault="00752DF8" w:rsidP="009A3D91">
      <w:pPr>
        <w:pStyle w:val="Akapitzlist"/>
        <w:numPr>
          <w:ilvl w:val="1"/>
          <w:numId w:val="36"/>
        </w:numPr>
        <w:ind w:left="426" w:hanging="426"/>
        <w:jc w:val="both"/>
        <w:rPr>
          <w:sz w:val="22"/>
          <w:szCs w:val="22"/>
        </w:rPr>
      </w:pPr>
      <w:r w:rsidRPr="00165038">
        <w:rPr>
          <w:sz w:val="22"/>
          <w:szCs w:val="22"/>
        </w:rPr>
        <w:t xml:space="preserve">Do podmiotów udostępniających zasoby na zasadach </w:t>
      </w:r>
      <w:r>
        <w:rPr>
          <w:sz w:val="22"/>
          <w:szCs w:val="22"/>
        </w:rPr>
        <w:t>art</w:t>
      </w:r>
      <w:r w:rsidRPr="00165038">
        <w:rPr>
          <w:sz w:val="22"/>
          <w:szCs w:val="22"/>
        </w:rPr>
        <w:t>. 118 ustawy</w:t>
      </w:r>
      <w:r>
        <w:rPr>
          <w:sz w:val="22"/>
          <w:szCs w:val="22"/>
        </w:rPr>
        <w:t xml:space="preserve"> </w:t>
      </w:r>
      <w:proofErr w:type="spellStart"/>
      <w:r>
        <w:rPr>
          <w:sz w:val="22"/>
          <w:szCs w:val="22"/>
        </w:rPr>
        <w:t>Pzp</w:t>
      </w:r>
      <w:proofErr w:type="spellEnd"/>
      <w:r w:rsidRPr="00165038">
        <w:rPr>
          <w:sz w:val="22"/>
          <w:szCs w:val="22"/>
        </w:rPr>
        <w:t>, mających siedzibę lub miejsce zamieszkania poza terytorium Rzeczypospolitej Polskiej, postanowienia pkt</w:t>
      </w:r>
      <w:r w:rsidR="00BC2939">
        <w:rPr>
          <w:sz w:val="22"/>
          <w:szCs w:val="22"/>
        </w:rPr>
        <w:t>.</w:t>
      </w:r>
      <w:r w:rsidRPr="00165038">
        <w:rPr>
          <w:sz w:val="22"/>
          <w:szCs w:val="22"/>
        </w:rPr>
        <w:t xml:space="preserve"> </w:t>
      </w:r>
      <w:r w:rsidR="00BC2939">
        <w:rPr>
          <w:sz w:val="22"/>
          <w:szCs w:val="22"/>
        </w:rPr>
        <w:t>IX.</w:t>
      </w:r>
      <w:r w:rsidR="007A0CD2">
        <w:rPr>
          <w:sz w:val="22"/>
          <w:szCs w:val="22"/>
        </w:rPr>
        <w:t>6</w:t>
      </w:r>
      <w:r w:rsidRPr="00165038">
        <w:rPr>
          <w:sz w:val="22"/>
          <w:szCs w:val="22"/>
        </w:rPr>
        <w:t>-</w:t>
      </w:r>
      <w:r>
        <w:rPr>
          <w:sz w:val="22"/>
          <w:szCs w:val="22"/>
        </w:rPr>
        <w:t>7</w:t>
      </w:r>
      <w:r w:rsidRPr="00165038">
        <w:rPr>
          <w:sz w:val="22"/>
          <w:szCs w:val="22"/>
        </w:rPr>
        <w:t xml:space="preserve">  stosuje się odpowiednio.</w:t>
      </w:r>
    </w:p>
    <w:p w14:paraId="651DF2A0" w14:textId="77777777" w:rsidR="00DF3042" w:rsidRPr="00F16A42" w:rsidRDefault="00DF3042" w:rsidP="00F16A42">
      <w:pPr>
        <w:pStyle w:val="Tekstpodstawowyzwciciem2"/>
        <w:spacing w:after="0"/>
        <w:ind w:left="426" w:right="3" w:firstLine="0"/>
        <w:jc w:val="both"/>
        <w:rPr>
          <w:b/>
          <w:sz w:val="22"/>
          <w:szCs w:val="22"/>
          <w:lang w:val="pl-PL"/>
        </w:rPr>
      </w:pPr>
    </w:p>
    <w:p w14:paraId="2D7CB9B8" w14:textId="021A262A" w:rsidR="00253A39" w:rsidRPr="00602979" w:rsidRDefault="008D24C3" w:rsidP="009A3D91">
      <w:pPr>
        <w:pStyle w:val="Tekstpodstawowyzwciciem2"/>
        <w:numPr>
          <w:ilvl w:val="0"/>
          <w:numId w:val="35"/>
        </w:numPr>
        <w:spacing w:after="0"/>
        <w:ind w:left="426" w:right="3" w:hanging="426"/>
        <w:jc w:val="both"/>
        <w:rPr>
          <w:b/>
          <w:sz w:val="22"/>
          <w:szCs w:val="22"/>
        </w:rPr>
      </w:pPr>
      <w:r w:rsidRPr="00602979">
        <w:rPr>
          <w:b/>
          <w:sz w:val="22"/>
          <w:szCs w:val="22"/>
        </w:rPr>
        <w:t>Informacje</w:t>
      </w:r>
      <w:r w:rsidR="007E6114" w:rsidRPr="00602979">
        <w:rPr>
          <w:b/>
          <w:sz w:val="22"/>
          <w:szCs w:val="22"/>
        </w:rPr>
        <w:t xml:space="preserve"> o sposobie porozumiewania się </w:t>
      </w:r>
      <w:r w:rsidR="004D263C" w:rsidRPr="00602979">
        <w:rPr>
          <w:b/>
          <w:sz w:val="22"/>
          <w:szCs w:val="22"/>
          <w:lang w:val="pl-PL"/>
        </w:rPr>
        <w:t>Zamawiającego</w:t>
      </w:r>
      <w:r w:rsidR="004D263C" w:rsidRPr="00602979">
        <w:rPr>
          <w:b/>
          <w:sz w:val="22"/>
          <w:szCs w:val="22"/>
        </w:rPr>
        <w:t xml:space="preserve"> z W</w:t>
      </w:r>
      <w:r w:rsidRPr="00602979">
        <w:rPr>
          <w:b/>
          <w:sz w:val="22"/>
          <w:szCs w:val="22"/>
        </w:rPr>
        <w:t>ykonawcami</w:t>
      </w:r>
      <w:r w:rsidR="001F7BE0" w:rsidRPr="00602979">
        <w:rPr>
          <w:b/>
          <w:sz w:val="22"/>
          <w:szCs w:val="22"/>
          <w:lang w:val="pl-PL"/>
        </w:rPr>
        <w:t>:</w:t>
      </w:r>
    </w:p>
    <w:p w14:paraId="47AA16BA" w14:textId="0D05DA55" w:rsidR="0054725C" w:rsidRPr="00A63A91" w:rsidRDefault="0003698C" w:rsidP="00A63A91">
      <w:pPr>
        <w:numPr>
          <w:ilvl w:val="0"/>
          <w:numId w:val="29"/>
        </w:numPr>
        <w:spacing w:line="23" w:lineRule="atLeast"/>
        <w:ind w:left="426" w:hanging="426"/>
        <w:jc w:val="both"/>
        <w:rPr>
          <w:rStyle w:val="Hipercze"/>
          <w:color w:val="auto"/>
          <w:sz w:val="22"/>
          <w:szCs w:val="22"/>
          <w:u w:val="none"/>
        </w:rPr>
      </w:pPr>
      <w:r w:rsidRPr="00253A39">
        <w:rPr>
          <w:sz w:val="22"/>
          <w:szCs w:val="22"/>
        </w:rPr>
        <w:t xml:space="preserve">Osobą po stronie Zamawiającego uprawnioną do bezpośredniego kontaktu z Wykonawcami w sprawach dotyczących przedmiotu zamówienia oraz w sprawach formalnych jest: mgr inż. Alicja Wielęgowska-Niepostyn, adres poczty elektronicznej: </w:t>
      </w:r>
      <w:hyperlink r:id="rId17" w:history="1">
        <w:r w:rsidR="00A63A91" w:rsidRPr="00C8690F">
          <w:rPr>
            <w:rStyle w:val="Hipercze"/>
            <w:sz w:val="22"/>
            <w:szCs w:val="22"/>
          </w:rPr>
          <w:t>zamowienia.wch@pw.edu.pl</w:t>
        </w:r>
      </w:hyperlink>
      <w:r w:rsidR="00A63A91">
        <w:rPr>
          <w:sz w:val="22"/>
          <w:szCs w:val="22"/>
        </w:rPr>
        <w:t xml:space="preserve">, </w:t>
      </w:r>
      <w:r w:rsidR="00A63A91" w:rsidRPr="00A63A91">
        <w:rPr>
          <w:sz w:val="22"/>
          <w:szCs w:val="22"/>
        </w:rPr>
        <w:t>nr tel. 22 2347101</w:t>
      </w:r>
      <w:r w:rsidR="00A63A91">
        <w:rPr>
          <w:sz w:val="22"/>
          <w:szCs w:val="22"/>
        </w:rPr>
        <w:t>.</w:t>
      </w:r>
    </w:p>
    <w:p w14:paraId="3DA7DA22" w14:textId="4BD76D64" w:rsidR="004B4242" w:rsidRPr="007A7DC6" w:rsidRDefault="0003698C" w:rsidP="009A3D91">
      <w:pPr>
        <w:numPr>
          <w:ilvl w:val="0"/>
          <w:numId w:val="29"/>
        </w:numPr>
        <w:spacing w:line="23" w:lineRule="atLeast"/>
        <w:ind w:left="426" w:hanging="426"/>
        <w:jc w:val="both"/>
        <w:rPr>
          <w:rStyle w:val="Hipercze"/>
          <w:color w:val="auto"/>
          <w:sz w:val="22"/>
          <w:szCs w:val="22"/>
          <w:u w:val="none"/>
        </w:rPr>
      </w:pPr>
      <w:r w:rsidRPr="00253A39">
        <w:rPr>
          <w:sz w:val="22"/>
          <w:szCs w:val="22"/>
        </w:rPr>
        <w:t>Postępowanie prowadzone jest w języku polskim w formie elektronicznej za pośrednictwem platformy zakupowej pod nazwą</w:t>
      </w:r>
      <w:r w:rsidR="00F1421D">
        <w:rPr>
          <w:sz w:val="22"/>
          <w:szCs w:val="22"/>
        </w:rPr>
        <w:t xml:space="preserve"> </w:t>
      </w:r>
      <w:hyperlink r:id="rId18" w:history="1">
        <w:r w:rsidR="00F1421D" w:rsidRPr="001727AE">
          <w:rPr>
            <w:rStyle w:val="Hipercze"/>
            <w:sz w:val="22"/>
            <w:szCs w:val="22"/>
          </w:rPr>
          <w:t>https://platformazakupowa.pl</w:t>
        </w:r>
      </w:hyperlink>
      <w:r w:rsidR="00F1421D">
        <w:t xml:space="preserve"> </w:t>
      </w:r>
      <w:r w:rsidRPr="00253A39">
        <w:rPr>
          <w:sz w:val="22"/>
          <w:szCs w:val="22"/>
        </w:rPr>
        <w:t>dostępnej pod adresem</w:t>
      </w:r>
      <w:r w:rsidR="00734371" w:rsidRPr="00253A39">
        <w:rPr>
          <w:sz w:val="22"/>
          <w:szCs w:val="22"/>
        </w:rPr>
        <w:t xml:space="preserve">: </w:t>
      </w:r>
      <w:hyperlink r:id="rId19" w:history="1">
        <w:r w:rsidR="00BB200F" w:rsidRPr="00BB200F">
          <w:rPr>
            <w:rStyle w:val="Hipercze"/>
            <w:sz w:val="22"/>
            <w:szCs w:val="22"/>
          </w:rPr>
          <w:t xml:space="preserve">https://platformazakupowa.pl/transakcja/886742 </w:t>
        </w:r>
      </w:hyperlink>
    </w:p>
    <w:p w14:paraId="29705D79" w14:textId="5E547C99" w:rsidR="007A7DC6" w:rsidRPr="00980EB7" w:rsidRDefault="007A7DC6" w:rsidP="009A3D91">
      <w:pPr>
        <w:pStyle w:val="Akapitzlist"/>
        <w:numPr>
          <w:ilvl w:val="0"/>
          <w:numId w:val="29"/>
        </w:numPr>
        <w:ind w:left="426" w:hanging="426"/>
        <w:rPr>
          <w:rStyle w:val="Hipercze"/>
          <w:color w:val="auto"/>
          <w:sz w:val="22"/>
          <w:szCs w:val="22"/>
          <w:u w:val="none"/>
        </w:rPr>
      </w:pPr>
      <w:r w:rsidRPr="007A7DC6">
        <w:rPr>
          <w:rStyle w:val="Hipercze"/>
          <w:color w:val="auto"/>
          <w:sz w:val="22"/>
          <w:szCs w:val="22"/>
          <w:u w:val="none"/>
        </w:rPr>
        <w:t xml:space="preserve">W sytuacjach awaryjnych np. w przypadku braku działania platformy zakupowej  </w:t>
      </w:r>
      <w:hyperlink r:id="rId20" w:history="1">
        <w:r w:rsidR="00980EB7" w:rsidRPr="001727AE">
          <w:rPr>
            <w:rStyle w:val="Hipercze"/>
            <w:sz w:val="22"/>
            <w:szCs w:val="22"/>
          </w:rPr>
          <w:t>https://platformazakupowa.pl</w:t>
        </w:r>
      </w:hyperlink>
      <w:r w:rsidR="00980EB7">
        <w:rPr>
          <w:rStyle w:val="Hipercze"/>
          <w:color w:val="auto"/>
          <w:sz w:val="22"/>
          <w:szCs w:val="22"/>
          <w:u w:val="none"/>
        </w:rPr>
        <w:t xml:space="preserve"> </w:t>
      </w:r>
      <w:r w:rsidRPr="007A7DC6">
        <w:rPr>
          <w:rStyle w:val="Hipercze"/>
          <w:color w:val="auto"/>
          <w:sz w:val="22"/>
          <w:szCs w:val="22"/>
          <w:u w:val="none"/>
        </w:rPr>
        <w:t xml:space="preserve"> Zamawiający może również komunikować się z </w:t>
      </w:r>
      <w:r w:rsidR="00B72014">
        <w:rPr>
          <w:rStyle w:val="Hipercze"/>
          <w:color w:val="auto"/>
          <w:sz w:val="22"/>
          <w:szCs w:val="22"/>
          <w:u w:val="none"/>
        </w:rPr>
        <w:t>W</w:t>
      </w:r>
      <w:r w:rsidRPr="007A7DC6">
        <w:rPr>
          <w:rStyle w:val="Hipercze"/>
          <w:color w:val="auto"/>
          <w:sz w:val="22"/>
          <w:szCs w:val="22"/>
          <w:u w:val="none"/>
        </w:rPr>
        <w:t xml:space="preserve">ykonawcami za pomocą poczty elektronicznej. </w:t>
      </w:r>
    </w:p>
    <w:p w14:paraId="1B0E0E1C" w14:textId="699208D0" w:rsidR="004B4242" w:rsidRDefault="0003698C" w:rsidP="009A3D91">
      <w:pPr>
        <w:numPr>
          <w:ilvl w:val="0"/>
          <w:numId w:val="29"/>
        </w:numPr>
        <w:spacing w:line="23" w:lineRule="atLeast"/>
        <w:ind w:left="426" w:hanging="426"/>
        <w:jc w:val="both"/>
        <w:rPr>
          <w:sz w:val="22"/>
          <w:szCs w:val="22"/>
        </w:rPr>
      </w:pPr>
      <w:r w:rsidRPr="00253A39">
        <w:rPr>
          <w:sz w:val="22"/>
          <w:szCs w:val="22"/>
        </w:rPr>
        <w:t>Komunikacja między Zamawiającym a Wykonawcami w zakresie:</w:t>
      </w:r>
      <w:r w:rsidRPr="00253A39">
        <w:rPr>
          <w:b/>
          <w:bCs/>
          <w:sz w:val="22"/>
          <w:szCs w:val="22"/>
        </w:rPr>
        <w:t xml:space="preserve"> </w:t>
      </w:r>
      <w:r w:rsidRPr="00253A39">
        <w:rPr>
          <w:sz w:val="22"/>
          <w:szCs w:val="22"/>
        </w:rPr>
        <w:t xml:space="preserve">przesyłania Zamawiającemu </w:t>
      </w:r>
      <w:r w:rsidRPr="004F171E">
        <w:rPr>
          <w:sz w:val="22"/>
          <w:szCs w:val="22"/>
        </w:rPr>
        <w:t xml:space="preserve">pytań do treści </w:t>
      </w:r>
      <w:r w:rsidR="00DC5FEA" w:rsidRPr="004F171E">
        <w:rPr>
          <w:sz w:val="22"/>
          <w:szCs w:val="22"/>
        </w:rPr>
        <w:t>SWZ</w:t>
      </w:r>
      <w:r w:rsidRPr="004F171E">
        <w:rPr>
          <w:sz w:val="22"/>
          <w:szCs w:val="22"/>
        </w:rPr>
        <w:t>;</w:t>
      </w:r>
      <w:r w:rsidRPr="004F171E">
        <w:rPr>
          <w:b/>
          <w:bCs/>
          <w:sz w:val="22"/>
          <w:szCs w:val="22"/>
        </w:rPr>
        <w:t xml:space="preserve"> </w:t>
      </w:r>
      <w:r w:rsidRPr="004F171E">
        <w:rPr>
          <w:sz w:val="22"/>
          <w:szCs w:val="22"/>
        </w:rPr>
        <w:t>przesyłania odpowiedzi na wezwanie Zamawiającego do</w:t>
      </w:r>
      <w:r w:rsidRPr="00253A39">
        <w:rPr>
          <w:sz w:val="22"/>
          <w:szCs w:val="22"/>
        </w:rPr>
        <w:t xml:space="preserve"> złożenia/poprawienia/uzupełnienia oświadczeń, podmiotowych i przedmiotowych środków dowodowych, innych dokumentów lub oświadczeń składanych w postępowaniu;</w:t>
      </w:r>
      <w:r w:rsidRPr="00253A39">
        <w:rPr>
          <w:b/>
          <w:bCs/>
          <w:sz w:val="22"/>
          <w:szCs w:val="22"/>
        </w:rPr>
        <w:t xml:space="preserve"> </w:t>
      </w:r>
      <w:r w:rsidRPr="00253A39">
        <w:rPr>
          <w:sz w:val="22"/>
          <w:szCs w:val="22"/>
        </w:rPr>
        <w:t>przesyłania wniosków, informacji, oświadczeń Wykonawcy;</w:t>
      </w:r>
      <w:r w:rsidRPr="00253A39">
        <w:rPr>
          <w:b/>
          <w:bCs/>
          <w:sz w:val="22"/>
          <w:szCs w:val="22"/>
        </w:rPr>
        <w:t xml:space="preserve"> </w:t>
      </w:r>
      <w:r w:rsidRPr="00253A39">
        <w:rPr>
          <w:sz w:val="22"/>
          <w:szCs w:val="22"/>
        </w:rPr>
        <w:t>przesyłania odwołania; odbywa się za pośrednictwem</w:t>
      </w:r>
      <w:r w:rsidR="00013154" w:rsidRPr="00013154">
        <w:t xml:space="preserve"> </w:t>
      </w:r>
      <w:hyperlink r:id="rId21" w:history="1">
        <w:r w:rsidR="00BB200F" w:rsidRPr="00BB200F">
          <w:rPr>
            <w:rStyle w:val="Hipercze"/>
          </w:rPr>
          <w:t xml:space="preserve">https://platformazakupowa.pl/transakcja/886742 </w:t>
        </w:r>
      </w:hyperlink>
      <w:r w:rsidR="00DC075C" w:rsidRPr="00DC075C">
        <w:rPr>
          <w:rStyle w:val="Hipercze"/>
          <w:sz w:val="22"/>
          <w:szCs w:val="22"/>
          <w:u w:val="none"/>
        </w:rPr>
        <w:t xml:space="preserve"> </w:t>
      </w:r>
      <w:r w:rsidRPr="00253A39">
        <w:rPr>
          <w:sz w:val="22"/>
          <w:szCs w:val="22"/>
        </w:rPr>
        <w:t xml:space="preserve">i formularza „Wyślij wiadomość do zamawiającego”. </w:t>
      </w:r>
    </w:p>
    <w:p w14:paraId="2AF65E4E" w14:textId="3573D74C" w:rsidR="004B4242" w:rsidRDefault="0003698C" w:rsidP="009A3D91">
      <w:pPr>
        <w:numPr>
          <w:ilvl w:val="0"/>
          <w:numId w:val="29"/>
        </w:numPr>
        <w:spacing w:line="23" w:lineRule="atLeast"/>
        <w:ind w:left="426" w:hanging="426"/>
        <w:jc w:val="both"/>
        <w:rPr>
          <w:sz w:val="22"/>
          <w:szCs w:val="22"/>
        </w:rPr>
      </w:pPr>
      <w:r w:rsidRPr="00253A39">
        <w:rPr>
          <w:sz w:val="22"/>
          <w:szCs w:val="22"/>
        </w:rPr>
        <w:t>Za datę przekazania (wpływu) oświadczeń, wniosków, zawiadomień oraz informacji przyjmuje się datę ich przesłania za pośrednictwem</w:t>
      </w:r>
      <w:r w:rsidR="002372E2" w:rsidRPr="00BB200F">
        <w:t xml:space="preserve"> </w:t>
      </w:r>
      <w:hyperlink r:id="rId22" w:history="1">
        <w:r w:rsidR="00BB200F" w:rsidRPr="00BB200F">
          <w:rPr>
            <w:rStyle w:val="Hipercze"/>
            <w:sz w:val="22"/>
            <w:szCs w:val="22"/>
          </w:rPr>
          <w:t xml:space="preserve">https://platformazakupowa.pl/transakcja/886742 </w:t>
        </w:r>
      </w:hyperlink>
      <w:r w:rsidR="006F3C34" w:rsidRPr="00253A39">
        <w:rPr>
          <w:sz w:val="22"/>
          <w:szCs w:val="22"/>
        </w:rPr>
        <w:t xml:space="preserve">, </w:t>
      </w:r>
      <w:r w:rsidRPr="00253A39">
        <w:rPr>
          <w:sz w:val="22"/>
          <w:szCs w:val="22"/>
        </w:rPr>
        <w:t xml:space="preserve">poprzez kliknięcie przycisku  „Wyślij wiadomość do zamawiającego” po których pojawi się komunikat, że wiadomość została wysłana do Zamawiającego. Zamawiający dopuszcza, opcjonalnie, komunikację  za pośrednictwem poczty elektronicznej. </w:t>
      </w:r>
    </w:p>
    <w:p w14:paraId="43872606" w14:textId="1AEF6FE8" w:rsidR="004B4242" w:rsidRDefault="0003698C" w:rsidP="009A3D91">
      <w:pPr>
        <w:numPr>
          <w:ilvl w:val="0"/>
          <w:numId w:val="29"/>
        </w:numPr>
        <w:spacing w:line="23" w:lineRule="atLeast"/>
        <w:ind w:left="426" w:hanging="426"/>
        <w:jc w:val="both"/>
        <w:rPr>
          <w:sz w:val="22"/>
          <w:szCs w:val="22"/>
        </w:rPr>
      </w:pPr>
      <w:r w:rsidRPr="00253A39">
        <w:rPr>
          <w:sz w:val="22"/>
          <w:szCs w:val="22"/>
        </w:rPr>
        <w:t>Zamawiający będzie przekazywał Wykonawcom informacje za pośrednictwem</w:t>
      </w:r>
      <w:r w:rsidR="002372E2" w:rsidRPr="00BB200F">
        <w:t xml:space="preserve"> </w:t>
      </w:r>
      <w:hyperlink r:id="rId23" w:history="1">
        <w:r w:rsidR="00BB200F" w:rsidRPr="00BB200F">
          <w:rPr>
            <w:rStyle w:val="Hipercze"/>
            <w:sz w:val="22"/>
            <w:szCs w:val="22"/>
          </w:rPr>
          <w:t xml:space="preserve">https://platformazakupowa.pl/transakcja/886742 </w:t>
        </w:r>
      </w:hyperlink>
      <w:r w:rsidR="00492452" w:rsidRPr="00253A39">
        <w:rPr>
          <w:sz w:val="22"/>
          <w:szCs w:val="22"/>
        </w:rPr>
        <w:t>.</w:t>
      </w:r>
      <w:r w:rsidR="006F3C34" w:rsidRPr="00253A39">
        <w:rPr>
          <w:sz w:val="22"/>
          <w:szCs w:val="22"/>
        </w:rPr>
        <w:t xml:space="preserve"> </w:t>
      </w:r>
      <w:r w:rsidRPr="00253A39">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689D9AC" w14:textId="48DABC5F" w:rsidR="004B4242" w:rsidRDefault="0003698C" w:rsidP="009A3D91">
      <w:pPr>
        <w:numPr>
          <w:ilvl w:val="0"/>
          <w:numId w:val="29"/>
        </w:numPr>
        <w:spacing w:line="23" w:lineRule="atLeast"/>
        <w:ind w:left="426" w:hanging="426"/>
        <w:jc w:val="both"/>
        <w:rPr>
          <w:sz w:val="22"/>
          <w:szCs w:val="22"/>
        </w:rPr>
      </w:pPr>
      <w:r w:rsidRPr="00253A39">
        <w:rPr>
          <w:sz w:val="22"/>
          <w:szCs w:val="22"/>
        </w:rPr>
        <w:t xml:space="preserve">Wykonawca ma obowiązek sprawdzania komunikatów i wiadomości bezpośrednio na </w:t>
      </w:r>
      <w:hyperlink r:id="rId24" w:history="1">
        <w:r w:rsidR="00BB200F" w:rsidRPr="00BB200F">
          <w:rPr>
            <w:rStyle w:val="Hipercze"/>
            <w:sz w:val="22"/>
            <w:szCs w:val="22"/>
          </w:rPr>
          <w:t xml:space="preserve">https://platformazakupowa.pl/transakcja/886742 </w:t>
        </w:r>
      </w:hyperlink>
      <w:r w:rsidR="00DC075C" w:rsidRPr="00DC075C">
        <w:rPr>
          <w:sz w:val="22"/>
          <w:szCs w:val="22"/>
        </w:rPr>
        <w:t xml:space="preserve"> </w:t>
      </w:r>
      <w:r w:rsidRPr="00DC075C">
        <w:rPr>
          <w:sz w:val="22"/>
          <w:szCs w:val="22"/>
        </w:rPr>
        <w:t>przesł</w:t>
      </w:r>
      <w:r w:rsidRPr="00253A39">
        <w:rPr>
          <w:sz w:val="22"/>
          <w:szCs w:val="22"/>
        </w:rPr>
        <w:t>anych przez Zamawiającego.</w:t>
      </w:r>
    </w:p>
    <w:p w14:paraId="6E871A6B" w14:textId="213AC44F" w:rsidR="0003698C" w:rsidRPr="00253A39" w:rsidRDefault="0003698C" w:rsidP="009A3D91">
      <w:pPr>
        <w:numPr>
          <w:ilvl w:val="0"/>
          <w:numId w:val="29"/>
        </w:numPr>
        <w:spacing w:line="23" w:lineRule="atLeast"/>
        <w:ind w:left="426" w:hanging="426"/>
        <w:jc w:val="both"/>
        <w:rPr>
          <w:sz w:val="22"/>
          <w:szCs w:val="22"/>
        </w:rPr>
      </w:pPr>
      <w:r w:rsidRPr="00253A39">
        <w:rPr>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w:t>
      </w:r>
      <w:r w:rsidRPr="00253A39">
        <w:rPr>
          <w:sz w:val="22"/>
          <w:szCs w:val="22"/>
        </w:rPr>
        <w:lastRenderedPageBreak/>
        <w:t>połączenia, formatu przesyłanych danych oraz szyfrowania i oznaczania czasu przekazania i odbioru danych za pośrednictwem platformazakupowa.pl, tj.:</w:t>
      </w:r>
    </w:p>
    <w:p w14:paraId="500D7A53" w14:textId="77777777" w:rsidR="0003698C" w:rsidRPr="00F16A42" w:rsidRDefault="0003698C" w:rsidP="009A3D91">
      <w:pPr>
        <w:pStyle w:val="Akapitzlist"/>
        <w:numPr>
          <w:ilvl w:val="0"/>
          <w:numId w:val="16"/>
        </w:numPr>
        <w:suppressAutoHyphens/>
        <w:ind w:left="851" w:hanging="425"/>
        <w:contextualSpacing/>
        <w:jc w:val="both"/>
        <w:rPr>
          <w:b/>
          <w:sz w:val="22"/>
          <w:szCs w:val="22"/>
        </w:rPr>
      </w:pPr>
      <w:r w:rsidRPr="00F16A42">
        <w:rPr>
          <w:sz w:val="22"/>
          <w:szCs w:val="22"/>
        </w:rPr>
        <w:t xml:space="preserve">stały dostęp do sieci Internet o gwarantowanej przepustowości nie mniejszej niż 512 </w:t>
      </w:r>
      <w:proofErr w:type="spellStart"/>
      <w:r w:rsidRPr="00F16A42">
        <w:rPr>
          <w:sz w:val="22"/>
          <w:szCs w:val="22"/>
        </w:rPr>
        <w:t>kb</w:t>
      </w:r>
      <w:proofErr w:type="spellEnd"/>
      <w:r w:rsidRPr="00F16A42">
        <w:rPr>
          <w:sz w:val="22"/>
          <w:szCs w:val="22"/>
        </w:rPr>
        <w:t>/s;</w:t>
      </w:r>
    </w:p>
    <w:p w14:paraId="301A9AF2" w14:textId="77777777" w:rsidR="0003698C" w:rsidRPr="00F16A42" w:rsidRDefault="0003698C" w:rsidP="009A3D91">
      <w:pPr>
        <w:pStyle w:val="Akapitzlist"/>
        <w:numPr>
          <w:ilvl w:val="0"/>
          <w:numId w:val="16"/>
        </w:numPr>
        <w:suppressAutoHyphens/>
        <w:ind w:left="851" w:hanging="425"/>
        <w:contextualSpacing/>
        <w:jc w:val="both"/>
        <w:rPr>
          <w:b/>
          <w:sz w:val="22"/>
          <w:szCs w:val="22"/>
        </w:rPr>
      </w:pPr>
      <w:r w:rsidRPr="00F16A42">
        <w:rPr>
          <w:sz w:val="22"/>
          <w:szCs w:val="22"/>
        </w:rPr>
        <w:t>komputer klasy PC lub MAC o następującej konfiguracji: pamięć min. 2 GB Ram, procesor Intel IV 2 GHZ lub jego nowsza wersja, jeden z systemów operacyjnych MS Windows 7, Mac Os x 10 4, Linux, lub ich nowsze wersje;</w:t>
      </w:r>
    </w:p>
    <w:p w14:paraId="07B6F2C2" w14:textId="77777777" w:rsidR="0003698C" w:rsidRPr="00F16A42" w:rsidRDefault="0003698C" w:rsidP="009A3D91">
      <w:pPr>
        <w:pStyle w:val="Akapitzlist"/>
        <w:numPr>
          <w:ilvl w:val="0"/>
          <w:numId w:val="16"/>
        </w:numPr>
        <w:suppressAutoHyphens/>
        <w:ind w:left="851" w:hanging="425"/>
        <w:contextualSpacing/>
        <w:jc w:val="both"/>
        <w:rPr>
          <w:b/>
          <w:sz w:val="22"/>
          <w:szCs w:val="22"/>
        </w:rPr>
      </w:pPr>
      <w:r w:rsidRPr="00F16A42">
        <w:rPr>
          <w:sz w:val="22"/>
          <w:szCs w:val="22"/>
        </w:rPr>
        <w:t>zainstalowana dowolna przeglądarka internetowa; Uwaga! od dnia 17 sierpnia 2021, ze względu na zakończenie wspierania przeglądarki Internet Explorer przez firmę Microsoft, stosowanie przeglądarki Internet Explorer nie będzie dopuszczalne;</w:t>
      </w:r>
    </w:p>
    <w:p w14:paraId="108BC2D6" w14:textId="77777777" w:rsidR="0003698C" w:rsidRPr="00F16A42" w:rsidRDefault="0003698C" w:rsidP="009A3D91">
      <w:pPr>
        <w:pStyle w:val="Akapitzlist"/>
        <w:numPr>
          <w:ilvl w:val="0"/>
          <w:numId w:val="16"/>
        </w:numPr>
        <w:suppressAutoHyphens/>
        <w:ind w:left="851" w:hanging="425"/>
        <w:contextualSpacing/>
        <w:jc w:val="both"/>
        <w:rPr>
          <w:b/>
          <w:sz w:val="22"/>
          <w:szCs w:val="22"/>
        </w:rPr>
      </w:pPr>
      <w:r w:rsidRPr="00F16A42">
        <w:rPr>
          <w:sz w:val="22"/>
          <w:szCs w:val="22"/>
        </w:rPr>
        <w:t>włączona obsługa JavaScript;</w:t>
      </w:r>
    </w:p>
    <w:p w14:paraId="5CBE54B9" w14:textId="77777777" w:rsidR="0003698C" w:rsidRPr="00F16A42" w:rsidRDefault="0003698C" w:rsidP="009A3D91">
      <w:pPr>
        <w:pStyle w:val="Akapitzlist"/>
        <w:numPr>
          <w:ilvl w:val="0"/>
          <w:numId w:val="16"/>
        </w:numPr>
        <w:suppressAutoHyphens/>
        <w:ind w:left="851" w:hanging="425"/>
        <w:contextualSpacing/>
        <w:jc w:val="both"/>
        <w:rPr>
          <w:b/>
          <w:sz w:val="22"/>
          <w:szCs w:val="22"/>
        </w:rPr>
      </w:pPr>
      <w:r w:rsidRPr="00F16A42">
        <w:rPr>
          <w:sz w:val="22"/>
          <w:szCs w:val="22"/>
        </w:rPr>
        <w:t xml:space="preserve">zainstalowany program Adobe </w:t>
      </w:r>
      <w:proofErr w:type="spellStart"/>
      <w:r w:rsidRPr="00F16A42">
        <w:rPr>
          <w:sz w:val="22"/>
          <w:szCs w:val="22"/>
        </w:rPr>
        <w:t>Acrobat</w:t>
      </w:r>
      <w:proofErr w:type="spellEnd"/>
      <w:r w:rsidRPr="00F16A42">
        <w:rPr>
          <w:sz w:val="22"/>
          <w:szCs w:val="22"/>
        </w:rPr>
        <w:t xml:space="preserve"> Reader lub inny obsługujący format plików .pdf;</w:t>
      </w:r>
    </w:p>
    <w:p w14:paraId="0CC513E7" w14:textId="77777777" w:rsidR="0003698C" w:rsidRPr="00F16A42" w:rsidRDefault="0003698C" w:rsidP="009A3D91">
      <w:pPr>
        <w:pStyle w:val="Akapitzlist"/>
        <w:numPr>
          <w:ilvl w:val="0"/>
          <w:numId w:val="16"/>
        </w:numPr>
        <w:suppressAutoHyphens/>
        <w:ind w:left="851" w:hanging="425"/>
        <w:contextualSpacing/>
        <w:jc w:val="both"/>
        <w:rPr>
          <w:b/>
          <w:sz w:val="22"/>
          <w:szCs w:val="22"/>
        </w:rPr>
      </w:pPr>
      <w:r w:rsidRPr="00F16A42">
        <w:rPr>
          <w:sz w:val="22"/>
          <w:szCs w:val="22"/>
        </w:rPr>
        <w:t>Platformazakupowa.pl działa według standardu przyjętego w komunikacji sieciowej - kodowanie UTF8.</w:t>
      </w:r>
    </w:p>
    <w:p w14:paraId="4030B82D" w14:textId="77777777" w:rsidR="004B4242" w:rsidRPr="00F16A42" w:rsidRDefault="0003698C" w:rsidP="009A3D91">
      <w:pPr>
        <w:pStyle w:val="Akapitzlist"/>
        <w:numPr>
          <w:ilvl w:val="0"/>
          <w:numId w:val="15"/>
        </w:numPr>
        <w:tabs>
          <w:tab w:val="clear" w:pos="720"/>
        </w:tabs>
        <w:suppressAutoHyphens/>
        <w:ind w:left="426" w:hanging="426"/>
        <w:contextualSpacing/>
        <w:jc w:val="both"/>
        <w:rPr>
          <w:b/>
          <w:bCs/>
          <w:sz w:val="22"/>
          <w:szCs w:val="22"/>
        </w:rPr>
      </w:pPr>
      <w:r w:rsidRPr="00F16A42">
        <w:rPr>
          <w:sz w:val="22"/>
          <w:szCs w:val="22"/>
        </w:rPr>
        <w:t>Oznaczenie czasu odbioru danych przez platformę zakupową stanowi datę oraz dokładny czas (</w:t>
      </w:r>
      <w:proofErr w:type="spellStart"/>
      <w:r w:rsidRPr="00F16A42">
        <w:rPr>
          <w:sz w:val="22"/>
          <w:szCs w:val="22"/>
        </w:rPr>
        <w:t>hh:mm:ss</w:t>
      </w:r>
      <w:proofErr w:type="spellEnd"/>
      <w:r w:rsidRPr="00F16A42">
        <w:rPr>
          <w:sz w:val="22"/>
          <w:szCs w:val="22"/>
        </w:rPr>
        <w:t>) generowany wg. czasu lokalnego serwera synchronizowanego z zegarem Głównego Urzędu Miar.</w:t>
      </w:r>
    </w:p>
    <w:p w14:paraId="09FA4943" w14:textId="77777777" w:rsidR="004B4242" w:rsidRPr="00F16A42" w:rsidRDefault="0003698C" w:rsidP="009A3D91">
      <w:pPr>
        <w:pStyle w:val="Akapitzlist"/>
        <w:numPr>
          <w:ilvl w:val="0"/>
          <w:numId w:val="15"/>
        </w:numPr>
        <w:tabs>
          <w:tab w:val="clear" w:pos="720"/>
        </w:tabs>
        <w:suppressAutoHyphens/>
        <w:ind w:left="426" w:hanging="426"/>
        <w:contextualSpacing/>
        <w:jc w:val="both"/>
        <w:rPr>
          <w:sz w:val="22"/>
          <w:szCs w:val="22"/>
        </w:rPr>
      </w:pPr>
      <w:r w:rsidRPr="00F16A42">
        <w:rPr>
          <w:sz w:val="22"/>
          <w:szCs w:val="22"/>
        </w:rPr>
        <w:t xml:space="preserve">Wykonawca, przystępując do niniejszego postępowania o udzielenie zamówienia publicznego akceptuje warunki korzystania z platformazakupowa.pl określone w Regulaminie zamieszczonym na stronie internetowej w </w:t>
      </w:r>
      <w:r w:rsidRPr="00B31851">
        <w:rPr>
          <w:sz w:val="22"/>
          <w:szCs w:val="22"/>
        </w:rPr>
        <w:t>zakładce „Regulamin” oraz</w:t>
      </w:r>
      <w:r w:rsidRPr="00F16A42">
        <w:rPr>
          <w:sz w:val="22"/>
          <w:szCs w:val="22"/>
        </w:rPr>
        <w:t xml:space="preserve"> uznaje go za wiążący.</w:t>
      </w:r>
    </w:p>
    <w:p w14:paraId="60463DFD" w14:textId="1FA6E9A9" w:rsidR="0003698C" w:rsidRDefault="0003698C" w:rsidP="009A3D91">
      <w:pPr>
        <w:pStyle w:val="Akapitzlist"/>
        <w:numPr>
          <w:ilvl w:val="0"/>
          <w:numId w:val="15"/>
        </w:numPr>
        <w:tabs>
          <w:tab w:val="clear" w:pos="720"/>
        </w:tabs>
        <w:suppressAutoHyphens/>
        <w:ind w:left="426" w:hanging="426"/>
        <w:contextualSpacing/>
        <w:jc w:val="both"/>
        <w:rPr>
          <w:sz w:val="22"/>
          <w:szCs w:val="22"/>
        </w:rPr>
      </w:pPr>
      <w:r w:rsidRPr="00F16A42">
        <w:rPr>
          <w:sz w:val="22"/>
          <w:szCs w:val="22"/>
        </w:rPr>
        <w:t xml:space="preserve">Zamawiający informuje, że instrukcje korzystania z </w:t>
      </w:r>
      <w:hyperlink r:id="rId25">
        <w:r w:rsidR="004B4242" w:rsidRPr="00DC075C">
          <w:rPr>
            <w:rStyle w:val="czeinternetowe"/>
            <w:color w:val="0000FF"/>
            <w:sz w:val="22"/>
            <w:szCs w:val="22"/>
          </w:rPr>
          <w:t>platformazakupowa.pl</w:t>
        </w:r>
      </w:hyperlink>
      <w:r w:rsidR="004B4242" w:rsidRPr="00F16A42">
        <w:rPr>
          <w:sz w:val="22"/>
          <w:szCs w:val="22"/>
        </w:rPr>
        <w:t xml:space="preserve"> </w:t>
      </w:r>
      <w:r w:rsidRPr="00F16A42">
        <w:rPr>
          <w:sz w:val="22"/>
          <w:szCs w:val="22"/>
        </w:rPr>
        <w:t xml:space="preserve">dotyczące w szczególności logowania, składania wniosków o wyjaśnienie treści </w:t>
      </w:r>
      <w:r w:rsidR="00950748">
        <w:rPr>
          <w:sz w:val="22"/>
          <w:szCs w:val="22"/>
        </w:rPr>
        <w:t>SWZ</w:t>
      </w:r>
      <w:r w:rsidRPr="00F16A42">
        <w:rPr>
          <w:sz w:val="22"/>
          <w:szCs w:val="22"/>
        </w:rPr>
        <w:t xml:space="preserve">, składania ofert oraz innych czynności podejmowanych w niniejszym postępowaniu przy użyciu platformazakupowa.pl znajdują się w </w:t>
      </w:r>
      <w:r w:rsidRPr="00B31851">
        <w:rPr>
          <w:sz w:val="22"/>
          <w:szCs w:val="22"/>
        </w:rPr>
        <w:t>zakładce „Instrukcje dla Wykonawców” na stronie</w:t>
      </w:r>
      <w:r w:rsidRPr="00F16A42">
        <w:rPr>
          <w:sz w:val="22"/>
          <w:szCs w:val="22"/>
        </w:rPr>
        <w:t xml:space="preserve"> internetowej pod adresem: </w:t>
      </w:r>
      <w:hyperlink r:id="rId26" w:history="1">
        <w:r w:rsidR="004F5484" w:rsidRPr="00B0755D">
          <w:rPr>
            <w:rStyle w:val="Hipercze"/>
            <w:sz w:val="22"/>
            <w:szCs w:val="22"/>
          </w:rPr>
          <w:t>https://platformazakupowa.pl/strona/45-instrukcje</w:t>
        </w:r>
      </w:hyperlink>
      <w:r w:rsidR="006F3C34" w:rsidRPr="00F16A42">
        <w:rPr>
          <w:sz w:val="22"/>
          <w:szCs w:val="22"/>
        </w:rPr>
        <w:t>.</w:t>
      </w:r>
    </w:p>
    <w:p w14:paraId="099B8D4C" w14:textId="77777777" w:rsidR="009903F4" w:rsidRPr="009903F4" w:rsidRDefault="009903F4" w:rsidP="009903F4">
      <w:pPr>
        <w:pStyle w:val="Akapitzlist"/>
        <w:numPr>
          <w:ilvl w:val="0"/>
          <w:numId w:val="15"/>
        </w:numPr>
        <w:tabs>
          <w:tab w:val="clear" w:pos="720"/>
        </w:tabs>
        <w:suppressAutoHyphens/>
        <w:ind w:left="426" w:hanging="426"/>
        <w:contextualSpacing/>
        <w:jc w:val="both"/>
        <w:rPr>
          <w:sz w:val="22"/>
          <w:szCs w:val="22"/>
        </w:rPr>
      </w:pPr>
      <w:r w:rsidRPr="009903F4">
        <w:rPr>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F884AB1" w14:textId="77777777" w:rsidR="009903F4" w:rsidRPr="009903F4" w:rsidRDefault="009903F4" w:rsidP="009903F4">
      <w:pPr>
        <w:pStyle w:val="Akapitzlist"/>
        <w:numPr>
          <w:ilvl w:val="0"/>
          <w:numId w:val="15"/>
        </w:numPr>
        <w:tabs>
          <w:tab w:val="clear" w:pos="720"/>
        </w:tabs>
        <w:suppressAutoHyphens/>
        <w:ind w:left="426" w:hanging="426"/>
        <w:contextualSpacing/>
        <w:jc w:val="both"/>
        <w:rPr>
          <w:sz w:val="22"/>
          <w:szCs w:val="22"/>
        </w:rPr>
      </w:pPr>
      <w:r w:rsidRPr="009903F4">
        <w:rPr>
          <w:sz w:val="22"/>
          <w:szCs w:val="22"/>
        </w:rPr>
        <w:t>Zamawiający rekomenduje wykorzystanie formatów: .pdf .</w:t>
      </w:r>
      <w:proofErr w:type="spellStart"/>
      <w:r w:rsidRPr="009903F4">
        <w:rPr>
          <w:sz w:val="22"/>
          <w:szCs w:val="22"/>
        </w:rPr>
        <w:t>doc</w:t>
      </w:r>
      <w:proofErr w:type="spellEnd"/>
      <w:r w:rsidRPr="009903F4">
        <w:rPr>
          <w:sz w:val="22"/>
          <w:szCs w:val="22"/>
        </w:rPr>
        <w:t xml:space="preserve"> .xls .jpg (.</w:t>
      </w:r>
      <w:proofErr w:type="spellStart"/>
      <w:r w:rsidRPr="009903F4">
        <w:rPr>
          <w:sz w:val="22"/>
          <w:szCs w:val="22"/>
        </w:rPr>
        <w:t>jpeg</w:t>
      </w:r>
      <w:proofErr w:type="spellEnd"/>
      <w:r w:rsidRPr="009903F4">
        <w:rPr>
          <w:sz w:val="22"/>
          <w:szCs w:val="22"/>
        </w:rPr>
        <w:t>) ze szczególnym wskazaniem na .pdf. W celu ewentualnej kompresji danych Zamawiający rekomenduje wykorzystanie jednego z formatów: .zip, .7Z.</w:t>
      </w:r>
    </w:p>
    <w:p w14:paraId="7597E404" w14:textId="402150A6" w:rsidR="009903F4" w:rsidRPr="009A64B4" w:rsidRDefault="009903F4" w:rsidP="009A64B4">
      <w:pPr>
        <w:pStyle w:val="Akapitzlist"/>
        <w:numPr>
          <w:ilvl w:val="0"/>
          <w:numId w:val="15"/>
        </w:numPr>
        <w:tabs>
          <w:tab w:val="clear" w:pos="720"/>
        </w:tabs>
        <w:suppressAutoHyphens/>
        <w:ind w:left="426" w:hanging="426"/>
        <w:contextualSpacing/>
        <w:jc w:val="both"/>
        <w:rPr>
          <w:sz w:val="22"/>
          <w:szCs w:val="22"/>
        </w:rPr>
      </w:pPr>
      <w:r w:rsidRPr="009903F4">
        <w:rPr>
          <w:sz w:val="22"/>
          <w:szCs w:val="22"/>
        </w:rPr>
        <w:t>Wśród formatów powszechnych a NIE występujących w rozporządzeniu występują: .</w:t>
      </w:r>
      <w:proofErr w:type="spellStart"/>
      <w:r w:rsidRPr="009903F4">
        <w:rPr>
          <w:sz w:val="22"/>
          <w:szCs w:val="22"/>
        </w:rPr>
        <w:t>rar</w:t>
      </w:r>
      <w:proofErr w:type="spellEnd"/>
      <w:r w:rsidRPr="009903F4">
        <w:rPr>
          <w:sz w:val="22"/>
          <w:szCs w:val="22"/>
        </w:rPr>
        <w:t xml:space="preserve"> .gif .</w:t>
      </w:r>
      <w:proofErr w:type="spellStart"/>
      <w:r w:rsidRPr="009903F4">
        <w:rPr>
          <w:sz w:val="22"/>
          <w:szCs w:val="22"/>
        </w:rPr>
        <w:t>bmp</w:t>
      </w:r>
      <w:proofErr w:type="spellEnd"/>
      <w:r w:rsidRPr="009903F4">
        <w:rPr>
          <w:sz w:val="22"/>
          <w:szCs w:val="22"/>
        </w:rPr>
        <w:t xml:space="preserve"> .</w:t>
      </w:r>
      <w:proofErr w:type="spellStart"/>
      <w:r w:rsidRPr="009903F4">
        <w:rPr>
          <w:sz w:val="22"/>
          <w:szCs w:val="22"/>
        </w:rPr>
        <w:t>numbers</w:t>
      </w:r>
      <w:proofErr w:type="spellEnd"/>
      <w:r w:rsidRPr="009903F4">
        <w:rPr>
          <w:sz w:val="22"/>
          <w:szCs w:val="22"/>
        </w:rPr>
        <w:t xml:space="preserve"> .</w:t>
      </w:r>
      <w:proofErr w:type="spellStart"/>
      <w:r w:rsidRPr="009903F4">
        <w:rPr>
          <w:sz w:val="22"/>
          <w:szCs w:val="22"/>
        </w:rPr>
        <w:t>pages</w:t>
      </w:r>
      <w:proofErr w:type="spellEnd"/>
      <w:r w:rsidRPr="009903F4">
        <w:rPr>
          <w:sz w:val="22"/>
          <w:szCs w:val="22"/>
        </w:rPr>
        <w:t>. Dokumenty złożone w takich plikach zostaną uznane za złożone nieskutecznie.</w:t>
      </w:r>
    </w:p>
    <w:p w14:paraId="5F136D6E" w14:textId="77777777" w:rsidR="009903F4" w:rsidRPr="009903F4" w:rsidRDefault="009903F4" w:rsidP="009903F4">
      <w:pPr>
        <w:pStyle w:val="Akapitzlist"/>
        <w:numPr>
          <w:ilvl w:val="0"/>
          <w:numId w:val="15"/>
        </w:numPr>
        <w:tabs>
          <w:tab w:val="clear" w:pos="720"/>
        </w:tabs>
        <w:suppressAutoHyphens/>
        <w:ind w:left="426" w:hanging="426"/>
        <w:contextualSpacing/>
        <w:jc w:val="both"/>
        <w:rPr>
          <w:sz w:val="22"/>
          <w:szCs w:val="22"/>
        </w:rPr>
      </w:pPr>
      <w:r w:rsidRPr="009903F4">
        <w:rPr>
          <w:sz w:val="22"/>
          <w:szCs w:val="22"/>
        </w:rPr>
        <w:t>Zalecenia:</w:t>
      </w:r>
    </w:p>
    <w:p w14:paraId="0759F818" w14:textId="127D0F01" w:rsidR="009903F4" w:rsidRDefault="009903F4" w:rsidP="009903F4">
      <w:pPr>
        <w:pStyle w:val="Akapitzlist"/>
        <w:numPr>
          <w:ilvl w:val="1"/>
          <w:numId w:val="29"/>
        </w:numPr>
        <w:suppressAutoHyphens/>
        <w:ind w:left="851" w:hanging="425"/>
        <w:contextualSpacing/>
        <w:jc w:val="both"/>
        <w:rPr>
          <w:sz w:val="22"/>
          <w:szCs w:val="22"/>
        </w:rPr>
      </w:pPr>
      <w:r w:rsidRPr="009903F4">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903F4">
        <w:rPr>
          <w:sz w:val="22"/>
          <w:szCs w:val="22"/>
        </w:rPr>
        <w:t>PAdES</w:t>
      </w:r>
      <w:proofErr w:type="spellEnd"/>
      <w:r w:rsidRPr="009903F4">
        <w:rPr>
          <w:sz w:val="22"/>
          <w:szCs w:val="22"/>
        </w:rPr>
        <w:t xml:space="preserve">. </w:t>
      </w:r>
    </w:p>
    <w:p w14:paraId="218F701C" w14:textId="77777777" w:rsidR="009903F4" w:rsidRDefault="009903F4" w:rsidP="005B73EC">
      <w:pPr>
        <w:pStyle w:val="Akapitzlist"/>
        <w:numPr>
          <w:ilvl w:val="1"/>
          <w:numId w:val="29"/>
        </w:numPr>
        <w:suppressAutoHyphens/>
        <w:ind w:left="851" w:hanging="425"/>
        <w:contextualSpacing/>
        <w:jc w:val="both"/>
        <w:rPr>
          <w:sz w:val="22"/>
          <w:szCs w:val="22"/>
        </w:rPr>
      </w:pPr>
      <w:r w:rsidRPr="005B73EC">
        <w:rPr>
          <w:sz w:val="22"/>
          <w:szCs w:val="22"/>
        </w:rPr>
        <w:t xml:space="preserve">Pliki w innych formatach niż PDF zaleca się opatrzyć zewnętrznym podpisem </w:t>
      </w:r>
      <w:proofErr w:type="spellStart"/>
      <w:r w:rsidRPr="005B73EC">
        <w:rPr>
          <w:sz w:val="22"/>
          <w:szCs w:val="22"/>
        </w:rPr>
        <w:t>XAdES</w:t>
      </w:r>
      <w:proofErr w:type="spellEnd"/>
      <w:r w:rsidRPr="005B73EC">
        <w:rPr>
          <w:sz w:val="22"/>
          <w:szCs w:val="22"/>
        </w:rPr>
        <w:t>. Wykonawca powinien pamiętać, aby plik z podpisem przekazywać łącznie z dokumentem podpisywanym.</w:t>
      </w:r>
    </w:p>
    <w:p w14:paraId="7DDD10D0" w14:textId="77777777" w:rsidR="009903F4" w:rsidRDefault="009903F4" w:rsidP="00000CDF">
      <w:pPr>
        <w:pStyle w:val="Akapitzlist"/>
        <w:numPr>
          <w:ilvl w:val="1"/>
          <w:numId w:val="29"/>
        </w:numPr>
        <w:suppressAutoHyphens/>
        <w:ind w:left="851" w:hanging="425"/>
        <w:contextualSpacing/>
        <w:jc w:val="both"/>
        <w:rPr>
          <w:sz w:val="22"/>
          <w:szCs w:val="22"/>
        </w:rPr>
      </w:pPr>
      <w:r w:rsidRPr="00000CDF">
        <w:rPr>
          <w:sz w:val="22"/>
          <w:szCs w:val="22"/>
        </w:rPr>
        <w:t>Zaleca się, aby komunikacja z wykonawcami odbywała się tylko na Platformie za pośrednictwem formularza “Wyślij wiadomość do zamawiającego”, nie za pośrednictwem adresu email.</w:t>
      </w:r>
    </w:p>
    <w:p w14:paraId="24DAFD31" w14:textId="77777777" w:rsidR="009903F4" w:rsidRDefault="009903F4" w:rsidP="00195AB4">
      <w:pPr>
        <w:pStyle w:val="Akapitzlist"/>
        <w:numPr>
          <w:ilvl w:val="1"/>
          <w:numId w:val="29"/>
        </w:numPr>
        <w:suppressAutoHyphens/>
        <w:ind w:left="851" w:hanging="425"/>
        <w:contextualSpacing/>
        <w:jc w:val="both"/>
        <w:rPr>
          <w:sz w:val="22"/>
          <w:szCs w:val="22"/>
        </w:rPr>
      </w:pPr>
      <w:r w:rsidRPr="00195AB4">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02FFD92" w14:textId="77777777" w:rsidR="009903F4" w:rsidRDefault="009903F4" w:rsidP="00195AB4">
      <w:pPr>
        <w:pStyle w:val="Akapitzlist"/>
        <w:numPr>
          <w:ilvl w:val="1"/>
          <w:numId w:val="29"/>
        </w:numPr>
        <w:suppressAutoHyphens/>
        <w:ind w:left="851" w:hanging="425"/>
        <w:contextualSpacing/>
        <w:jc w:val="both"/>
        <w:rPr>
          <w:sz w:val="22"/>
          <w:szCs w:val="22"/>
        </w:rPr>
      </w:pPr>
      <w:r w:rsidRPr="00195AB4">
        <w:rPr>
          <w:sz w:val="22"/>
          <w:szCs w:val="22"/>
        </w:rPr>
        <w:t xml:space="preserve">Podczas podpisywania plików zaleca się stosowanie algorytmu skrótu SHA2 zamiast SHA1.  </w:t>
      </w:r>
    </w:p>
    <w:p w14:paraId="4C1F896E" w14:textId="77777777" w:rsidR="009903F4" w:rsidRDefault="009903F4" w:rsidP="008C53FB">
      <w:pPr>
        <w:pStyle w:val="Akapitzlist"/>
        <w:numPr>
          <w:ilvl w:val="1"/>
          <w:numId w:val="29"/>
        </w:numPr>
        <w:suppressAutoHyphens/>
        <w:ind w:left="851" w:hanging="425"/>
        <w:contextualSpacing/>
        <w:jc w:val="both"/>
        <w:rPr>
          <w:sz w:val="22"/>
          <w:szCs w:val="22"/>
        </w:rPr>
      </w:pPr>
      <w:r w:rsidRPr="008C53FB">
        <w:rPr>
          <w:sz w:val="22"/>
          <w:szCs w:val="22"/>
        </w:rPr>
        <w:t xml:space="preserve">Jeśli wykonawca pakuje dokumenty np. w plik ZIP zalecamy wcześniejsze podpisanie każdego ze skompresowanych plików. </w:t>
      </w:r>
    </w:p>
    <w:p w14:paraId="70E80E10" w14:textId="77777777" w:rsidR="009903F4" w:rsidRDefault="009903F4" w:rsidP="008C53FB">
      <w:pPr>
        <w:pStyle w:val="Akapitzlist"/>
        <w:numPr>
          <w:ilvl w:val="1"/>
          <w:numId w:val="29"/>
        </w:numPr>
        <w:suppressAutoHyphens/>
        <w:ind w:left="851" w:hanging="425"/>
        <w:contextualSpacing/>
        <w:jc w:val="both"/>
        <w:rPr>
          <w:sz w:val="22"/>
          <w:szCs w:val="22"/>
        </w:rPr>
      </w:pPr>
      <w:r w:rsidRPr="008C53FB">
        <w:rPr>
          <w:sz w:val="22"/>
          <w:szCs w:val="22"/>
        </w:rPr>
        <w:t>Zamawiający rekomenduje wykorzystanie podpisu z kwalifikowanym znacznikiem czasu.</w:t>
      </w:r>
    </w:p>
    <w:p w14:paraId="11706085" w14:textId="77777777" w:rsidR="009903F4" w:rsidRPr="008C53FB" w:rsidRDefault="009903F4" w:rsidP="008C53FB">
      <w:pPr>
        <w:pStyle w:val="Akapitzlist"/>
        <w:numPr>
          <w:ilvl w:val="1"/>
          <w:numId w:val="29"/>
        </w:numPr>
        <w:suppressAutoHyphens/>
        <w:ind w:left="851" w:hanging="425"/>
        <w:contextualSpacing/>
        <w:jc w:val="both"/>
        <w:rPr>
          <w:sz w:val="22"/>
          <w:szCs w:val="22"/>
        </w:rPr>
      </w:pPr>
      <w:r w:rsidRPr="008C53FB">
        <w:rPr>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0B9767B8" w14:textId="26A193CD" w:rsidR="009903F4" w:rsidRPr="00B42D7F" w:rsidRDefault="009903F4" w:rsidP="00B42D7F">
      <w:pPr>
        <w:pStyle w:val="Akapitzlist"/>
        <w:numPr>
          <w:ilvl w:val="0"/>
          <w:numId w:val="15"/>
        </w:numPr>
        <w:tabs>
          <w:tab w:val="clear" w:pos="720"/>
          <w:tab w:val="num" w:pos="567"/>
        </w:tabs>
        <w:suppressAutoHyphens/>
        <w:ind w:left="426" w:hanging="426"/>
        <w:contextualSpacing/>
        <w:jc w:val="both"/>
        <w:rPr>
          <w:sz w:val="22"/>
          <w:szCs w:val="22"/>
        </w:rPr>
      </w:pPr>
      <w:r w:rsidRPr="008C53FB">
        <w:rPr>
          <w:sz w:val="22"/>
          <w:szCs w:val="22"/>
        </w:rPr>
        <w:lastRenderedPageBreak/>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481B15E0" w14:textId="77777777" w:rsidR="001D7D5A" w:rsidRPr="00F16A42" w:rsidRDefault="001D7D5A" w:rsidP="00B42D7F">
      <w:pPr>
        <w:pStyle w:val="Tekstpodstawowyzwciciem2"/>
        <w:spacing w:after="0"/>
        <w:ind w:left="0" w:right="3" w:firstLine="0"/>
        <w:jc w:val="both"/>
        <w:rPr>
          <w:b/>
          <w:sz w:val="22"/>
          <w:szCs w:val="22"/>
        </w:rPr>
      </w:pPr>
    </w:p>
    <w:p w14:paraId="16BB4A95" w14:textId="65C2D13A" w:rsidR="008B66AC" w:rsidRPr="00F16A42" w:rsidRDefault="005850AB" w:rsidP="009A3D91">
      <w:pPr>
        <w:pStyle w:val="Tekstpodstawowyzwciciem2"/>
        <w:numPr>
          <w:ilvl w:val="0"/>
          <w:numId w:val="35"/>
        </w:numPr>
        <w:spacing w:after="0"/>
        <w:ind w:left="426" w:right="3" w:hanging="426"/>
        <w:jc w:val="both"/>
        <w:rPr>
          <w:b/>
          <w:sz w:val="22"/>
          <w:szCs w:val="22"/>
        </w:rPr>
      </w:pPr>
      <w:r w:rsidRPr="00F16A42">
        <w:rPr>
          <w:b/>
          <w:sz w:val="22"/>
          <w:szCs w:val="22"/>
        </w:rPr>
        <w:t>Wymagania dotyczące wadium</w:t>
      </w:r>
      <w:r w:rsidR="001F7BE0">
        <w:rPr>
          <w:b/>
          <w:sz w:val="22"/>
          <w:szCs w:val="22"/>
          <w:lang w:val="pl-PL"/>
        </w:rPr>
        <w:t>:</w:t>
      </w:r>
    </w:p>
    <w:p w14:paraId="17FFC72A" w14:textId="10F651E5" w:rsidR="00F5785A" w:rsidRDefault="003A2F3B" w:rsidP="00184FD1">
      <w:pPr>
        <w:pStyle w:val="Tekstpodstawowyzwciciem2"/>
        <w:tabs>
          <w:tab w:val="left" w:pos="851"/>
        </w:tabs>
        <w:spacing w:after="0"/>
        <w:ind w:left="0" w:right="3" w:firstLine="0"/>
        <w:jc w:val="both"/>
        <w:rPr>
          <w:sz w:val="22"/>
          <w:szCs w:val="22"/>
          <w:lang w:val="pl-PL"/>
        </w:rPr>
      </w:pPr>
      <w:r>
        <w:rPr>
          <w:sz w:val="22"/>
          <w:szCs w:val="22"/>
          <w:lang w:val="pl-PL"/>
        </w:rPr>
        <w:t>W przedmiotowym post</w:t>
      </w:r>
      <w:r w:rsidR="00A501E1">
        <w:rPr>
          <w:sz w:val="22"/>
          <w:szCs w:val="22"/>
          <w:lang w:val="pl-PL"/>
        </w:rPr>
        <w:t>ę</w:t>
      </w:r>
      <w:r>
        <w:rPr>
          <w:sz w:val="22"/>
          <w:szCs w:val="22"/>
          <w:lang w:val="pl-PL"/>
        </w:rPr>
        <w:t>powaniu Zamawiający nie przewiduje wniesienia wadium.</w:t>
      </w:r>
    </w:p>
    <w:p w14:paraId="23CBE159" w14:textId="77777777" w:rsidR="003A2F3B" w:rsidRPr="003A2F3B" w:rsidRDefault="003A2F3B" w:rsidP="003A2F3B">
      <w:pPr>
        <w:pStyle w:val="Tekstpodstawowyzwciciem2"/>
        <w:tabs>
          <w:tab w:val="left" w:pos="851"/>
        </w:tabs>
        <w:spacing w:after="0"/>
        <w:ind w:right="3"/>
        <w:jc w:val="both"/>
        <w:rPr>
          <w:sz w:val="22"/>
          <w:szCs w:val="22"/>
          <w:lang w:val="pl-PL"/>
        </w:rPr>
      </w:pPr>
    </w:p>
    <w:p w14:paraId="4A884829" w14:textId="64F24B29" w:rsidR="00676EFE" w:rsidRPr="00F16A42" w:rsidRDefault="005850AB" w:rsidP="009A3D91">
      <w:pPr>
        <w:pStyle w:val="Tekstpodstawowyzwciciem2"/>
        <w:numPr>
          <w:ilvl w:val="0"/>
          <w:numId w:val="35"/>
        </w:numPr>
        <w:spacing w:after="0"/>
        <w:ind w:left="426" w:right="6" w:hanging="426"/>
        <w:jc w:val="both"/>
        <w:rPr>
          <w:b/>
          <w:sz w:val="22"/>
          <w:szCs w:val="22"/>
        </w:rPr>
      </w:pPr>
      <w:r w:rsidRPr="00F16A42">
        <w:rPr>
          <w:b/>
          <w:sz w:val="22"/>
          <w:szCs w:val="22"/>
        </w:rPr>
        <w:t>Termin związania ofertą</w:t>
      </w:r>
      <w:r w:rsidR="001F7BE0" w:rsidRPr="001213CA">
        <w:rPr>
          <w:b/>
          <w:sz w:val="22"/>
          <w:szCs w:val="22"/>
          <w:lang w:val="pl-PL"/>
        </w:rPr>
        <w:t>:</w:t>
      </w:r>
      <w:r w:rsidR="003A2F3B" w:rsidRPr="001213CA">
        <w:rPr>
          <w:b/>
          <w:sz w:val="22"/>
          <w:szCs w:val="22"/>
          <w:lang w:val="pl-PL"/>
        </w:rPr>
        <w:t xml:space="preserve"> </w:t>
      </w:r>
    </w:p>
    <w:p w14:paraId="0443BE7E" w14:textId="08925456" w:rsidR="002A6982" w:rsidRPr="00165038" w:rsidRDefault="002A6982" w:rsidP="009A3D91">
      <w:pPr>
        <w:pStyle w:val="Tekstpodstawowyzwciciem2"/>
        <w:numPr>
          <w:ilvl w:val="1"/>
          <w:numId w:val="35"/>
        </w:numPr>
        <w:spacing w:after="0"/>
        <w:ind w:left="426" w:right="6" w:hanging="426"/>
        <w:jc w:val="both"/>
        <w:rPr>
          <w:b/>
          <w:sz w:val="22"/>
          <w:szCs w:val="22"/>
        </w:rPr>
      </w:pPr>
      <w:r w:rsidRPr="00165038">
        <w:rPr>
          <w:sz w:val="22"/>
          <w:szCs w:val="22"/>
        </w:rPr>
        <w:t xml:space="preserve">Wykonawca będzie związany ofertą </w:t>
      </w:r>
      <w:r w:rsidRPr="00165038">
        <w:rPr>
          <w:sz w:val="22"/>
          <w:szCs w:val="22"/>
          <w:lang w:val="pl-PL"/>
        </w:rPr>
        <w:t xml:space="preserve">do </w:t>
      </w:r>
      <w:r w:rsidRPr="002F0469">
        <w:rPr>
          <w:color w:val="000000" w:themeColor="text1"/>
          <w:sz w:val="22"/>
          <w:szCs w:val="22"/>
          <w:lang w:val="pl-PL"/>
        </w:rPr>
        <w:t xml:space="preserve">dnia </w:t>
      </w:r>
      <w:r w:rsidR="00DD23FB" w:rsidRPr="002F0469">
        <w:rPr>
          <w:color w:val="000000" w:themeColor="text1"/>
          <w:sz w:val="22"/>
          <w:szCs w:val="22"/>
          <w:lang w:val="pl-PL"/>
        </w:rPr>
        <w:t>18.06</w:t>
      </w:r>
      <w:r w:rsidRPr="002F0469">
        <w:rPr>
          <w:color w:val="000000" w:themeColor="text1"/>
          <w:sz w:val="22"/>
          <w:szCs w:val="22"/>
          <w:lang w:val="pl-PL"/>
        </w:rPr>
        <w:t>.2024r.</w:t>
      </w:r>
      <w:r w:rsidRPr="002F0469">
        <w:rPr>
          <w:color w:val="000000" w:themeColor="text1"/>
          <w:sz w:val="22"/>
          <w:szCs w:val="22"/>
        </w:rPr>
        <w:t xml:space="preserve"> </w:t>
      </w:r>
      <w:r w:rsidRPr="00DD23FB">
        <w:rPr>
          <w:sz w:val="22"/>
          <w:szCs w:val="22"/>
        </w:rPr>
        <w:t>Bieg</w:t>
      </w:r>
      <w:r w:rsidRPr="00165038">
        <w:rPr>
          <w:sz w:val="22"/>
          <w:szCs w:val="22"/>
        </w:rPr>
        <w:t xml:space="preserve"> terminu związania ofertą rozpoczyna </w:t>
      </w:r>
      <w:r w:rsidRPr="00165038">
        <w:rPr>
          <w:sz w:val="22"/>
          <w:szCs w:val="22"/>
          <w:lang w:val="pl-PL"/>
        </w:rPr>
        <w:t>w dniu, w którym</w:t>
      </w:r>
      <w:r w:rsidRPr="00165038">
        <w:rPr>
          <w:sz w:val="22"/>
          <w:szCs w:val="22"/>
        </w:rPr>
        <w:t xml:space="preserve"> upływ</w:t>
      </w:r>
      <w:r w:rsidRPr="00165038">
        <w:rPr>
          <w:sz w:val="22"/>
          <w:szCs w:val="22"/>
          <w:lang w:val="pl-PL"/>
        </w:rPr>
        <w:t>a</w:t>
      </w:r>
      <w:r w:rsidRPr="00165038">
        <w:rPr>
          <w:sz w:val="22"/>
          <w:szCs w:val="22"/>
        </w:rPr>
        <w:t xml:space="preserve"> termin składania ofert.</w:t>
      </w:r>
    </w:p>
    <w:p w14:paraId="35EF9568" w14:textId="77777777" w:rsidR="002A6982" w:rsidRPr="00A22ADA" w:rsidRDefault="002A6982" w:rsidP="009A3D91">
      <w:pPr>
        <w:pStyle w:val="Tekstpodstawowyzwciciem2"/>
        <w:numPr>
          <w:ilvl w:val="1"/>
          <w:numId w:val="35"/>
        </w:numPr>
        <w:spacing w:after="0"/>
        <w:ind w:left="426" w:right="6" w:hanging="426"/>
        <w:jc w:val="both"/>
        <w:rPr>
          <w:b/>
          <w:sz w:val="22"/>
          <w:szCs w:val="22"/>
        </w:rPr>
      </w:pPr>
      <w:r w:rsidRPr="00165038">
        <w:rPr>
          <w:sz w:val="22"/>
          <w:szCs w:val="22"/>
        </w:rPr>
        <w:t xml:space="preserve">W przypadku gdy wybór najkorzystniejszej oferty nie nastąpi przed upływem terminu związania ofertą określonego </w:t>
      </w:r>
      <w:r w:rsidRPr="00165038">
        <w:rPr>
          <w:sz w:val="22"/>
          <w:szCs w:val="22"/>
          <w:lang w:val="pl-PL"/>
        </w:rPr>
        <w:t>w pkt. 1</w:t>
      </w:r>
      <w:r w:rsidRPr="00165038">
        <w:rPr>
          <w:sz w:val="22"/>
          <w:szCs w:val="22"/>
        </w:rPr>
        <w:t xml:space="preserve">, </w:t>
      </w:r>
      <w:r w:rsidRPr="00165038">
        <w:rPr>
          <w:sz w:val="22"/>
          <w:szCs w:val="22"/>
          <w:lang w:val="pl-PL"/>
        </w:rPr>
        <w:t>Za</w:t>
      </w:r>
      <w:r w:rsidRPr="00165038">
        <w:rPr>
          <w:sz w:val="22"/>
          <w:szCs w:val="22"/>
        </w:rPr>
        <w:t>mawiający przed upływem terminu związania ofertą zwr</w:t>
      </w:r>
      <w:r w:rsidRPr="00165038">
        <w:rPr>
          <w:sz w:val="22"/>
          <w:szCs w:val="22"/>
          <w:lang w:val="pl-PL"/>
        </w:rPr>
        <w:t xml:space="preserve">óci </w:t>
      </w:r>
      <w:r w:rsidRPr="00165038">
        <w:rPr>
          <w:sz w:val="22"/>
          <w:szCs w:val="22"/>
        </w:rPr>
        <w:t xml:space="preserve">się do </w:t>
      </w:r>
      <w:r w:rsidRPr="00A22ADA">
        <w:rPr>
          <w:sz w:val="22"/>
          <w:szCs w:val="22"/>
          <w:lang w:val="pl-PL"/>
        </w:rPr>
        <w:t xml:space="preserve">Wykonawców </w:t>
      </w:r>
      <w:r w:rsidRPr="00A22ADA">
        <w:rPr>
          <w:sz w:val="22"/>
          <w:szCs w:val="22"/>
        </w:rPr>
        <w:t xml:space="preserve">o wyrażenie zgody na przedłużenie tego terminu o okres nie dłuższy niż </w:t>
      </w:r>
      <w:r w:rsidRPr="00A22ADA">
        <w:rPr>
          <w:sz w:val="22"/>
          <w:szCs w:val="22"/>
          <w:lang w:val="pl-PL"/>
        </w:rPr>
        <w:t>60</w:t>
      </w:r>
      <w:r w:rsidRPr="00A22ADA">
        <w:rPr>
          <w:sz w:val="22"/>
          <w:szCs w:val="22"/>
        </w:rPr>
        <w:t xml:space="preserve"> dni.</w:t>
      </w:r>
    </w:p>
    <w:p w14:paraId="43438202" w14:textId="77777777" w:rsidR="002A6982" w:rsidRPr="00A92022" w:rsidRDefault="002A6982" w:rsidP="009A3D91">
      <w:pPr>
        <w:pStyle w:val="Tekstpodstawowyzwciciem2"/>
        <w:numPr>
          <w:ilvl w:val="1"/>
          <w:numId w:val="35"/>
        </w:numPr>
        <w:spacing w:after="0"/>
        <w:ind w:left="426" w:right="6" w:hanging="426"/>
        <w:jc w:val="both"/>
        <w:rPr>
          <w:sz w:val="22"/>
          <w:szCs w:val="22"/>
        </w:rPr>
      </w:pPr>
      <w:r w:rsidRPr="00165038">
        <w:rPr>
          <w:bCs/>
          <w:sz w:val="22"/>
          <w:szCs w:val="22"/>
        </w:rPr>
        <w:t xml:space="preserve">Przedłużenie terminu związania ofertą, o którym mowa w </w:t>
      </w:r>
      <w:r w:rsidRPr="00165038">
        <w:rPr>
          <w:bCs/>
          <w:sz w:val="22"/>
          <w:szCs w:val="22"/>
          <w:lang w:val="pl-PL"/>
        </w:rPr>
        <w:t>pkt. 2</w:t>
      </w:r>
      <w:r w:rsidRPr="00165038">
        <w:rPr>
          <w:bCs/>
          <w:sz w:val="22"/>
          <w:szCs w:val="22"/>
        </w:rPr>
        <w:t xml:space="preserve">, wymaga złożenia przez </w:t>
      </w:r>
      <w:r w:rsidRPr="00165038">
        <w:rPr>
          <w:bCs/>
          <w:sz w:val="22"/>
          <w:szCs w:val="22"/>
          <w:lang w:val="pl-PL"/>
        </w:rPr>
        <w:t>Wykonawcę</w:t>
      </w:r>
      <w:r w:rsidRPr="00165038">
        <w:rPr>
          <w:bCs/>
          <w:sz w:val="22"/>
          <w:szCs w:val="22"/>
        </w:rPr>
        <w:t xml:space="preserve"> pisemnego oświadczenia o wyrażeniu zgody na przedłużenie terminu związania ofertą</w:t>
      </w:r>
      <w:r w:rsidRPr="00165038">
        <w:rPr>
          <w:bCs/>
          <w:sz w:val="22"/>
          <w:szCs w:val="22"/>
          <w:lang w:val="pl-PL"/>
        </w:rPr>
        <w:t>.</w:t>
      </w:r>
    </w:p>
    <w:p w14:paraId="5D12CB04" w14:textId="77777777" w:rsidR="000741F1" w:rsidRPr="00F16A42" w:rsidRDefault="000741F1" w:rsidP="00F16A42">
      <w:pPr>
        <w:pStyle w:val="Tekstpodstawowyzwciciem2"/>
        <w:spacing w:after="0"/>
        <w:ind w:left="709" w:right="6" w:firstLine="0"/>
        <w:jc w:val="both"/>
        <w:rPr>
          <w:sz w:val="22"/>
          <w:szCs w:val="22"/>
        </w:rPr>
      </w:pPr>
    </w:p>
    <w:p w14:paraId="35033870" w14:textId="1102DFEF" w:rsidR="0097477F" w:rsidRPr="00F16A42" w:rsidRDefault="005D639F" w:rsidP="009A3D91">
      <w:pPr>
        <w:pStyle w:val="Tekstpodstawowyzwciciem2"/>
        <w:numPr>
          <w:ilvl w:val="0"/>
          <w:numId w:val="35"/>
        </w:numPr>
        <w:spacing w:after="0"/>
        <w:ind w:left="425" w:right="6" w:hanging="425"/>
        <w:jc w:val="both"/>
        <w:rPr>
          <w:b/>
          <w:color w:val="000000" w:themeColor="text1"/>
          <w:sz w:val="22"/>
          <w:szCs w:val="22"/>
        </w:rPr>
      </w:pPr>
      <w:r w:rsidRPr="00F16A42">
        <w:rPr>
          <w:b/>
          <w:color w:val="000000" w:themeColor="text1"/>
          <w:sz w:val="22"/>
          <w:szCs w:val="22"/>
        </w:rPr>
        <w:t>Op</w:t>
      </w:r>
      <w:r w:rsidR="005850AB" w:rsidRPr="00F16A42">
        <w:rPr>
          <w:b/>
          <w:color w:val="000000" w:themeColor="text1"/>
          <w:sz w:val="22"/>
          <w:szCs w:val="22"/>
        </w:rPr>
        <w:t>is sposobu przygotowania ofert</w:t>
      </w:r>
      <w:r w:rsidR="001F7BE0">
        <w:rPr>
          <w:b/>
          <w:color w:val="000000" w:themeColor="text1"/>
          <w:sz w:val="22"/>
          <w:szCs w:val="22"/>
          <w:lang w:val="pl-PL"/>
        </w:rPr>
        <w:t>:</w:t>
      </w:r>
    </w:p>
    <w:p w14:paraId="2943C032" w14:textId="3EB5839C" w:rsidR="00F914B9" w:rsidRPr="00A22ADA" w:rsidRDefault="00F914B9" w:rsidP="009A3D91">
      <w:pPr>
        <w:pStyle w:val="Tekstpodstawowyzwciciem2"/>
        <w:numPr>
          <w:ilvl w:val="1"/>
          <w:numId w:val="39"/>
        </w:numPr>
        <w:spacing w:after="0"/>
        <w:ind w:left="426" w:right="6" w:hanging="426"/>
        <w:jc w:val="both"/>
        <w:rPr>
          <w:b/>
          <w:sz w:val="22"/>
          <w:szCs w:val="22"/>
        </w:rPr>
      </w:pPr>
      <w:r w:rsidRPr="00165038">
        <w:rPr>
          <w:bCs/>
          <w:sz w:val="22"/>
          <w:szCs w:val="22"/>
        </w:rPr>
        <w:t xml:space="preserve">Do przygotowania oferty zaleca się skorzystanie z </w:t>
      </w:r>
      <w:r w:rsidRPr="00726B13">
        <w:rPr>
          <w:bCs/>
          <w:sz w:val="22"/>
          <w:szCs w:val="22"/>
        </w:rPr>
        <w:t xml:space="preserve">Formularza oferty, stanowiącego </w:t>
      </w:r>
      <w:r w:rsidRPr="00726B13">
        <w:rPr>
          <w:bCs/>
          <w:sz w:val="22"/>
          <w:szCs w:val="22"/>
          <w:lang w:val="pl-PL"/>
        </w:rPr>
        <w:t>Za</w:t>
      </w:r>
      <w:r w:rsidRPr="00726B13">
        <w:rPr>
          <w:bCs/>
          <w:sz w:val="22"/>
          <w:szCs w:val="22"/>
        </w:rPr>
        <w:t>łącznik nr</w:t>
      </w:r>
      <w:r w:rsidRPr="00726B13">
        <w:rPr>
          <w:bCs/>
          <w:sz w:val="22"/>
          <w:szCs w:val="22"/>
          <w:lang w:val="pl-PL"/>
        </w:rPr>
        <w:t> </w:t>
      </w:r>
      <w:r w:rsidR="00C20B9A" w:rsidRPr="00726B13">
        <w:rPr>
          <w:bCs/>
          <w:sz w:val="22"/>
          <w:szCs w:val="22"/>
          <w:lang w:val="pl-PL"/>
        </w:rPr>
        <w:t>1</w:t>
      </w:r>
      <w:r w:rsidRPr="00726B13">
        <w:rPr>
          <w:bCs/>
          <w:sz w:val="22"/>
          <w:szCs w:val="22"/>
        </w:rPr>
        <w:t xml:space="preserve"> do SWZ. W przypadku gdy Wykonawca nie korzysta z przygotowanego przez Zamawiającego wzoru Formularza oferty, oferta powinna zawierać wszystkie</w:t>
      </w:r>
      <w:r w:rsidRPr="00A22ADA">
        <w:rPr>
          <w:bCs/>
          <w:sz w:val="22"/>
          <w:szCs w:val="22"/>
        </w:rPr>
        <w:t xml:space="preserve"> informacje wymagane we wzorze.</w:t>
      </w:r>
    </w:p>
    <w:p w14:paraId="4525D721" w14:textId="0CF0A15C" w:rsidR="00F914B9" w:rsidRPr="00F9733D" w:rsidRDefault="00F914B9" w:rsidP="009A3D91">
      <w:pPr>
        <w:pStyle w:val="Tekstpodstawowyzwciciem2"/>
        <w:numPr>
          <w:ilvl w:val="1"/>
          <w:numId w:val="39"/>
        </w:numPr>
        <w:spacing w:after="0"/>
        <w:ind w:left="426" w:right="6" w:hanging="426"/>
        <w:jc w:val="both"/>
        <w:rPr>
          <w:b/>
          <w:sz w:val="22"/>
          <w:szCs w:val="22"/>
        </w:rPr>
      </w:pPr>
      <w:r w:rsidRPr="00A22ADA">
        <w:rPr>
          <w:bCs/>
          <w:sz w:val="22"/>
          <w:szCs w:val="22"/>
          <w:lang w:val="pl-PL"/>
        </w:rPr>
        <w:t xml:space="preserve">Do oferty Wykonawca powinien </w:t>
      </w:r>
      <w:r w:rsidRPr="00726B13">
        <w:rPr>
          <w:bCs/>
          <w:sz w:val="22"/>
          <w:szCs w:val="22"/>
          <w:lang w:val="pl-PL"/>
        </w:rPr>
        <w:t xml:space="preserve">dołączyć </w:t>
      </w:r>
      <w:r w:rsidR="008E1FE5" w:rsidRPr="00726B13">
        <w:rPr>
          <w:bCs/>
          <w:sz w:val="22"/>
          <w:szCs w:val="22"/>
          <w:lang w:val="pl-PL"/>
        </w:rPr>
        <w:t>Harmonogram</w:t>
      </w:r>
      <w:r w:rsidR="00E94380" w:rsidRPr="00726B13">
        <w:rPr>
          <w:bCs/>
          <w:sz w:val="22"/>
          <w:szCs w:val="22"/>
          <w:lang w:val="pl-PL"/>
        </w:rPr>
        <w:t>,</w:t>
      </w:r>
      <w:r w:rsidR="008E1FE5" w:rsidRPr="00726B13">
        <w:rPr>
          <w:bCs/>
          <w:sz w:val="22"/>
          <w:szCs w:val="22"/>
          <w:lang w:val="pl-PL"/>
        </w:rPr>
        <w:t xml:space="preserve"> </w:t>
      </w:r>
      <w:r w:rsidR="00E94380" w:rsidRPr="00726B13">
        <w:rPr>
          <w:rStyle w:val="markedcontent"/>
          <w:sz w:val="22"/>
          <w:szCs w:val="22"/>
        </w:rPr>
        <w:t xml:space="preserve">o którym mowa w pkt. XVI.2 </w:t>
      </w:r>
      <w:proofErr w:type="spellStart"/>
      <w:r w:rsidR="00E94380" w:rsidRPr="00726B13">
        <w:rPr>
          <w:rStyle w:val="markedcontent"/>
          <w:sz w:val="22"/>
          <w:szCs w:val="22"/>
        </w:rPr>
        <w:t>ppkt</w:t>
      </w:r>
      <w:proofErr w:type="spellEnd"/>
      <w:r w:rsidR="00E94380" w:rsidRPr="00726B13">
        <w:rPr>
          <w:rStyle w:val="markedcontent"/>
          <w:sz w:val="22"/>
          <w:szCs w:val="22"/>
        </w:rPr>
        <w:t xml:space="preserve"> 3</w:t>
      </w:r>
      <w:r w:rsidR="00E94380">
        <w:rPr>
          <w:rStyle w:val="markedcontent"/>
          <w:sz w:val="22"/>
          <w:szCs w:val="22"/>
        </w:rPr>
        <w:t xml:space="preserve"> </w:t>
      </w:r>
      <w:r w:rsidR="00E94380" w:rsidRPr="00E94380">
        <w:rPr>
          <w:rStyle w:val="markedcontent"/>
          <w:sz w:val="22"/>
          <w:szCs w:val="22"/>
        </w:rPr>
        <w:t>SWZ</w:t>
      </w:r>
      <w:r w:rsidR="00E94380" w:rsidRPr="00E94380">
        <w:rPr>
          <w:sz w:val="22"/>
          <w:szCs w:val="22"/>
          <w:lang w:val="pl-PL"/>
        </w:rPr>
        <w:t xml:space="preserve">. </w:t>
      </w:r>
      <w:r w:rsidR="00E94380" w:rsidRPr="00F9733D">
        <w:rPr>
          <w:sz w:val="22"/>
          <w:szCs w:val="22"/>
          <w:lang w:val="pl-PL"/>
        </w:rPr>
        <w:t xml:space="preserve">Harmonogram </w:t>
      </w:r>
      <w:r w:rsidRPr="00F9733D">
        <w:rPr>
          <w:bCs/>
          <w:sz w:val="22"/>
          <w:szCs w:val="22"/>
          <w:lang w:val="pl-PL"/>
        </w:rPr>
        <w:t xml:space="preserve">nie podlega uzupełnieniu. W sytuacji nie złożenia </w:t>
      </w:r>
      <w:r w:rsidR="00E94380" w:rsidRPr="00F9733D">
        <w:rPr>
          <w:bCs/>
          <w:sz w:val="22"/>
          <w:szCs w:val="22"/>
          <w:lang w:val="pl-PL"/>
        </w:rPr>
        <w:t>Harmonogramu</w:t>
      </w:r>
      <w:r w:rsidRPr="00F9733D">
        <w:rPr>
          <w:bCs/>
          <w:sz w:val="22"/>
          <w:szCs w:val="22"/>
          <w:lang w:val="pl-PL"/>
        </w:rPr>
        <w:t xml:space="preserve"> wraz z ofertą Wykonawca nie otrzyma dodatkowych punktów w </w:t>
      </w:r>
      <w:proofErr w:type="spellStart"/>
      <w:r w:rsidRPr="00F9733D">
        <w:rPr>
          <w:bCs/>
          <w:sz w:val="22"/>
          <w:szCs w:val="22"/>
          <w:lang w:val="pl-PL"/>
        </w:rPr>
        <w:t>pozacenowych</w:t>
      </w:r>
      <w:proofErr w:type="spellEnd"/>
      <w:r w:rsidRPr="00F9733D">
        <w:rPr>
          <w:bCs/>
          <w:sz w:val="22"/>
          <w:szCs w:val="22"/>
          <w:lang w:val="pl-PL"/>
        </w:rPr>
        <w:t xml:space="preserve"> kryteriach oceny ofert</w:t>
      </w:r>
      <w:r w:rsidR="00C847E0" w:rsidRPr="00F9733D">
        <w:rPr>
          <w:bCs/>
          <w:sz w:val="22"/>
          <w:szCs w:val="22"/>
          <w:lang w:val="pl-PL"/>
        </w:rPr>
        <w:t>, a ponadto nie będzie możliwe zawarcie umowy, a oferta będzie podlegała odrzuceniu.</w:t>
      </w:r>
      <w:r w:rsidR="009D052C" w:rsidRPr="00F9733D">
        <w:rPr>
          <w:bCs/>
          <w:sz w:val="22"/>
          <w:szCs w:val="22"/>
          <w:lang w:val="pl-PL"/>
        </w:rPr>
        <w:t xml:space="preserve"> W </w:t>
      </w:r>
      <w:r w:rsidR="000B34D5" w:rsidRPr="00F9733D">
        <w:rPr>
          <w:bCs/>
          <w:sz w:val="22"/>
          <w:szCs w:val="22"/>
          <w:lang w:val="pl-PL"/>
        </w:rPr>
        <w:t>przypadku</w:t>
      </w:r>
      <w:r w:rsidR="009D052C" w:rsidRPr="00F9733D">
        <w:rPr>
          <w:bCs/>
          <w:sz w:val="22"/>
          <w:szCs w:val="22"/>
          <w:lang w:val="pl-PL"/>
        </w:rPr>
        <w:t xml:space="preserve"> gdy </w:t>
      </w:r>
      <w:r w:rsidR="00183E22" w:rsidRPr="00F9733D">
        <w:rPr>
          <w:bCs/>
          <w:sz w:val="22"/>
          <w:szCs w:val="22"/>
          <w:lang w:val="pl-PL"/>
        </w:rPr>
        <w:t xml:space="preserve">złożony wraz z ofertą </w:t>
      </w:r>
      <w:r w:rsidR="009D052C" w:rsidRPr="00F9733D">
        <w:rPr>
          <w:bCs/>
          <w:sz w:val="22"/>
          <w:szCs w:val="22"/>
          <w:lang w:val="pl-PL"/>
        </w:rPr>
        <w:t xml:space="preserve">Harmonogram nie będzie </w:t>
      </w:r>
      <w:r w:rsidR="000B34D5" w:rsidRPr="00F9733D">
        <w:rPr>
          <w:bCs/>
          <w:sz w:val="22"/>
          <w:szCs w:val="22"/>
          <w:lang w:val="pl-PL"/>
        </w:rPr>
        <w:t>odpowiadał</w:t>
      </w:r>
      <w:r w:rsidR="009D052C" w:rsidRPr="00F9733D">
        <w:rPr>
          <w:bCs/>
          <w:sz w:val="22"/>
          <w:szCs w:val="22"/>
          <w:lang w:val="pl-PL"/>
        </w:rPr>
        <w:t xml:space="preserve"> </w:t>
      </w:r>
      <w:r w:rsidR="000B34D5" w:rsidRPr="00F9733D">
        <w:rPr>
          <w:bCs/>
          <w:sz w:val="22"/>
          <w:szCs w:val="22"/>
          <w:lang w:val="pl-PL"/>
        </w:rPr>
        <w:t>minimalnym wymaganiom</w:t>
      </w:r>
      <w:r w:rsidR="009D052C" w:rsidRPr="00F9733D">
        <w:rPr>
          <w:bCs/>
          <w:sz w:val="22"/>
          <w:szCs w:val="22"/>
          <w:lang w:val="pl-PL"/>
        </w:rPr>
        <w:t xml:space="preserve"> </w:t>
      </w:r>
      <w:r w:rsidR="000B34D5" w:rsidRPr="00F9733D">
        <w:rPr>
          <w:bCs/>
          <w:sz w:val="22"/>
          <w:szCs w:val="22"/>
          <w:lang w:val="pl-PL"/>
        </w:rPr>
        <w:t>Z</w:t>
      </w:r>
      <w:r w:rsidR="00B224A2" w:rsidRPr="00F9733D">
        <w:rPr>
          <w:bCs/>
          <w:sz w:val="22"/>
          <w:szCs w:val="22"/>
          <w:lang w:val="pl-PL"/>
        </w:rPr>
        <w:t>a</w:t>
      </w:r>
      <w:r w:rsidR="000B34D5" w:rsidRPr="00F9733D">
        <w:rPr>
          <w:bCs/>
          <w:sz w:val="22"/>
          <w:szCs w:val="22"/>
          <w:lang w:val="pl-PL"/>
        </w:rPr>
        <w:t>mawiającego</w:t>
      </w:r>
      <w:r w:rsidR="00124044" w:rsidRPr="00F9733D">
        <w:rPr>
          <w:bCs/>
          <w:sz w:val="22"/>
          <w:szCs w:val="22"/>
          <w:lang w:val="pl-PL"/>
        </w:rPr>
        <w:t xml:space="preserve"> </w:t>
      </w:r>
      <w:r w:rsidR="00541BAA" w:rsidRPr="00F9733D">
        <w:rPr>
          <w:bCs/>
          <w:sz w:val="22"/>
          <w:szCs w:val="22"/>
          <w:lang w:val="pl-PL"/>
        </w:rPr>
        <w:t>określonym w SWZ</w:t>
      </w:r>
      <w:r w:rsidR="00124044" w:rsidRPr="00F9733D">
        <w:rPr>
          <w:bCs/>
          <w:sz w:val="22"/>
          <w:szCs w:val="22"/>
          <w:lang w:val="pl-PL"/>
        </w:rPr>
        <w:t xml:space="preserve">, </w:t>
      </w:r>
      <w:r w:rsidR="006D2BC2" w:rsidRPr="00F9733D">
        <w:rPr>
          <w:bCs/>
          <w:sz w:val="22"/>
          <w:szCs w:val="22"/>
          <w:lang w:val="pl-PL"/>
        </w:rPr>
        <w:t xml:space="preserve">wówczas </w:t>
      </w:r>
      <w:r w:rsidR="00B447B2" w:rsidRPr="00F9733D">
        <w:rPr>
          <w:bCs/>
          <w:sz w:val="22"/>
          <w:szCs w:val="22"/>
          <w:lang w:val="pl-PL"/>
        </w:rPr>
        <w:t>Zamawiający</w:t>
      </w:r>
      <w:r w:rsidR="006D2BC2" w:rsidRPr="00F9733D">
        <w:rPr>
          <w:bCs/>
          <w:sz w:val="22"/>
          <w:szCs w:val="22"/>
          <w:lang w:val="pl-PL"/>
        </w:rPr>
        <w:t xml:space="preserve"> uzna, że nie jest</w:t>
      </w:r>
      <w:r w:rsidR="00183E22" w:rsidRPr="00F9733D">
        <w:rPr>
          <w:bCs/>
          <w:sz w:val="22"/>
          <w:szCs w:val="22"/>
          <w:lang w:val="pl-PL"/>
        </w:rPr>
        <w:t xml:space="preserve"> możliwe zawarcie umowy, a oferta będzie podlegała odrzuceniu</w:t>
      </w:r>
    </w:p>
    <w:p w14:paraId="57BAF0CB" w14:textId="3E87BD10" w:rsidR="00F914B9" w:rsidRPr="00A22ADA" w:rsidRDefault="00F914B9" w:rsidP="009A3D91">
      <w:pPr>
        <w:pStyle w:val="Tekstpodstawowyzwciciem2"/>
        <w:numPr>
          <w:ilvl w:val="1"/>
          <w:numId w:val="39"/>
        </w:numPr>
        <w:spacing w:after="0"/>
        <w:ind w:left="426" w:right="6" w:hanging="426"/>
        <w:jc w:val="both"/>
        <w:rPr>
          <w:b/>
          <w:sz w:val="22"/>
          <w:szCs w:val="22"/>
        </w:rPr>
      </w:pPr>
      <w:r w:rsidRPr="00165038">
        <w:rPr>
          <w:sz w:val="22"/>
          <w:szCs w:val="22"/>
          <w:lang w:val="pl-PL"/>
        </w:rPr>
        <w:t xml:space="preserve">Do oferty należy dołączyć </w:t>
      </w:r>
      <w:r w:rsidR="00963F1F">
        <w:rPr>
          <w:sz w:val="22"/>
          <w:szCs w:val="22"/>
          <w:lang w:val="pl-PL"/>
        </w:rPr>
        <w:t xml:space="preserve">ponadto </w:t>
      </w:r>
      <w:r w:rsidRPr="00165038">
        <w:rPr>
          <w:sz w:val="22"/>
          <w:szCs w:val="22"/>
        </w:rPr>
        <w:t xml:space="preserve">następujące </w:t>
      </w:r>
      <w:r w:rsidRPr="00A22ADA">
        <w:rPr>
          <w:sz w:val="22"/>
          <w:szCs w:val="22"/>
        </w:rPr>
        <w:t>oświadczenia i dokumenty:</w:t>
      </w:r>
    </w:p>
    <w:p w14:paraId="39B4737D" w14:textId="23BCDBB4" w:rsidR="00F914B9" w:rsidRPr="00A22ADA" w:rsidRDefault="00F914B9" w:rsidP="00F914B9">
      <w:pPr>
        <w:pStyle w:val="Akapitzlist"/>
        <w:widowControl w:val="0"/>
        <w:numPr>
          <w:ilvl w:val="0"/>
          <w:numId w:val="13"/>
        </w:numPr>
        <w:ind w:left="851" w:hanging="425"/>
        <w:contextualSpacing/>
        <w:jc w:val="both"/>
        <w:outlineLvl w:val="3"/>
        <w:rPr>
          <w:sz w:val="22"/>
          <w:szCs w:val="22"/>
        </w:rPr>
      </w:pPr>
      <w:r w:rsidRPr="00A22ADA">
        <w:rPr>
          <w:sz w:val="22"/>
          <w:szCs w:val="22"/>
        </w:rPr>
        <w:t xml:space="preserve">oświadczenie o niepodleganiu wykluczeniu z postępowania (Załącznik nr </w:t>
      </w:r>
      <w:r w:rsidR="00B447B2">
        <w:rPr>
          <w:sz w:val="22"/>
          <w:szCs w:val="22"/>
        </w:rPr>
        <w:t>2</w:t>
      </w:r>
      <w:r w:rsidRPr="00A22ADA">
        <w:rPr>
          <w:sz w:val="22"/>
          <w:szCs w:val="22"/>
        </w:rPr>
        <w:t xml:space="preserve"> do SWZ);</w:t>
      </w:r>
    </w:p>
    <w:p w14:paraId="5ABF50C9" w14:textId="41667F2B" w:rsidR="00F914B9" w:rsidRPr="00A22ADA" w:rsidRDefault="00F914B9" w:rsidP="00F914B9">
      <w:pPr>
        <w:pStyle w:val="Akapitzlist"/>
        <w:widowControl w:val="0"/>
        <w:numPr>
          <w:ilvl w:val="0"/>
          <w:numId w:val="13"/>
        </w:numPr>
        <w:ind w:left="851" w:hanging="425"/>
        <w:contextualSpacing/>
        <w:jc w:val="both"/>
        <w:outlineLvl w:val="3"/>
        <w:rPr>
          <w:sz w:val="22"/>
          <w:szCs w:val="22"/>
        </w:rPr>
      </w:pPr>
      <w:r w:rsidRPr="00A22ADA">
        <w:rPr>
          <w:sz w:val="22"/>
          <w:szCs w:val="22"/>
        </w:rPr>
        <w:t xml:space="preserve">oświadczenie  JEDZ (Załącznik nr </w:t>
      </w:r>
      <w:r w:rsidR="00B447B2">
        <w:rPr>
          <w:sz w:val="22"/>
          <w:szCs w:val="22"/>
        </w:rPr>
        <w:t>3</w:t>
      </w:r>
      <w:r w:rsidRPr="00A22ADA">
        <w:rPr>
          <w:sz w:val="22"/>
          <w:szCs w:val="22"/>
        </w:rPr>
        <w:t xml:space="preserve"> do SWZ);</w:t>
      </w:r>
    </w:p>
    <w:p w14:paraId="788B08B5" w14:textId="06B99503" w:rsidR="00F914B9" w:rsidRPr="00A22ADA" w:rsidRDefault="00F914B9" w:rsidP="00F914B9">
      <w:pPr>
        <w:pStyle w:val="Akapitzlist"/>
        <w:widowControl w:val="0"/>
        <w:numPr>
          <w:ilvl w:val="0"/>
          <w:numId w:val="13"/>
        </w:numPr>
        <w:ind w:left="851" w:hanging="425"/>
        <w:contextualSpacing/>
        <w:jc w:val="both"/>
        <w:outlineLvl w:val="3"/>
        <w:rPr>
          <w:sz w:val="22"/>
          <w:szCs w:val="22"/>
        </w:rPr>
      </w:pPr>
      <w:bookmarkStart w:id="6" w:name="_Hlk96509621"/>
      <w:r w:rsidRPr="00A22ADA">
        <w:rPr>
          <w:sz w:val="22"/>
          <w:szCs w:val="22"/>
        </w:rPr>
        <w:t xml:space="preserve">oświadczenie o zobowiązaniu  podmiotu o oddaniu Wykonawcy swoich zasobów (Załącznik nr </w:t>
      </w:r>
      <w:r w:rsidR="009E1F25">
        <w:rPr>
          <w:sz w:val="22"/>
          <w:szCs w:val="22"/>
        </w:rPr>
        <w:t>4</w:t>
      </w:r>
      <w:r w:rsidRPr="00A22ADA">
        <w:rPr>
          <w:sz w:val="22"/>
          <w:szCs w:val="22"/>
        </w:rPr>
        <w:t xml:space="preserve"> do SWZ) – </w:t>
      </w:r>
      <w:r w:rsidRPr="00A22ADA">
        <w:rPr>
          <w:i/>
          <w:iCs/>
          <w:sz w:val="22"/>
          <w:szCs w:val="22"/>
        </w:rPr>
        <w:t xml:space="preserve">jeżeli </w:t>
      </w:r>
      <w:r w:rsidRPr="00A22ADA">
        <w:rPr>
          <w:i/>
          <w:iCs/>
          <w:color w:val="000000" w:themeColor="text1"/>
          <w:sz w:val="22"/>
          <w:szCs w:val="22"/>
        </w:rPr>
        <w:t>dotyczy</w:t>
      </w:r>
      <w:r w:rsidRPr="00A22ADA">
        <w:rPr>
          <w:sz w:val="22"/>
          <w:szCs w:val="22"/>
        </w:rPr>
        <w:t>,</w:t>
      </w:r>
    </w:p>
    <w:p w14:paraId="08D9F1DB" w14:textId="77777777" w:rsidR="00F914B9" w:rsidRPr="00A22ADA" w:rsidRDefault="00F914B9" w:rsidP="00F914B9">
      <w:pPr>
        <w:pStyle w:val="Akapitzlist"/>
        <w:widowControl w:val="0"/>
        <w:numPr>
          <w:ilvl w:val="0"/>
          <w:numId w:val="13"/>
        </w:numPr>
        <w:ind w:left="851" w:hanging="425"/>
        <w:contextualSpacing/>
        <w:jc w:val="both"/>
        <w:outlineLvl w:val="3"/>
        <w:rPr>
          <w:sz w:val="22"/>
          <w:szCs w:val="22"/>
        </w:rPr>
      </w:pPr>
      <w:r w:rsidRPr="00A22ADA">
        <w:rPr>
          <w:sz w:val="22"/>
          <w:szCs w:val="22"/>
        </w:rPr>
        <w:t xml:space="preserve">pełnomocnictwo do złożenia oferty – </w:t>
      </w:r>
      <w:r w:rsidRPr="00A22ADA">
        <w:rPr>
          <w:i/>
          <w:iCs/>
          <w:sz w:val="22"/>
          <w:szCs w:val="22"/>
        </w:rPr>
        <w:t xml:space="preserve">jeżeli </w:t>
      </w:r>
      <w:r w:rsidRPr="00A22ADA">
        <w:rPr>
          <w:i/>
          <w:iCs/>
          <w:color w:val="000000" w:themeColor="text1"/>
          <w:sz w:val="22"/>
          <w:szCs w:val="22"/>
        </w:rPr>
        <w:t>dotyczy</w:t>
      </w:r>
      <w:r w:rsidRPr="00A22ADA">
        <w:rPr>
          <w:sz w:val="22"/>
          <w:szCs w:val="22"/>
        </w:rPr>
        <w:t>.</w:t>
      </w:r>
    </w:p>
    <w:bookmarkEnd w:id="6"/>
    <w:p w14:paraId="2C2019D4" w14:textId="189636EF" w:rsidR="00F914B9" w:rsidRPr="00A22ADA" w:rsidRDefault="00F914B9" w:rsidP="009A3D91">
      <w:pPr>
        <w:pStyle w:val="Akapitzlist"/>
        <w:widowControl w:val="0"/>
        <w:numPr>
          <w:ilvl w:val="1"/>
          <w:numId w:val="39"/>
        </w:numPr>
        <w:ind w:left="426" w:hanging="426"/>
        <w:contextualSpacing/>
        <w:jc w:val="both"/>
        <w:outlineLvl w:val="3"/>
        <w:rPr>
          <w:sz w:val="22"/>
          <w:szCs w:val="22"/>
        </w:rPr>
      </w:pPr>
      <w:r w:rsidRPr="00A22ADA">
        <w:rPr>
          <w:sz w:val="22"/>
          <w:szCs w:val="22"/>
        </w:rPr>
        <w:t xml:space="preserve">Wykonawcy wspólnie ubiegających się </w:t>
      </w:r>
      <w:r w:rsidR="009E1F25">
        <w:rPr>
          <w:sz w:val="22"/>
          <w:szCs w:val="22"/>
        </w:rPr>
        <w:t>o</w:t>
      </w:r>
      <w:r w:rsidRPr="00A22ADA">
        <w:rPr>
          <w:sz w:val="22"/>
          <w:szCs w:val="22"/>
        </w:rPr>
        <w:t xml:space="preserve"> zamówienie składają:</w:t>
      </w:r>
    </w:p>
    <w:p w14:paraId="668BA77D" w14:textId="77777777" w:rsidR="00F914B9" w:rsidRPr="00A22ADA" w:rsidRDefault="00F914B9" w:rsidP="009A3D91">
      <w:pPr>
        <w:pStyle w:val="Akapitzlist"/>
        <w:widowControl w:val="0"/>
        <w:numPr>
          <w:ilvl w:val="0"/>
          <w:numId w:val="17"/>
        </w:numPr>
        <w:ind w:left="851" w:hanging="425"/>
        <w:contextualSpacing/>
        <w:jc w:val="both"/>
        <w:outlineLvl w:val="3"/>
        <w:rPr>
          <w:sz w:val="22"/>
          <w:szCs w:val="22"/>
        </w:rPr>
      </w:pPr>
      <w:r w:rsidRPr="00A22ADA">
        <w:rPr>
          <w:sz w:val="22"/>
          <w:szCs w:val="22"/>
        </w:rPr>
        <w:t>wspólnie:</w:t>
      </w:r>
    </w:p>
    <w:p w14:paraId="16A55F92" w14:textId="2FC7F6FF" w:rsidR="00F914B9" w:rsidRDefault="00F914B9" w:rsidP="009A3D91">
      <w:pPr>
        <w:pStyle w:val="Akapitzlist"/>
        <w:widowControl w:val="0"/>
        <w:numPr>
          <w:ilvl w:val="0"/>
          <w:numId w:val="21"/>
        </w:numPr>
        <w:ind w:left="1276" w:hanging="425"/>
        <w:contextualSpacing/>
        <w:jc w:val="both"/>
        <w:outlineLvl w:val="3"/>
        <w:rPr>
          <w:sz w:val="22"/>
          <w:szCs w:val="22"/>
        </w:rPr>
      </w:pPr>
      <w:r w:rsidRPr="00A22ADA">
        <w:rPr>
          <w:sz w:val="22"/>
          <w:szCs w:val="22"/>
        </w:rPr>
        <w:t xml:space="preserve">wypełniony Formularz oferty według wzoru stanowiącego Załącznik nr </w:t>
      </w:r>
      <w:r w:rsidR="009E1F25">
        <w:rPr>
          <w:sz w:val="22"/>
          <w:szCs w:val="22"/>
        </w:rPr>
        <w:t>1</w:t>
      </w:r>
      <w:r w:rsidRPr="00A22ADA">
        <w:rPr>
          <w:sz w:val="22"/>
          <w:szCs w:val="22"/>
        </w:rPr>
        <w:t xml:space="preserve"> do SWZ,</w:t>
      </w:r>
    </w:p>
    <w:p w14:paraId="07A6E41B" w14:textId="1F69E191" w:rsidR="00E73059" w:rsidRPr="00726B13" w:rsidRDefault="00E73059" w:rsidP="009A3D91">
      <w:pPr>
        <w:pStyle w:val="Akapitzlist"/>
        <w:widowControl w:val="0"/>
        <w:numPr>
          <w:ilvl w:val="0"/>
          <w:numId w:val="21"/>
        </w:numPr>
        <w:ind w:left="1276" w:hanging="425"/>
        <w:contextualSpacing/>
        <w:jc w:val="both"/>
        <w:outlineLvl w:val="3"/>
        <w:rPr>
          <w:sz w:val="22"/>
          <w:szCs w:val="22"/>
        </w:rPr>
      </w:pPr>
      <w:r w:rsidRPr="00E73059">
        <w:rPr>
          <w:sz w:val="22"/>
          <w:szCs w:val="22"/>
        </w:rPr>
        <w:t>Harmonogram</w:t>
      </w:r>
      <w:r>
        <w:rPr>
          <w:sz w:val="22"/>
          <w:szCs w:val="22"/>
        </w:rPr>
        <w:t>,</w:t>
      </w:r>
      <w:r w:rsidRPr="00E73059">
        <w:rPr>
          <w:rStyle w:val="markedcontent"/>
          <w:sz w:val="22"/>
          <w:szCs w:val="22"/>
        </w:rPr>
        <w:t xml:space="preserve"> </w:t>
      </w:r>
      <w:r>
        <w:rPr>
          <w:rStyle w:val="markedcontent"/>
          <w:sz w:val="22"/>
          <w:szCs w:val="22"/>
        </w:rPr>
        <w:t xml:space="preserve">o którym mowa </w:t>
      </w:r>
      <w:r w:rsidRPr="00726B13">
        <w:rPr>
          <w:rStyle w:val="markedcontent"/>
          <w:sz w:val="22"/>
          <w:szCs w:val="22"/>
        </w:rPr>
        <w:t xml:space="preserve">w pkt. XVI.2 </w:t>
      </w:r>
      <w:proofErr w:type="spellStart"/>
      <w:r w:rsidRPr="00726B13">
        <w:rPr>
          <w:rStyle w:val="markedcontent"/>
          <w:sz w:val="22"/>
          <w:szCs w:val="22"/>
        </w:rPr>
        <w:t>ppkt</w:t>
      </w:r>
      <w:proofErr w:type="spellEnd"/>
      <w:r w:rsidRPr="00726B13">
        <w:rPr>
          <w:rStyle w:val="markedcontent"/>
          <w:sz w:val="22"/>
          <w:szCs w:val="22"/>
        </w:rPr>
        <w:t xml:space="preserve"> 3</w:t>
      </w:r>
      <w:r w:rsidR="002F493E" w:rsidRPr="00726B13">
        <w:rPr>
          <w:rStyle w:val="markedcontent"/>
          <w:sz w:val="22"/>
          <w:szCs w:val="22"/>
        </w:rPr>
        <w:t>,</w:t>
      </w:r>
    </w:p>
    <w:p w14:paraId="615032DD" w14:textId="220476C7" w:rsidR="00F914B9" w:rsidRPr="00A22ADA" w:rsidRDefault="00F914B9" w:rsidP="009A3D91">
      <w:pPr>
        <w:pStyle w:val="Akapitzlist"/>
        <w:widowControl w:val="0"/>
        <w:numPr>
          <w:ilvl w:val="0"/>
          <w:numId w:val="21"/>
        </w:numPr>
        <w:ind w:left="1276" w:hanging="425"/>
        <w:contextualSpacing/>
        <w:jc w:val="both"/>
        <w:outlineLvl w:val="3"/>
        <w:rPr>
          <w:sz w:val="22"/>
          <w:szCs w:val="22"/>
        </w:rPr>
      </w:pPr>
      <w:r w:rsidRPr="00A22ADA">
        <w:rPr>
          <w:sz w:val="22"/>
          <w:szCs w:val="22"/>
        </w:rPr>
        <w:t xml:space="preserve">oświadczenie o zobowiązaniu  podmiotu o oddaniu Wykonawcy swoich zasobów (Załącznik nr </w:t>
      </w:r>
      <w:r w:rsidR="00E73059">
        <w:rPr>
          <w:sz w:val="22"/>
          <w:szCs w:val="22"/>
        </w:rPr>
        <w:t>4</w:t>
      </w:r>
      <w:r w:rsidRPr="00A22ADA">
        <w:rPr>
          <w:sz w:val="22"/>
          <w:szCs w:val="22"/>
        </w:rPr>
        <w:t xml:space="preserve"> do SWZ) – </w:t>
      </w:r>
      <w:r w:rsidRPr="00A22ADA">
        <w:rPr>
          <w:i/>
          <w:iCs/>
          <w:sz w:val="22"/>
          <w:szCs w:val="22"/>
        </w:rPr>
        <w:t>jeśli dotyczy</w:t>
      </w:r>
      <w:r w:rsidRPr="00A22ADA">
        <w:rPr>
          <w:sz w:val="22"/>
          <w:szCs w:val="22"/>
        </w:rPr>
        <w:t>,</w:t>
      </w:r>
    </w:p>
    <w:p w14:paraId="5CBC256B" w14:textId="565AB2D2" w:rsidR="00F914B9" w:rsidRPr="00E73059" w:rsidRDefault="00F914B9" w:rsidP="009A3D91">
      <w:pPr>
        <w:pStyle w:val="Akapitzlist"/>
        <w:widowControl w:val="0"/>
        <w:numPr>
          <w:ilvl w:val="0"/>
          <w:numId w:val="21"/>
        </w:numPr>
        <w:ind w:left="1276" w:hanging="425"/>
        <w:contextualSpacing/>
        <w:jc w:val="both"/>
        <w:outlineLvl w:val="3"/>
        <w:rPr>
          <w:sz w:val="22"/>
          <w:szCs w:val="22"/>
        </w:rPr>
      </w:pPr>
      <w:r w:rsidRPr="00A22ADA">
        <w:rPr>
          <w:sz w:val="22"/>
          <w:szCs w:val="22"/>
        </w:rPr>
        <w:t xml:space="preserve">oświadczenie z art. 117 ust. 4 ustawy </w:t>
      </w:r>
      <w:proofErr w:type="spellStart"/>
      <w:r w:rsidRPr="00A22ADA">
        <w:rPr>
          <w:sz w:val="22"/>
          <w:szCs w:val="22"/>
        </w:rPr>
        <w:t>Pzp</w:t>
      </w:r>
      <w:proofErr w:type="spellEnd"/>
      <w:r w:rsidRPr="00A22ADA">
        <w:rPr>
          <w:sz w:val="22"/>
          <w:szCs w:val="22"/>
        </w:rPr>
        <w:t xml:space="preserve"> (Załącznik nr </w:t>
      </w:r>
      <w:r w:rsidR="00E73059">
        <w:rPr>
          <w:sz w:val="22"/>
          <w:szCs w:val="22"/>
        </w:rPr>
        <w:t>5</w:t>
      </w:r>
      <w:r w:rsidRPr="00A22ADA">
        <w:rPr>
          <w:sz w:val="22"/>
          <w:szCs w:val="22"/>
        </w:rPr>
        <w:t xml:space="preserve"> do SWZ) – </w:t>
      </w:r>
      <w:r w:rsidRPr="00A22ADA">
        <w:rPr>
          <w:i/>
          <w:iCs/>
          <w:sz w:val="22"/>
          <w:szCs w:val="22"/>
        </w:rPr>
        <w:t>jeżeli dotyczy,</w:t>
      </w:r>
    </w:p>
    <w:p w14:paraId="7F4C0F0E" w14:textId="77777777" w:rsidR="00F914B9" w:rsidRPr="00A22ADA" w:rsidRDefault="00F914B9" w:rsidP="009A3D91">
      <w:pPr>
        <w:pStyle w:val="Akapitzlist"/>
        <w:widowControl w:val="0"/>
        <w:numPr>
          <w:ilvl w:val="0"/>
          <w:numId w:val="21"/>
        </w:numPr>
        <w:ind w:left="1276" w:hanging="425"/>
        <w:contextualSpacing/>
        <w:jc w:val="both"/>
        <w:outlineLvl w:val="3"/>
        <w:rPr>
          <w:sz w:val="22"/>
          <w:szCs w:val="22"/>
        </w:rPr>
      </w:pPr>
      <w:r w:rsidRPr="00A22ADA">
        <w:rPr>
          <w:sz w:val="22"/>
          <w:szCs w:val="22"/>
        </w:rPr>
        <w:t xml:space="preserve">pełnomocnictwo do złożenia oferty – </w:t>
      </w:r>
      <w:r w:rsidRPr="00A22ADA">
        <w:rPr>
          <w:i/>
          <w:iCs/>
          <w:sz w:val="22"/>
          <w:szCs w:val="22"/>
        </w:rPr>
        <w:t>jeśli dotyczy</w:t>
      </w:r>
      <w:r w:rsidRPr="00A22ADA">
        <w:rPr>
          <w:sz w:val="22"/>
          <w:szCs w:val="22"/>
        </w:rPr>
        <w:t>,</w:t>
      </w:r>
    </w:p>
    <w:p w14:paraId="23EA8C84" w14:textId="77777777" w:rsidR="00F914B9" w:rsidRPr="00A22ADA" w:rsidRDefault="00F914B9" w:rsidP="009A3D91">
      <w:pPr>
        <w:pStyle w:val="Akapitzlist"/>
        <w:widowControl w:val="0"/>
        <w:numPr>
          <w:ilvl w:val="0"/>
          <w:numId w:val="21"/>
        </w:numPr>
        <w:ind w:left="1276" w:hanging="425"/>
        <w:contextualSpacing/>
        <w:jc w:val="both"/>
        <w:outlineLvl w:val="3"/>
        <w:rPr>
          <w:sz w:val="22"/>
          <w:szCs w:val="22"/>
        </w:rPr>
      </w:pPr>
      <w:r w:rsidRPr="00A22ADA">
        <w:rPr>
          <w:sz w:val="22"/>
          <w:szCs w:val="22"/>
        </w:rPr>
        <w:t>pełnomocnictwo stwierdzające ustanowienia przez Wykonawców wspólnie ubiegających się zamówienia pełnomocnika do reprezentowania ich w postepowaniu o udzielenie zamówienia,</w:t>
      </w:r>
    </w:p>
    <w:p w14:paraId="1A9E5264" w14:textId="77777777" w:rsidR="00F914B9" w:rsidRPr="00A22ADA" w:rsidRDefault="00F914B9" w:rsidP="009A3D91">
      <w:pPr>
        <w:pStyle w:val="Akapitzlist"/>
        <w:widowControl w:val="0"/>
        <w:numPr>
          <w:ilvl w:val="0"/>
          <w:numId w:val="17"/>
        </w:numPr>
        <w:ind w:left="851" w:hanging="425"/>
        <w:contextualSpacing/>
        <w:jc w:val="both"/>
        <w:outlineLvl w:val="3"/>
        <w:rPr>
          <w:sz w:val="22"/>
          <w:szCs w:val="22"/>
        </w:rPr>
      </w:pPr>
      <w:r w:rsidRPr="00A22ADA">
        <w:rPr>
          <w:sz w:val="22"/>
          <w:szCs w:val="22"/>
        </w:rPr>
        <w:t>każdy z Wykonawców:</w:t>
      </w:r>
      <w:bookmarkStart w:id="7" w:name="_Hlk96510461"/>
    </w:p>
    <w:p w14:paraId="46CB8D96" w14:textId="2967D7B0" w:rsidR="00F914B9" w:rsidRPr="00A22ADA" w:rsidRDefault="00F914B9" w:rsidP="009A3D91">
      <w:pPr>
        <w:pStyle w:val="Akapitzlist"/>
        <w:widowControl w:val="0"/>
        <w:numPr>
          <w:ilvl w:val="4"/>
          <w:numId w:val="39"/>
        </w:numPr>
        <w:ind w:left="1276" w:hanging="425"/>
        <w:contextualSpacing/>
        <w:jc w:val="both"/>
        <w:outlineLvl w:val="3"/>
        <w:rPr>
          <w:sz w:val="22"/>
          <w:szCs w:val="22"/>
        </w:rPr>
      </w:pPr>
      <w:r w:rsidRPr="00A22ADA">
        <w:rPr>
          <w:sz w:val="22"/>
          <w:szCs w:val="22"/>
        </w:rPr>
        <w:t xml:space="preserve">oświadczenie o niepodleganiu wykluczeniu z postępowania (Załącznik nr </w:t>
      </w:r>
      <w:r w:rsidR="002855D1">
        <w:rPr>
          <w:sz w:val="22"/>
          <w:szCs w:val="22"/>
        </w:rPr>
        <w:t>2</w:t>
      </w:r>
      <w:r w:rsidRPr="00A22ADA">
        <w:rPr>
          <w:sz w:val="22"/>
          <w:szCs w:val="22"/>
        </w:rPr>
        <w:t xml:space="preserve"> do SWZ),</w:t>
      </w:r>
    </w:p>
    <w:p w14:paraId="0A03835F" w14:textId="5E7C9AF9" w:rsidR="00F914B9" w:rsidRPr="00A22ADA" w:rsidRDefault="00F914B9" w:rsidP="009A3D91">
      <w:pPr>
        <w:pStyle w:val="Akapitzlist"/>
        <w:widowControl w:val="0"/>
        <w:numPr>
          <w:ilvl w:val="4"/>
          <w:numId w:val="39"/>
        </w:numPr>
        <w:ind w:left="1276" w:hanging="425"/>
        <w:contextualSpacing/>
        <w:jc w:val="both"/>
        <w:outlineLvl w:val="3"/>
        <w:rPr>
          <w:sz w:val="22"/>
          <w:szCs w:val="22"/>
        </w:rPr>
      </w:pPr>
      <w:r w:rsidRPr="00A22ADA">
        <w:rPr>
          <w:sz w:val="22"/>
          <w:szCs w:val="22"/>
        </w:rPr>
        <w:t xml:space="preserve">oświadczenie JEDZ (Załącznik nr </w:t>
      </w:r>
      <w:r w:rsidR="002855D1">
        <w:rPr>
          <w:sz w:val="22"/>
          <w:szCs w:val="22"/>
        </w:rPr>
        <w:t>3</w:t>
      </w:r>
      <w:r w:rsidRPr="00A22ADA">
        <w:rPr>
          <w:sz w:val="22"/>
          <w:szCs w:val="22"/>
        </w:rPr>
        <w:t xml:space="preserve"> do SWZ). </w:t>
      </w:r>
    </w:p>
    <w:bookmarkEnd w:id="7"/>
    <w:p w14:paraId="43D378C0" w14:textId="77777777" w:rsidR="00F914B9" w:rsidRPr="00165038" w:rsidRDefault="00F914B9" w:rsidP="009A3D91">
      <w:pPr>
        <w:pStyle w:val="Tekstpodstawowyzwciciem2"/>
        <w:numPr>
          <w:ilvl w:val="1"/>
          <w:numId w:val="39"/>
        </w:numPr>
        <w:spacing w:after="0"/>
        <w:ind w:left="426" w:right="6" w:hanging="426"/>
        <w:jc w:val="both"/>
        <w:rPr>
          <w:sz w:val="22"/>
          <w:szCs w:val="22"/>
        </w:rPr>
      </w:pPr>
      <w:r w:rsidRPr="00165038">
        <w:rPr>
          <w:sz w:val="22"/>
          <w:szCs w:val="22"/>
        </w:rPr>
        <w:t>Dokumenty sporządzone w języku obcym są składane wraz z tłumaczeniem na język polski.</w:t>
      </w:r>
    </w:p>
    <w:p w14:paraId="22CC4228" w14:textId="77777777" w:rsidR="00F914B9" w:rsidRPr="00165038" w:rsidRDefault="00F914B9" w:rsidP="009A3D91">
      <w:pPr>
        <w:pStyle w:val="Tekstpodstawowyzwciciem2"/>
        <w:numPr>
          <w:ilvl w:val="1"/>
          <w:numId w:val="39"/>
        </w:numPr>
        <w:spacing w:after="0"/>
        <w:ind w:left="426" w:right="6" w:hanging="426"/>
        <w:jc w:val="both"/>
        <w:rPr>
          <w:sz w:val="22"/>
          <w:szCs w:val="22"/>
        </w:rPr>
      </w:pPr>
      <w:r w:rsidRPr="00165038">
        <w:rPr>
          <w:sz w:val="22"/>
          <w:szCs w:val="22"/>
        </w:rPr>
        <w:lastRenderedPageBreak/>
        <w:t>Wykonawca ma prawo złożyć tylko jedną ofertę, zawierającą jedną, jednoznacznie opisaną propozycję. Złożenie większej liczby ofert spowoduje odrzucenie wszystkich ofert złożonych przez danego Wykonawcę.</w:t>
      </w:r>
    </w:p>
    <w:p w14:paraId="1112BB4C" w14:textId="77777777" w:rsidR="00F914B9" w:rsidRPr="00165038" w:rsidRDefault="00F914B9" w:rsidP="009A3D91">
      <w:pPr>
        <w:pStyle w:val="Tekstpodstawowyzwciciem2"/>
        <w:numPr>
          <w:ilvl w:val="1"/>
          <w:numId w:val="39"/>
        </w:numPr>
        <w:spacing w:after="0"/>
        <w:ind w:left="426" w:right="6" w:hanging="426"/>
        <w:jc w:val="both"/>
        <w:rPr>
          <w:sz w:val="22"/>
          <w:szCs w:val="22"/>
        </w:rPr>
      </w:pPr>
      <w:r w:rsidRPr="00165038">
        <w:rPr>
          <w:sz w:val="22"/>
          <w:szCs w:val="22"/>
        </w:rPr>
        <w:t>Wykonawca poniesie wszelkie koszty związane z przygotowaniem i złożeniem oferty.</w:t>
      </w:r>
    </w:p>
    <w:p w14:paraId="56925BB9" w14:textId="77777777" w:rsidR="00DD1E7E" w:rsidRPr="00F16A42" w:rsidRDefault="00DD1E7E" w:rsidP="00F16A42">
      <w:pPr>
        <w:pStyle w:val="Tekstpodstawowyzwciciem2"/>
        <w:spacing w:after="0"/>
        <w:ind w:left="709" w:right="6" w:firstLine="0"/>
        <w:jc w:val="both"/>
        <w:rPr>
          <w:sz w:val="22"/>
          <w:szCs w:val="22"/>
        </w:rPr>
      </w:pPr>
    </w:p>
    <w:p w14:paraId="47D5A664" w14:textId="088DD9A9" w:rsidR="00BC5803" w:rsidRPr="00F16A42" w:rsidRDefault="009700D4" w:rsidP="009A3D91">
      <w:pPr>
        <w:pStyle w:val="Tekstpodstawowyzwciciem2"/>
        <w:numPr>
          <w:ilvl w:val="0"/>
          <w:numId w:val="35"/>
        </w:numPr>
        <w:spacing w:after="0"/>
        <w:ind w:left="425" w:right="6" w:hanging="425"/>
        <w:jc w:val="both"/>
        <w:rPr>
          <w:b/>
          <w:color w:val="000000" w:themeColor="text1"/>
          <w:sz w:val="22"/>
          <w:szCs w:val="22"/>
        </w:rPr>
      </w:pPr>
      <w:r w:rsidRPr="00F16A42">
        <w:rPr>
          <w:b/>
          <w:color w:val="000000" w:themeColor="text1"/>
          <w:sz w:val="22"/>
          <w:szCs w:val="22"/>
        </w:rPr>
        <w:t>Miejsce i te</w:t>
      </w:r>
      <w:r w:rsidR="00FD5D54" w:rsidRPr="00F16A42">
        <w:rPr>
          <w:b/>
          <w:color w:val="000000" w:themeColor="text1"/>
          <w:sz w:val="22"/>
          <w:szCs w:val="22"/>
        </w:rPr>
        <w:t>rmin składania i otwarcia ofert</w:t>
      </w:r>
      <w:r w:rsidR="001F7BE0">
        <w:rPr>
          <w:b/>
          <w:color w:val="000000" w:themeColor="text1"/>
          <w:sz w:val="22"/>
          <w:szCs w:val="22"/>
          <w:lang w:val="pl-PL"/>
        </w:rPr>
        <w:t>:</w:t>
      </w:r>
    </w:p>
    <w:p w14:paraId="619DD2B8" w14:textId="3C3DF5DE" w:rsidR="00BD3403" w:rsidRPr="006C1790" w:rsidRDefault="00317533" w:rsidP="009A3D91">
      <w:pPr>
        <w:pStyle w:val="Tekstkomentarza"/>
        <w:widowControl w:val="0"/>
        <w:numPr>
          <w:ilvl w:val="0"/>
          <w:numId w:val="18"/>
        </w:numPr>
        <w:tabs>
          <w:tab w:val="clear" w:pos="720"/>
        </w:tabs>
        <w:suppressAutoHyphens/>
        <w:ind w:left="426" w:hanging="426"/>
        <w:jc w:val="both"/>
        <w:rPr>
          <w:b/>
          <w:bCs/>
          <w:sz w:val="22"/>
          <w:szCs w:val="22"/>
        </w:rPr>
      </w:pPr>
      <w:r w:rsidRPr="00F16A42">
        <w:rPr>
          <w:bCs/>
          <w:sz w:val="22"/>
          <w:szCs w:val="22"/>
        </w:rPr>
        <w:t>Ofertę wraz  z wymaganymi oświadczeniami i dokumentami  przekazuje się przy użyciu środków komunikacji elektronicznej za pośrednictwem</w:t>
      </w:r>
      <w:r w:rsidR="003F37E8" w:rsidRPr="00F645CE">
        <w:rPr>
          <w:sz w:val="24"/>
          <w:szCs w:val="24"/>
        </w:rPr>
        <w:t xml:space="preserve"> </w:t>
      </w:r>
      <w:hyperlink r:id="rId27" w:history="1">
        <w:r w:rsidR="00F645CE" w:rsidRPr="00F645CE">
          <w:rPr>
            <w:rStyle w:val="Hipercze"/>
            <w:bCs/>
            <w:sz w:val="22"/>
            <w:szCs w:val="22"/>
          </w:rPr>
          <w:t xml:space="preserve">https://platformazakupowa.pl/transakcja/886742 </w:t>
        </w:r>
      </w:hyperlink>
      <w:r w:rsidR="000B2241" w:rsidRPr="00F16A42">
        <w:rPr>
          <w:bCs/>
          <w:sz w:val="22"/>
          <w:szCs w:val="22"/>
        </w:rPr>
        <w:t xml:space="preserve">, </w:t>
      </w:r>
      <w:r w:rsidRPr="00F16A42">
        <w:rPr>
          <w:bCs/>
          <w:sz w:val="22"/>
          <w:szCs w:val="22"/>
        </w:rPr>
        <w:t>korzystając z „Formularza  złożenia oferty”</w:t>
      </w:r>
      <w:r w:rsidRPr="00F16A42">
        <w:rPr>
          <w:b/>
          <w:sz w:val="22"/>
          <w:szCs w:val="22"/>
        </w:rPr>
        <w:t xml:space="preserve"> </w:t>
      </w:r>
      <w:r w:rsidRPr="00F86BFF">
        <w:rPr>
          <w:b/>
          <w:sz w:val="22"/>
          <w:szCs w:val="22"/>
        </w:rPr>
        <w:t xml:space="preserve">do </w:t>
      </w:r>
      <w:r w:rsidRPr="002F0469">
        <w:rPr>
          <w:b/>
          <w:color w:val="000000" w:themeColor="text1"/>
          <w:sz w:val="22"/>
          <w:szCs w:val="22"/>
        </w:rPr>
        <w:t xml:space="preserve">dnia </w:t>
      </w:r>
      <w:r w:rsidR="00817C30" w:rsidRPr="002F0469">
        <w:rPr>
          <w:b/>
          <w:color w:val="000000" w:themeColor="text1"/>
          <w:sz w:val="22"/>
          <w:szCs w:val="22"/>
        </w:rPr>
        <w:t>21</w:t>
      </w:r>
      <w:r w:rsidR="001968BA" w:rsidRPr="002F0469">
        <w:rPr>
          <w:b/>
          <w:color w:val="000000" w:themeColor="text1"/>
          <w:sz w:val="22"/>
          <w:szCs w:val="22"/>
        </w:rPr>
        <w:t>.</w:t>
      </w:r>
      <w:r w:rsidR="002855D1" w:rsidRPr="002F0469">
        <w:rPr>
          <w:b/>
          <w:color w:val="000000" w:themeColor="text1"/>
          <w:sz w:val="22"/>
          <w:szCs w:val="22"/>
        </w:rPr>
        <w:t>03</w:t>
      </w:r>
      <w:r w:rsidR="00BC0CA0" w:rsidRPr="002F0469">
        <w:rPr>
          <w:b/>
          <w:color w:val="000000" w:themeColor="text1"/>
          <w:sz w:val="22"/>
          <w:szCs w:val="22"/>
        </w:rPr>
        <w:t>.</w:t>
      </w:r>
      <w:r w:rsidR="003F37E8" w:rsidRPr="002F0469">
        <w:rPr>
          <w:b/>
          <w:color w:val="000000" w:themeColor="text1"/>
          <w:sz w:val="22"/>
          <w:szCs w:val="22"/>
        </w:rPr>
        <w:t>202</w:t>
      </w:r>
      <w:r w:rsidR="002855D1" w:rsidRPr="002F0469">
        <w:rPr>
          <w:b/>
          <w:color w:val="000000" w:themeColor="text1"/>
          <w:sz w:val="22"/>
          <w:szCs w:val="22"/>
        </w:rPr>
        <w:t>4</w:t>
      </w:r>
      <w:r w:rsidR="001213CA" w:rsidRPr="002F0469">
        <w:rPr>
          <w:b/>
          <w:color w:val="000000" w:themeColor="text1"/>
          <w:sz w:val="22"/>
          <w:szCs w:val="22"/>
        </w:rPr>
        <w:t xml:space="preserve"> </w:t>
      </w:r>
      <w:r w:rsidR="00E42CF6" w:rsidRPr="002F0469">
        <w:rPr>
          <w:b/>
          <w:color w:val="000000" w:themeColor="text1"/>
          <w:sz w:val="22"/>
          <w:szCs w:val="22"/>
        </w:rPr>
        <w:t>r.</w:t>
      </w:r>
      <w:r w:rsidRPr="002F0469">
        <w:rPr>
          <w:b/>
          <w:color w:val="000000" w:themeColor="text1"/>
          <w:sz w:val="22"/>
          <w:szCs w:val="22"/>
        </w:rPr>
        <w:t xml:space="preserve"> </w:t>
      </w:r>
      <w:r w:rsidRPr="00F86BFF">
        <w:rPr>
          <w:b/>
          <w:sz w:val="22"/>
          <w:szCs w:val="22"/>
        </w:rPr>
        <w:t>do godziny</w:t>
      </w:r>
      <w:r w:rsidRPr="006C1790">
        <w:rPr>
          <w:b/>
          <w:sz w:val="22"/>
          <w:szCs w:val="22"/>
        </w:rPr>
        <w:t xml:space="preserve"> </w:t>
      </w:r>
      <w:r w:rsidR="003F37E8" w:rsidRPr="006C1790">
        <w:rPr>
          <w:b/>
          <w:sz w:val="22"/>
          <w:szCs w:val="22"/>
        </w:rPr>
        <w:t>10:00</w:t>
      </w:r>
      <w:r w:rsidRPr="006C1790">
        <w:rPr>
          <w:b/>
          <w:sz w:val="22"/>
          <w:szCs w:val="22"/>
        </w:rPr>
        <w:t>.</w:t>
      </w:r>
    </w:p>
    <w:p w14:paraId="2B862A99" w14:textId="3FC09BC6" w:rsidR="00BD3403" w:rsidRPr="006C1790" w:rsidRDefault="00317533" w:rsidP="009A3D91">
      <w:pPr>
        <w:pStyle w:val="Tekstkomentarza"/>
        <w:widowControl w:val="0"/>
        <w:numPr>
          <w:ilvl w:val="0"/>
          <w:numId w:val="18"/>
        </w:numPr>
        <w:tabs>
          <w:tab w:val="clear" w:pos="720"/>
        </w:tabs>
        <w:suppressAutoHyphens/>
        <w:ind w:left="426" w:hanging="426"/>
        <w:jc w:val="both"/>
        <w:rPr>
          <w:b/>
          <w:bCs/>
          <w:sz w:val="22"/>
          <w:szCs w:val="22"/>
        </w:rPr>
      </w:pPr>
      <w:r w:rsidRPr="006C1790">
        <w:rPr>
          <w:bCs/>
          <w:sz w:val="22"/>
          <w:szCs w:val="22"/>
        </w:rPr>
        <w:t>Otwarcie ofert nastąpi</w:t>
      </w:r>
      <w:r w:rsidRPr="006C1790">
        <w:rPr>
          <w:b/>
          <w:sz w:val="22"/>
          <w:szCs w:val="22"/>
        </w:rPr>
        <w:t xml:space="preserve"> w </w:t>
      </w:r>
      <w:r w:rsidRPr="002F0469">
        <w:rPr>
          <w:b/>
          <w:color w:val="000000" w:themeColor="text1"/>
          <w:sz w:val="22"/>
          <w:szCs w:val="22"/>
        </w:rPr>
        <w:t>dniu</w:t>
      </w:r>
      <w:r w:rsidR="00817C30" w:rsidRPr="002F0469">
        <w:rPr>
          <w:b/>
          <w:color w:val="000000" w:themeColor="text1"/>
          <w:sz w:val="22"/>
          <w:szCs w:val="22"/>
        </w:rPr>
        <w:t xml:space="preserve"> 21</w:t>
      </w:r>
      <w:r w:rsidR="00F86BFF" w:rsidRPr="002F0469">
        <w:rPr>
          <w:b/>
          <w:color w:val="000000" w:themeColor="text1"/>
          <w:sz w:val="22"/>
          <w:szCs w:val="22"/>
        </w:rPr>
        <w:t>.</w:t>
      </w:r>
      <w:r w:rsidR="002855D1" w:rsidRPr="002F0469">
        <w:rPr>
          <w:b/>
          <w:color w:val="000000" w:themeColor="text1"/>
          <w:sz w:val="22"/>
          <w:szCs w:val="22"/>
        </w:rPr>
        <w:t>03</w:t>
      </w:r>
      <w:r w:rsidR="00470ABD" w:rsidRPr="002F0469">
        <w:rPr>
          <w:b/>
          <w:color w:val="000000" w:themeColor="text1"/>
          <w:sz w:val="22"/>
          <w:szCs w:val="22"/>
        </w:rPr>
        <w:t>.</w:t>
      </w:r>
      <w:r w:rsidR="003F37E8" w:rsidRPr="002F0469">
        <w:rPr>
          <w:b/>
          <w:color w:val="000000" w:themeColor="text1"/>
          <w:sz w:val="22"/>
          <w:szCs w:val="22"/>
        </w:rPr>
        <w:t>202</w:t>
      </w:r>
      <w:r w:rsidR="002855D1" w:rsidRPr="002F0469">
        <w:rPr>
          <w:b/>
          <w:color w:val="000000" w:themeColor="text1"/>
          <w:sz w:val="22"/>
          <w:szCs w:val="22"/>
        </w:rPr>
        <w:t>4</w:t>
      </w:r>
      <w:r w:rsidR="001213CA" w:rsidRPr="002F0469">
        <w:rPr>
          <w:b/>
          <w:color w:val="000000" w:themeColor="text1"/>
          <w:sz w:val="22"/>
          <w:szCs w:val="22"/>
        </w:rPr>
        <w:t xml:space="preserve"> </w:t>
      </w:r>
      <w:r w:rsidR="00E42CF6" w:rsidRPr="002F0469">
        <w:rPr>
          <w:b/>
          <w:color w:val="000000" w:themeColor="text1"/>
          <w:sz w:val="22"/>
          <w:szCs w:val="22"/>
        </w:rPr>
        <w:t>r.</w:t>
      </w:r>
      <w:r w:rsidRPr="002F0469">
        <w:rPr>
          <w:b/>
          <w:color w:val="000000" w:themeColor="text1"/>
          <w:sz w:val="22"/>
          <w:szCs w:val="22"/>
        </w:rPr>
        <w:t xml:space="preserve"> o </w:t>
      </w:r>
      <w:r w:rsidRPr="006C1790">
        <w:rPr>
          <w:b/>
          <w:sz w:val="22"/>
          <w:szCs w:val="22"/>
        </w:rPr>
        <w:t xml:space="preserve">godzinie </w:t>
      </w:r>
      <w:r w:rsidR="003F37E8" w:rsidRPr="006C1790">
        <w:rPr>
          <w:b/>
          <w:sz w:val="22"/>
          <w:szCs w:val="22"/>
        </w:rPr>
        <w:t>10:15</w:t>
      </w:r>
      <w:r w:rsidRPr="006C1790">
        <w:rPr>
          <w:b/>
          <w:sz w:val="22"/>
          <w:szCs w:val="22"/>
        </w:rPr>
        <w:t>.</w:t>
      </w:r>
    </w:p>
    <w:p w14:paraId="077B1927" w14:textId="77777777" w:rsidR="00BD3403" w:rsidRPr="00F16A42" w:rsidRDefault="00317533" w:rsidP="009A3D91">
      <w:pPr>
        <w:pStyle w:val="Tekstkomentarza"/>
        <w:widowControl w:val="0"/>
        <w:numPr>
          <w:ilvl w:val="0"/>
          <w:numId w:val="18"/>
        </w:numPr>
        <w:tabs>
          <w:tab w:val="clear" w:pos="720"/>
        </w:tabs>
        <w:suppressAutoHyphens/>
        <w:ind w:left="426" w:hanging="426"/>
        <w:jc w:val="both"/>
        <w:rPr>
          <w:b/>
          <w:bCs/>
          <w:sz w:val="22"/>
          <w:szCs w:val="22"/>
        </w:rPr>
      </w:pPr>
      <w:r w:rsidRPr="00F16A42">
        <w:rPr>
          <w:bCs/>
          <w:sz w:val="22"/>
          <w:szCs w:val="22"/>
        </w:rPr>
        <w:t>Zamawiający, najpóźniej przed otwarciem ofert, udostępni na stronie internetowej prowadzonego postępowania informację o kwocie, jaką zamierza przeznaczyć na sfinansowanie zamówienia.</w:t>
      </w:r>
    </w:p>
    <w:p w14:paraId="19BB2890" w14:textId="2F706FBB" w:rsidR="00317533" w:rsidRPr="00F16A42" w:rsidRDefault="00317533" w:rsidP="009A3D91">
      <w:pPr>
        <w:pStyle w:val="Tekstkomentarza"/>
        <w:widowControl w:val="0"/>
        <w:numPr>
          <w:ilvl w:val="0"/>
          <w:numId w:val="18"/>
        </w:numPr>
        <w:tabs>
          <w:tab w:val="clear" w:pos="720"/>
        </w:tabs>
        <w:suppressAutoHyphens/>
        <w:ind w:left="426" w:hanging="426"/>
        <w:jc w:val="both"/>
        <w:rPr>
          <w:b/>
          <w:bCs/>
          <w:sz w:val="22"/>
          <w:szCs w:val="22"/>
        </w:rPr>
      </w:pPr>
      <w:r w:rsidRPr="00F16A42">
        <w:rPr>
          <w:bCs/>
          <w:sz w:val="22"/>
          <w:szCs w:val="22"/>
        </w:rPr>
        <w:t>Zamawiający, niezwłocznie po otwarciu ofert, udostępnia na stronie internetowej prowadzonego postępowania informacje o:</w:t>
      </w:r>
    </w:p>
    <w:p w14:paraId="3C0FD6D5" w14:textId="77777777" w:rsidR="00317533" w:rsidRPr="00F16A42" w:rsidRDefault="00317533" w:rsidP="009A3D91">
      <w:pPr>
        <w:pStyle w:val="Tekstkomentarza"/>
        <w:widowControl w:val="0"/>
        <w:numPr>
          <w:ilvl w:val="0"/>
          <w:numId w:val="19"/>
        </w:numPr>
        <w:suppressAutoHyphens/>
        <w:ind w:left="851" w:hanging="425"/>
        <w:jc w:val="both"/>
        <w:rPr>
          <w:b/>
          <w:bCs/>
          <w:sz w:val="22"/>
          <w:szCs w:val="22"/>
        </w:rPr>
      </w:pPr>
      <w:r w:rsidRPr="00F16A42">
        <w:rPr>
          <w:bCs/>
          <w:sz w:val="22"/>
          <w:szCs w:val="22"/>
        </w:rPr>
        <w:t>nazwach albo imionach i nazwiskach oraz siedzibach lub miejscach prowadzonej działalności gospodarczej albo miejscach zamieszkania wykonawców, których oferty zostały otwarte;</w:t>
      </w:r>
    </w:p>
    <w:p w14:paraId="46B17DE6" w14:textId="77777777" w:rsidR="00317533" w:rsidRPr="00F16A42" w:rsidRDefault="00317533" w:rsidP="009A3D91">
      <w:pPr>
        <w:pStyle w:val="Tekstkomentarza"/>
        <w:widowControl w:val="0"/>
        <w:numPr>
          <w:ilvl w:val="0"/>
          <w:numId w:val="19"/>
        </w:numPr>
        <w:suppressAutoHyphens/>
        <w:ind w:left="851" w:hanging="425"/>
        <w:jc w:val="both"/>
        <w:rPr>
          <w:b/>
          <w:bCs/>
          <w:sz w:val="22"/>
          <w:szCs w:val="22"/>
        </w:rPr>
      </w:pPr>
      <w:r w:rsidRPr="00F16A42">
        <w:rPr>
          <w:bCs/>
          <w:sz w:val="22"/>
          <w:szCs w:val="22"/>
        </w:rPr>
        <w:t>cenach  zawartych w ofertach.</w:t>
      </w:r>
    </w:p>
    <w:p w14:paraId="57F1D915" w14:textId="77777777" w:rsidR="00BD3403" w:rsidRPr="00F16A42" w:rsidRDefault="00317533" w:rsidP="009A3D91">
      <w:pPr>
        <w:pStyle w:val="Tekstkomentarza"/>
        <w:widowControl w:val="0"/>
        <w:numPr>
          <w:ilvl w:val="0"/>
          <w:numId w:val="18"/>
        </w:numPr>
        <w:tabs>
          <w:tab w:val="clear" w:pos="720"/>
        </w:tabs>
        <w:suppressAutoHyphens/>
        <w:ind w:left="426" w:hanging="426"/>
        <w:jc w:val="both"/>
        <w:rPr>
          <w:b/>
          <w:bCs/>
          <w:sz w:val="22"/>
          <w:szCs w:val="22"/>
        </w:rPr>
      </w:pPr>
      <w:r w:rsidRPr="00F16A42">
        <w:rPr>
          <w:bCs/>
          <w:sz w:val="22"/>
          <w:szCs w:val="22"/>
        </w:rPr>
        <w:t>W przypadku wystąpienia awarii systemu teleinformatycznego, która spowoduje brak możliwości otwarcia ofert w terminie określonym przez Zamawiającego, otwarcie ofert nastąpi niezwłocznie po usunięciu awarii.</w:t>
      </w:r>
    </w:p>
    <w:p w14:paraId="3AE25CCD" w14:textId="77777777" w:rsidR="00BD3403" w:rsidRPr="00F16A42" w:rsidRDefault="00317533" w:rsidP="009A3D91">
      <w:pPr>
        <w:pStyle w:val="Tekstkomentarza"/>
        <w:widowControl w:val="0"/>
        <w:numPr>
          <w:ilvl w:val="0"/>
          <w:numId w:val="18"/>
        </w:numPr>
        <w:tabs>
          <w:tab w:val="clear" w:pos="720"/>
        </w:tabs>
        <w:suppressAutoHyphens/>
        <w:ind w:left="426" w:hanging="426"/>
        <w:jc w:val="both"/>
        <w:rPr>
          <w:b/>
          <w:bCs/>
          <w:sz w:val="22"/>
          <w:szCs w:val="22"/>
        </w:rPr>
      </w:pPr>
      <w:r w:rsidRPr="00F16A42">
        <w:rPr>
          <w:bCs/>
          <w:sz w:val="22"/>
          <w:szCs w:val="22"/>
        </w:rPr>
        <w:t>Zamawiający poinformuje o zmianie terminu otwarcia ofert na stronie internetowej prowadzonego postępowania.</w:t>
      </w:r>
    </w:p>
    <w:p w14:paraId="580CF115" w14:textId="7CEF5717" w:rsidR="001213CA" w:rsidRPr="0017706B" w:rsidRDefault="00317533" w:rsidP="009A3D91">
      <w:pPr>
        <w:pStyle w:val="Tekstkomentarza"/>
        <w:widowControl w:val="0"/>
        <w:numPr>
          <w:ilvl w:val="0"/>
          <w:numId w:val="18"/>
        </w:numPr>
        <w:tabs>
          <w:tab w:val="clear" w:pos="720"/>
        </w:tabs>
        <w:suppressAutoHyphens/>
        <w:ind w:left="426" w:hanging="426"/>
        <w:jc w:val="both"/>
        <w:rPr>
          <w:b/>
          <w:bCs/>
          <w:sz w:val="22"/>
          <w:szCs w:val="22"/>
        </w:rPr>
      </w:pPr>
      <w:r w:rsidRPr="00F16A42">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w:t>
      </w:r>
      <w:r w:rsidR="00A44931" w:rsidRPr="00F16A42">
        <w:rPr>
          <w:sz w:val="22"/>
          <w:szCs w:val="22"/>
        </w:rPr>
        <w:t xml:space="preserve">mówieniu. </w:t>
      </w:r>
    </w:p>
    <w:p w14:paraId="4E1E11EE" w14:textId="77777777" w:rsidR="001213CA" w:rsidRPr="00F16A42" w:rsidRDefault="001213CA" w:rsidP="00F16A42">
      <w:pPr>
        <w:pStyle w:val="Tekstpodstawowyzwciciem2"/>
        <w:spacing w:after="0"/>
        <w:ind w:left="1134" w:right="6" w:firstLine="0"/>
        <w:jc w:val="both"/>
        <w:rPr>
          <w:sz w:val="22"/>
          <w:szCs w:val="22"/>
        </w:rPr>
      </w:pPr>
    </w:p>
    <w:p w14:paraId="336E8BC4" w14:textId="1B21EDA3" w:rsidR="00E43E2F" w:rsidRPr="00F16A42" w:rsidRDefault="00FD5D54" w:rsidP="009A3D91">
      <w:pPr>
        <w:pStyle w:val="Tekstpodstawowyzwciciem2"/>
        <w:numPr>
          <w:ilvl w:val="0"/>
          <w:numId w:val="35"/>
        </w:numPr>
        <w:spacing w:after="0"/>
        <w:ind w:left="426" w:right="6" w:hanging="426"/>
        <w:jc w:val="both"/>
        <w:rPr>
          <w:b/>
          <w:sz w:val="22"/>
          <w:szCs w:val="22"/>
        </w:rPr>
      </w:pPr>
      <w:r w:rsidRPr="00F16A42">
        <w:rPr>
          <w:b/>
          <w:sz w:val="22"/>
          <w:szCs w:val="22"/>
        </w:rPr>
        <w:t>Opis sposobu obliczania ceny</w:t>
      </w:r>
      <w:r w:rsidR="001F7BE0">
        <w:rPr>
          <w:b/>
          <w:sz w:val="22"/>
          <w:szCs w:val="22"/>
          <w:lang w:val="pl-PL"/>
        </w:rPr>
        <w:t>:</w:t>
      </w:r>
    </w:p>
    <w:p w14:paraId="031C664E" w14:textId="6FCB4461" w:rsidR="00B67D8C" w:rsidRPr="00A22ADA" w:rsidRDefault="00B67D8C" w:rsidP="009A3D91">
      <w:pPr>
        <w:pStyle w:val="Tekstpodstawowyzwciciem2"/>
        <w:numPr>
          <w:ilvl w:val="1"/>
          <w:numId w:val="35"/>
        </w:numPr>
        <w:spacing w:after="0"/>
        <w:ind w:left="426" w:right="6" w:hanging="426"/>
        <w:jc w:val="both"/>
        <w:rPr>
          <w:strike/>
          <w:sz w:val="22"/>
          <w:szCs w:val="22"/>
        </w:rPr>
      </w:pPr>
      <w:r w:rsidRPr="00165038">
        <w:rPr>
          <w:sz w:val="22"/>
          <w:szCs w:val="22"/>
        </w:rPr>
        <w:t xml:space="preserve">Wykonawca </w:t>
      </w:r>
      <w:r w:rsidRPr="00165038">
        <w:rPr>
          <w:sz w:val="22"/>
          <w:szCs w:val="22"/>
          <w:lang w:val="pl-PL"/>
        </w:rPr>
        <w:t xml:space="preserve">określa </w:t>
      </w:r>
      <w:r w:rsidRPr="00165038">
        <w:rPr>
          <w:sz w:val="22"/>
          <w:szCs w:val="22"/>
        </w:rPr>
        <w:t xml:space="preserve">cenę realizacji zamówienia poprzez </w:t>
      </w:r>
      <w:r w:rsidRPr="00165038">
        <w:rPr>
          <w:sz w:val="22"/>
          <w:szCs w:val="22"/>
          <w:lang w:val="pl-PL"/>
        </w:rPr>
        <w:t xml:space="preserve">podanie </w:t>
      </w:r>
      <w:r w:rsidRPr="00165038">
        <w:rPr>
          <w:sz w:val="22"/>
          <w:szCs w:val="22"/>
        </w:rPr>
        <w:t xml:space="preserve">w formularzu oferty sporządzonym </w:t>
      </w:r>
      <w:r>
        <w:rPr>
          <w:sz w:val="22"/>
          <w:szCs w:val="22"/>
          <w:lang w:val="pl-PL"/>
        </w:rPr>
        <w:t xml:space="preserve">według </w:t>
      </w:r>
      <w:r w:rsidRPr="00165038">
        <w:rPr>
          <w:sz w:val="22"/>
          <w:szCs w:val="22"/>
        </w:rPr>
        <w:t xml:space="preserve"> wzoru </w:t>
      </w:r>
      <w:r w:rsidRPr="00A22ADA">
        <w:rPr>
          <w:sz w:val="22"/>
          <w:szCs w:val="22"/>
        </w:rPr>
        <w:t xml:space="preserve">stanowiącego Załącznik nr </w:t>
      </w:r>
      <w:r w:rsidR="009A318F">
        <w:rPr>
          <w:sz w:val="22"/>
          <w:szCs w:val="22"/>
          <w:lang w:val="pl-PL"/>
        </w:rPr>
        <w:t>1</w:t>
      </w:r>
      <w:r w:rsidRPr="00A22ADA">
        <w:rPr>
          <w:sz w:val="22"/>
          <w:szCs w:val="22"/>
        </w:rPr>
        <w:t xml:space="preserve"> do SWZ łącznej ceny ofertowej</w:t>
      </w:r>
      <w:r w:rsidRPr="00A22ADA">
        <w:rPr>
          <w:sz w:val="22"/>
          <w:szCs w:val="22"/>
          <w:lang w:val="pl-PL"/>
        </w:rPr>
        <w:t xml:space="preserve"> </w:t>
      </w:r>
      <w:r w:rsidRPr="00A22ADA">
        <w:rPr>
          <w:sz w:val="22"/>
          <w:szCs w:val="22"/>
        </w:rPr>
        <w:t xml:space="preserve">brutto </w:t>
      </w:r>
      <w:r w:rsidRPr="00A22ADA">
        <w:rPr>
          <w:sz w:val="22"/>
          <w:szCs w:val="22"/>
          <w:lang w:val="pl-PL"/>
        </w:rPr>
        <w:t>(z VAT), zwanej dalej ceną ofertową,</w:t>
      </w:r>
      <w:r w:rsidRPr="00A22ADA">
        <w:rPr>
          <w:sz w:val="22"/>
          <w:szCs w:val="22"/>
        </w:rPr>
        <w:t xml:space="preserve"> za realizację przedmiotu zamówienia</w:t>
      </w:r>
      <w:r w:rsidRPr="00A22ADA">
        <w:rPr>
          <w:sz w:val="22"/>
          <w:szCs w:val="22"/>
          <w:lang w:val="pl-PL"/>
        </w:rPr>
        <w:t>.</w:t>
      </w:r>
      <w:r w:rsidRPr="00A22ADA">
        <w:rPr>
          <w:strike/>
          <w:sz w:val="22"/>
          <w:szCs w:val="22"/>
        </w:rPr>
        <w:t xml:space="preserve"> </w:t>
      </w:r>
    </w:p>
    <w:p w14:paraId="738D837E" w14:textId="33159648" w:rsidR="00B67D8C" w:rsidRPr="00A22ADA" w:rsidRDefault="00B67D8C" w:rsidP="009A3D91">
      <w:pPr>
        <w:pStyle w:val="Tekstpodstawowyzwciciem2"/>
        <w:numPr>
          <w:ilvl w:val="1"/>
          <w:numId w:val="35"/>
        </w:numPr>
        <w:spacing w:after="0"/>
        <w:ind w:left="426" w:right="6" w:hanging="426"/>
        <w:jc w:val="both"/>
        <w:rPr>
          <w:sz w:val="22"/>
          <w:szCs w:val="22"/>
        </w:rPr>
      </w:pPr>
      <w:r w:rsidRPr="00A22ADA">
        <w:rPr>
          <w:sz w:val="22"/>
          <w:szCs w:val="22"/>
          <w:lang w:val="pl-PL"/>
        </w:rPr>
        <w:t>Cena</w:t>
      </w:r>
      <w:r w:rsidRPr="00A22ADA">
        <w:rPr>
          <w:sz w:val="22"/>
          <w:szCs w:val="22"/>
        </w:rPr>
        <w:t xml:space="preserve"> ofertowa musi uwzględniać wszystkie koszty związane z realizacją przedmiotu zamówienia</w:t>
      </w:r>
      <w:r w:rsidRPr="00A22ADA">
        <w:rPr>
          <w:sz w:val="22"/>
          <w:szCs w:val="22"/>
          <w:lang w:val="pl-PL"/>
        </w:rPr>
        <w:t xml:space="preserve"> i wykonaniem usług wymaganych przez Zamawiającego </w:t>
      </w:r>
      <w:r w:rsidRPr="00A22ADA">
        <w:rPr>
          <w:sz w:val="22"/>
          <w:szCs w:val="22"/>
        </w:rPr>
        <w:t xml:space="preserve">zgodnie z </w:t>
      </w:r>
      <w:r w:rsidRPr="00A22ADA">
        <w:rPr>
          <w:sz w:val="22"/>
          <w:szCs w:val="22"/>
          <w:lang w:val="pl-PL"/>
        </w:rPr>
        <w:t>Opisem</w:t>
      </w:r>
      <w:r w:rsidRPr="00A22ADA">
        <w:rPr>
          <w:sz w:val="22"/>
          <w:szCs w:val="22"/>
        </w:rPr>
        <w:t xml:space="preserve"> przedmiotu zamówienia</w:t>
      </w:r>
      <w:r w:rsidRPr="00A22ADA">
        <w:rPr>
          <w:sz w:val="22"/>
          <w:szCs w:val="22"/>
          <w:lang w:val="pl-PL"/>
        </w:rPr>
        <w:t xml:space="preserve"> </w:t>
      </w:r>
      <w:r w:rsidRPr="00A22ADA">
        <w:rPr>
          <w:sz w:val="22"/>
          <w:szCs w:val="22"/>
        </w:rPr>
        <w:t xml:space="preserve">oraz </w:t>
      </w:r>
      <w:r w:rsidRPr="00A22ADA">
        <w:rPr>
          <w:sz w:val="22"/>
          <w:szCs w:val="22"/>
          <w:lang w:val="pl-PL"/>
        </w:rPr>
        <w:t xml:space="preserve">Projektowanymi </w:t>
      </w:r>
      <w:r w:rsidR="006A7FDD">
        <w:rPr>
          <w:sz w:val="22"/>
          <w:szCs w:val="22"/>
          <w:lang w:val="pl-PL"/>
        </w:rPr>
        <w:t>postanowieniami</w:t>
      </w:r>
      <w:r w:rsidRPr="00A22ADA">
        <w:rPr>
          <w:sz w:val="22"/>
          <w:szCs w:val="22"/>
        </w:rPr>
        <w:t xml:space="preserve"> </w:t>
      </w:r>
      <w:r w:rsidR="006A7FDD" w:rsidRPr="00A22ADA">
        <w:rPr>
          <w:sz w:val="22"/>
          <w:szCs w:val="22"/>
        </w:rPr>
        <w:t>umowy</w:t>
      </w:r>
      <w:r w:rsidR="006A7FDD">
        <w:rPr>
          <w:sz w:val="22"/>
          <w:szCs w:val="22"/>
          <w:lang w:val="pl-PL"/>
        </w:rPr>
        <w:t xml:space="preserve"> uwzględnieniem Harmonogramu i podziału na etapy realizacji usług.</w:t>
      </w:r>
    </w:p>
    <w:p w14:paraId="16FA6BB8" w14:textId="77777777" w:rsidR="00B67D8C" w:rsidRPr="00A22ADA" w:rsidRDefault="00B67D8C" w:rsidP="009A3D91">
      <w:pPr>
        <w:pStyle w:val="Tekstpodstawowyzwciciem2"/>
        <w:numPr>
          <w:ilvl w:val="1"/>
          <w:numId w:val="35"/>
        </w:numPr>
        <w:spacing w:after="0"/>
        <w:ind w:left="426" w:right="6" w:hanging="426"/>
        <w:jc w:val="both"/>
        <w:rPr>
          <w:sz w:val="22"/>
          <w:szCs w:val="22"/>
        </w:rPr>
      </w:pPr>
      <w:r w:rsidRPr="00A22ADA">
        <w:rPr>
          <w:sz w:val="22"/>
          <w:szCs w:val="22"/>
        </w:rPr>
        <w:t>Cena oferty winna być wyrażona w złotych polskich (PLN).</w:t>
      </w:r>
    </w:p>
    <w:p w14:paraId="20032E77" w14:textId="2B728EFC" w:rsidR="00B67D8C" w:rsidRPr="00A22ADA" w:rsidRDefault="00B67D8C" w:rsidP="009A3D91">
      <w:pPr>
        <w:pStyle w:val="Tekstpodstawowyzwciciem2"/>
        <w:numPr>
          <w:ilvl w:val="1"/>
          <w:numId w:val="35"/>
        </w:numPr>
        <w:spacing w:after="0"/>
        <w:ind w:left="426" w:right="6" w:hanging="426"/>
        <w:jc w:val="both"/>
        <w:rPr>
          <w:sz w:val="22"/>
          <w:szCs w:val="22"/>
        </w:rPr>
      </w:pPr>
      <w:r w:rsidRPr="00A22ADA">
        <w:rPr>
          <w:sz w:val="22"/>
          <w:szCs w:val="22"/>
        </w:rPr>
        <w:t xml:space="preserve">Cena oferty zostanie wyliczona przez Wykonawcę </w:t>
      </w:r>
      <w:r w:rsidRPr="00A22ADA">
        <w:rPr>
          <w:sz w:val="22"/>
          <w:szCs w:val="22"/>
          <w:lang w:val="pl-PL"/>
        </w:rPr>
        <w:t xml:space="preserve">jako kalkulacja własna </w:t>
      </w:r>
      <w:r w:rsidRPr="00A22ADA">
        <w:rPr>
          <w:sz w:val="22"/>
          <w:szCs w:val="22"/>
        </w:rPr>
        <w:t xml:space="preserve">w </w:t>
      </w:r>
      <w:r w:rsidRPr="00A22ADA">
        <w:rPr>
          <w:sz w:val="22"/>
          <w:szCs w:val="22"/>
          <w:lang w:val="pl-PL"/>
        </w:rPr>
        <w:t xml:space="preserve">na podstawie informacji zawartych w niniejszej SWZ, w szczególności w oparciu o zakres czynności, wykazy urządzeń i </w:t>
      </w:r>
      <w:r w:rsidR="006A7FDD">
        <w:rPr>
          <w:sz w:val="22"/>
          <w:szCs w:val="22"/>
          <w:lang w:val="pl-PL"/>
        </w:rPr>
        <w:t>H</w:t>
      </w:r>
      <w:r w:rsidRPr="00A22ADA">
        <w:rPr>
          <w:sz w:val="22"/>
          <w:szCs w:val="22"/>
          <w:lang w:val="pl-PL"/>
        </w:rPr>
        <w:t xml:space="preserve">armonogram określone w Opisie przedmiotu zamówienia </w:t>
      </w:r>
      <w:r w:rsidR="006A7FDD">
        <w:rPr>
          <w:sz w:val="22"/>
          <w:szCs w:val="22"/>
          <w:lang w:val="pl-PL"/>
        </w:rPr>
        <w:t>w</w:t>
      </w:r>
      <w:r w:rsidRPr="00A22ADA">
        <w:rPr>
          <w:sz w:val="22"/>
          <w:szCs w:val="22"/>
          <w:lang w:val="pl-PL"/>
        </w:rPr>
        <w:t xml:space="preserve"> SWZ.</w:t>
      </w:r>
    </w:p>
    <w:p w14:paraId="351A3CAF" w14:textId="77777777" w:rsidR="00B67D8C" w:rsidRPr="00A22ADA" w:rsidRDefault="00B67D8C" w:rsidP="009A3D91">
      <w:pPr>
        <w:pStyle w:val="Tekstpodstawowyzwciciem2"/>
        <w:numPr>
          <w:ilvl w:val="1"/>
          <w:numId w:val="35"/>
        </w:numPr>
        <w:spacing w:after="0"/>
        <w:ind w:left="426" w:right="6" w:hanging="426"/>
        <w:jc w:val="both"/>
        <w:rPr>
          <w:sz w:val="22"/>
          <w:szCs w:val="22"/>
        </w:rPr>
      </w:pPr>
      <w:r w:rsidRPr="00A22ADA">
        <w:rPr>
          <w:sz w:val="22"/>
          <w:szCs w:val="22"/>
        </w:rPr>
        <w:t>Ceny muszą być podane i wyliczone w zaokrągleniu do dwóch miejsc po przecinku (zasada zaokrąglenia – poniżej 5 należy końcówkę pominąć, powyżej i równe 5 należy zaokrąglić w górę).</w:t>
      </w:r>
    </w:p>
    <w:p w14:paraId="4A96DAEB" w14:textId="1D38E0D1" w:rsidR="00B67D8C" w:rsidRPr="00A22ADA" w:rsidRDefault="00B67D8C" w:rsidP="009A3D91">
      <w:pPr>
        <w:pStyle w:val="Tekstpodstawowyzwciciem2"/>
        <w:numPr>
          <w:ilvl w:val="1"/>
          <w:numId w:val="35"/>
        </w:numPr>
        <w:tabs>
          <w:tab w:val="left" w:pos="851"/>
        </w:tabs>
        <w:spacing w:after="0"/>
        <w:ind w:left="426" w:right="6" w:hanging="426"/>
        <w:jc w:val="both"/>
        <w:rPr>
          <w:sz w:val="22"/>
          <w:szCs w:val="22"/>
          <w:lang w:val="pl-PL"/>
        </w:rPr>
      </w:pPr>
      <w:r w:rsidRPr="00A22ADA">
        <w:rPr>
          <w:sz w:val="22"/>
          <w:szCs w:val="22"/>
          <w:lang w:val="pl-PL"/>
        </w:rPr>
        <w:t xml:space="preserve">Wykonawca wypełnia  Formularz cenowy znajdujący się w Formularzu oferty (Załącznik nr </w:t>
      </w:r>
      <w:r w:rsidR="006A7FDD">
        <w:rPr>
          <w:sz w:val="22"/>
          <w:szCs w:val="22"/>
          <w:lang w:val="pl-PL"/>
        </w:rPr>
        <w:t>1</w:t>
      </w:r>
      <w:r w:rsidRPr="00A22ADA">
        <w:rPr>
          <w:sz w:val="22"/>
          <w:szCs w:val="22"/>
          <w:lang w:val="pl-PL"/>
        </w:rPr>
        <w:t xml:space="preserve"> do SWZ) w następujący sposób:</w:t>
      </w:r>
    </w:p>
    <w:p w14:paraId="028B4528" w14:textId="161D0713" w:rsidR="002D6859" w:rsidRDefault="002D6859" w:rsidP="009A3D91">
      <w:pPr>
        <w:pStyle w:val="Tekstpodstawowyzwciciem2"/>
        <w:numPr>
          <w:ilvl w:val="3"/>
          <w:numId w:val="35"/>
        </w:numPr>
        <w:spacing w:after="0"/>
        <w:ind w:left="851" w:right="6" w:hanging="425"/>
        <w:jc w:val="both"/>
        <w:rPr>
          <w:sz w:val="22"/>
          <w:szCs w:val="22"/>
          <w:lang w:val="pl-PL"/>
        </w:rPr>
      </w:pPr>
      <w:r w:rsidRPr="00A22ADA">
        <w:rPr>
          <w:sz w:val="22"/>
          <w:szCs w:val="22"/>
          <w:lang w:val="pl-PL"/>
        </w:rPr>
        <w:t xml:space="preserve">dla poz. </w:t>
      </w:r>
      <w:r>
        <w:rPr>
          <w:sz w:val="22"/>
          <w:szCs w:val="22"/>
          <w:lang w:val="pl-PL"/>
        </w:rPr>
        <w:t>1</w:t>
      </w:r>
      <w:r w:rsidRPr="00A22ADA">
        <w:rPr>
          <w:sz w:val="22"/>
          <w:szCs w:val="22"/>
          <w:lang w:val="pl-PL"/>
        </w:rPr>
        <w:t xml:space="preserve"> Formularza Wykonawca określa cen</w:t>
      </w:r>
      <w:r>
        <w:rPr>
          <w:sz w:val="22"/>
          <w:szCs w:val="22"/>
          <w:lang w:val="pl-PL"/>
        </w:rPr>
        <w:t>ę jednostkow</w:t>
      </w:r>
      <w:r w:rsidR="00E662CD">
        <w:rPr>
          <w:sz w:val="22"/>
          <w:szCs w:val="22"/>
          <w:lang w:val="pl-PL"/>
        </w:rPr>
        <w:t xml:space="preserve">ą wykonania inwentaryzacji i opracowania dokumentacji zgodnie z pkt. </w:t>
      </w:r>
      <w:r w:rsidRPr="00827A73">
        <w:rPr>
          <w:sz w:val="22"/>
          <w:szCs w:val="22"/>
          <w:lang w:val="pl-PL"/>
        </w:rPr>
        <w:t>III</w:t>
      </w:r>
      <w:r w:rsidR="00E662CD">
        <w:rPr>
          <w:sz w:val="22"/>
          <w:szCs w:val="22"/>
          <w:lang w:val="pl-PL"/>
        </w:rPr>
        <w:t xml:space="preserve">.4 </w:t>
      </w:r>
      <w:proofErr w:type="spellStart"/>
      <w:r w:rsidR="00E662CD">
        <w:rPr>
          <w:sz w:val="22"/>
          <w:szCs w:val="22"/>
          <w:lang w:val="pl-PL"/>
        </w:rPr>
        <w:t>ppkt</w:t>
      </w:r>
      <w:proofErr w:type="spellEnd"/>
      <w:r w:rsidR="00E662CD">
        <w:rPr>
          <w:sz w:val="22"/>
          <w:szCs w:val="22"/>
          <w:lang w:val="pl-PL"/>
        </w:rPr>
        <w:t>. 1</w:t>
      </w:r>
      <w:r w:rsidRPr="00827A73">
        <w:rPr>
          <w:sz w:val="22"/>
          <w:szCs w:val="22"/>
          <w:lang w:val="pl-PL"/>
        </w:rPr>
        <w:t xml:space="preserve"> </w:t>
      </w:r>
      <w:r>
        <w:rPr>
          <w:sz w:val="22"/>
          <w:szCs w:val="22"/>
          <w:lang w:val="pl-PL"/>
        </w:rPr>
        <w:t>SWZ</w:t>
      </w:r>
      <w:r w:rsidRPr="00827A73">
        <w:rPr>
          <w:sz w:val="22"/>
          <w:szCs w:val="22"/>
          <w:lang w:val="pl-PL"/>
        </w:rPr>
        <w:t>;</w:t>
      </w:r>
    </w:p>
    <w:p w14:paraId="18593EF1" w14:textId="69126A77" w:rsidR="00B67D8C" w:rsidRPr="00827A73" w:rsidRDefault="00B67D8C" w:rsidP="009A3D91">
      <w:pPr>
        <w:pStyle w:val="Tekstpodstawowyzwciciem2"/>
        <w:numPr>
          <w:ilvl w:val="3"/>
          <w:numId w:val="35"/>
        </w:numPr>
        <w:spacing w:after="0"/>
        <w:ind w:left="851" w:right="6" w:hanging="425"/>
        <w:jc w:val="both"/>
        <w:rPr>
          <w:sz w:val="22"/>
          <w:szCs w:val="22"/>
          <w:lang w:val="pl-PL"/>
        </w:rPr>
      </w:pPr>
      <w:r w:rsidRPr="00A22ADA">
        <w:rPr>
          <w:sz w:val="22"/>
          <w:szCs w:val="22"/>
          <w:lang w:val="pl-PL"/>
        </w:rPr>
        <w:t xml:space="preserve">dla poz. </w:t>
      </w:r>
      <w:r w:rsidR="00576973">
        <w:rPr>
          <w:sz w:val="22"/>
          <w:szCs w:val="22"/>
          <w:lang w:val="pl-PL"/>
        </w:rPr>
        <w:t>2</w:t>
      </w:r>
      <w:r w:rsidRPr="00A22ADA">
        <w:rPr>
          <w:sz w:val="22"/>
          <w:szCs w:val="22"/>
          <w:lang w:val="pl-PL"/>
        </w:rPr>
        <w:t>-</w:t>
      </w:r>
      <w:r w:rsidR="00576973">
        <w:rPr>
          <w:sz w:val="22"/>
          <w:szCs w:val="22"/>
          <w:lang w:val="pl-PL"/>
        </w:rPr>
        <w:t>4</w:t>
      </w:r>
      <w:r w:rsidRPr="00A22ADA">
        <w:rPr>
          <w:sz w:val="22"/>
          <w:szCs w:val="22"/>
          <w:lang w:val="pl-PL"/>
        </w:rPr>
        <w:t xml:space="preserve"> Formularza Wykonawca określa ceny</w:t>
      </w:r>
      <w:r>
        <w:rPr>
          <w:sz w:val="22"/>
          <w:szCs w:val="22"/>
          <w:lang w:val="pl-PL"/>
        </w:rPr>
        <w:t xml:space="preserve"> jednostkowe, jako zryczałtowane ceny jednostkowe bez rozróżniania </w:t>
      </w:r>
      <w:r w:rsidR="00F37DB9">
        <w:rPr>
          <w:sz w:val="22"/>
          <w:szCs w:val="22"/>
          <w:lang w:val="pl-PL"/>
        </w:rPr>
        <w:t xml:space="preserve">poszczególnych systemów i rodzajów </w:t>
      </w:r>
      <w:r>
        <w:rPr>
          <w:sz w:val="22"/>
          <w:szCs w:val="22"/>
          <w:lang w:val="pl-PL"/>
        </w:rPr>
        <w:t xml:space="preserve">urządzeń, z </w:t>
      </w:r>
      <w:r w:rsidR="009F635C">
        <w:rPr>
          <w:sz w:val="22"/>
          <w:szCs w:val="22"/>
          <w:lang w:val="pl-PL"/>
        </w:rPr>
        <w:t>uwzględnieniem podziału na etapy i określone częstotliwości</w:t>
      </w:r>
      <w:r w:rsidR="00827A73">
        <w:rPr>
          <w:sz w:val="22"/>
          <w:szCs w:val="22"/>
          <w:lang w:val="pl-PL"/>
        </w:rPr>
        <w:t xml:space="preserve">, w oparciu szczegółowy zakres czynności i wykaz urządzeń </w:t>
      </w:r>
      <w:r w:rsidR="009F635C" w:rsidRPr="00827A73">
        <w:rPr>
          <w:sz w:val="22"/>
          <w:szCs w:val="22"/>
          <w:lang w:val="pl-PL"/>
        </w:rPr>
        <w:t xml:space="preserve">wskazane w pkt. III </w:t>
      </w:r>
      <w:r w:rsidR="00576973">
        <w:rPr>
          <w:sz w:val="22"/>
          <w:szCs w:val="22"/>
          <w:lang w:val="pl-PL"/>
        </w:rPr>
        <w:t xml:space="preserve">SWZ </w:t>
      </w:r>
      <w:r w:rsidR="009F635C" w:rsidRPr="00827A73">
        <w:rPr>
          <w:sz w:val="22"/>
          <w:szCs w:val="22"/>
          <w:lang w:val="pl-PL"/>
        </w:rPr>
        <w:t>Tabela 1</w:t>
      </w:r>
      <w:r w:rsidRPr="00827A73">
        <w:rPr>
          <w:sz w:val="22"/>
          <w:szCs w:val="22"/>
          <w:lang w:val="pl-PL"/>
        </w:rPr>
        <w:t>;</w:t>
      </w:r>
    </w:p>
    <w:p w14:paraId="00259C82" w14:textId="0FDBB955" w:rsidR="00B67D8C" w:rsidRPr="00A22ADA" w:rsidRDefault="00B67D8C" w:rsidP="009A3D91">
      <w:pPr>
        <w:pStyle w:val="Tekstpodstawowyzwciciem2"/>
        <w:numPr>
          <w:ilvl w:val="3"/>
          <w:numId w:val="35"/>
        </w:numPr>
        <w:spacing w:after="0"/>
        <w:ind w:left="851" w:right="6" w:hanging="425"/>
        <w:jc w:val="both"/>
        <w:rPr>
          <w:sz w:val="22"/>
          <w:szCs w:val="22"/>
          <w:lang w:val="pl-PL"/>
        </w:rPr>
      </w:pPr>
      <w:r w:rsidRPr="00A22ADA">
        <w:rPr>
          <w:sz w:val="22"/>
          <w:szCs w:val="22"/>
          <w:lang w:val="pl-PL"/>
        </w:rPr>
        <w:t xml:space="preserve">dla poz. </w:t>
      </w:r>
      <w:r w:rsidR="00576973">
        <w:rPr>
          <w:sz w:val="22"/>
          <w:szCs w:val="22"/>
          <w:lang w:val="pl-PL"/>
        </w:rPr>
        <w:t>5</w:t>
      </w:r>
      <w:r w:rsidRPr="00A22ADA">
        <w:rPr>
          <w:sz w:val="22"/>
          <w:szCs w:val="22"/>
          <w:lang w:val="pl-PL"/>
        </w:rPr>
        <w:t xml:space="preserve"> Formularza Wykonawca określa cenę jednostkową przyjazdu serwisu i podjęcia czynności serwisowych oraz usunięcia usterki lub przedłożenia kosztorysu naprawy, w czasie określonym w </w:t>
      </w:r>
      <w:r w:rsidR="00E1797A">
        <w:rPr>
          <w:sz w:val="22"/>
          <w:szCs w:val="22"/>
          <w:lang w:val="pl-PL"/>
        </w:rPr>
        <w:t>pkt.</w:t>
      </w:r>
      <w:r w:rsidRPr="00A22ADA">
        <w:rPr>
          <w:sz w:val="22"/>
          <w:szCs w:val="22"/>
          <w:lang w:val="pl-PL"/>
        </w:rPr>
        <w:t xml:space="preserve"> 2 Formularza w oparciu o zapisy </w:t>
      </w:r>
      <w:r w:rsidR="00B614E9">
        <w:rPr>
          <w:sz w:val="22"/>
          <w:szCs w:val="22"/>
          <w:lang w:val="pl-PL"/>
        </w:rPr>
        <w:t>pkt. III</w:t>
      </w:r>
      <w:r w:rsidRPr="00A22ADA">
        <w:rPr>
          <w:sz w:val="22"/>
          <w:szCs w:val="22"/>
          <w:lang w:val="pl-PL"/>
        </w:rPr>
        <w:t>.</w:t>
      </w:r>
      <w:r w:rsidR="008A1CC7">
        <w:rPr>
          <w:sz w:val="22"/>
          <w:szCs w:val="22"/>
          <w:lang w:val="pl-PL"/>
        </w:rPr>
        <w:t xml:space="preserve">4 </w:t>
      </w:r>
      <w:proofErr w:type="spellStart"/>
      <w:r w:rsidR="008A1CC7">
        <w:rPr>
          <w:sz w:val="22"/>
          <w:szCs w:val="22"/>
          <w:lang w:val="pl-PL"/>
        </w:rPr>
        <w:t>ppkt</w:t>
      </w:r>
      <w:proofErr w:type="spellEnd"/>
      <w:r w:rsidR="008A1CC7">
        <w:rPr>
          <w:sz w:val="22"/>
          <w:szCs w:val="22"/>
          <w:lang w:val="pl-PL"/>
        </w:rPr>
        <w:t>. 2</w:t>
      </w:r>
      <w:r w:rsidRPr="00A22ADA">
        <w:rPr>
          <w:sz w:val="22"/>
          <w:szCs w:val="22"/>
          <w:lang w:val="pl-PL"/>
        </w:rPr>
        <w:t xml:space="preserve"> </w:t>
      </w:r>
      <w:r w:rsidR="008A1CC7">
        <w:rPr>
          <w:sz w:val="22"/>
          <w:szCs w:val="22"/>
          <w:lang w:val="pl-PL"/>
        </w:rPr>
        <w:t>SWZ</w:t>
      </w:r>
    </w:p>
    <w:p w14:paraId="032EF3C2" w14:textId="3589A5CF" w:rsidR="00B67D8C" w:rsidRDefault="00B67D8C" w:rsidP="009A3D91">
      <w:pPr>
        <w:pStyle w:val="Tekstpodstawowyzwciciem2"/>
        <w:numPr>
          <w:ilvl w:val="1"/>
          <w:numId w:val="35"/>
        </w:numPr>
        <w:spacing w:after="0"/>
        <w:ind w:left="426" w:right="6" w:hanging="426"/>
        <w:jc w:val="both"/>
        <w:rPr>
          <w:sz w:val="22"/>
          <w:szCs w:val="22"/>
          <w:lang w:val="pl-PL"/>
        </w:rPr>
      </w:pPr>
      <w:r>
        <w:rPr>
          <w:sz w:val="22"/>
          <w:szCs w:val="22"/>
          <w:lang w:val="pl-PL"/>
        </w:rPr>
        <w:t xml:space="preserve">Zamawiający zaznacza, że kalkulacje cenowe dla poszczególnych pozycji Formularza cenowego w Formularzu oferty należy wykonać odrębnie dla każdej pozycji, zgodnie z zakresem czynności </w:t>
      </w:r>
      <w:r>
        <w:rPr>
          <w:sz w:val="22"/>
          <w:szCs w:val="22"/>
          <w:lang w:val="pl-PL"/>
        </w:rPr>
        <w:lastRenderedPageBreak/>
        <w:t xml:space="preserve">określonym w Opisie przedmiotu zamówienia  - odnośnik do </w:t>
      </w:r>
      <w:r w:rsidR="00DF18C3">
        <w:rPr>
          <w:sz w:val="22"/>
          <w:szCs w:val="22"/>
          <w:lang w:val="pl-PL"/>
        </w:rPr>
        <w:t>opisu</w:t>
      </w:r>
      <w:r>
        <w:rPr>
          <w:sz w:val="22"/>
          <w:szCs w:val="22"/>
          <w:lang w:val="pl-PL"/>
        </w:rPr>
        <w:t xml:space="preserve"> podany w każdej pozycji Formularza. </w:t>
      </w:r>
    </w:p>
    <w:p w14:paraId="1B1839BF" w14:textId="3B6655F8" w:rsidR="00686B63" w:rsidRDefault="00686B63" w:rsidP="009A3D91">
      <w:pPr>
        <w:pStyle w:val="Tekstpodstawowyzwciciem2"/>
        <w:numPr>
          <w:ilvl w:val="1"/>
          <w:numId w:val="35"/>
        </w:numPr>
        <w:spacing w:after="0"/>
        <w:ind w:left="426" w:right="6" w:hanging="426"/>
        <w:jc w:val="both"/>
        <w:rPr>
          <w:sz w:val="22"/>
          <w:szCs w:val="22"/>
          <w:lang w:val="pl-PL"/>
        </w:rPr>
      </w:pPr>
      <w:r>
        <w:rPr>
          <w:sz w:val="22"/>
          <w:szCs w:val="22"/>
          <w:lang w:val="pl-PL"/>
        </w:rPr>
        <w:t>Ceny jednostkowe należy przemnożyć przez ilości określone w Formularzu przez Zamawiającego</w:t>
      </w:r>
      <w:r w:rsidR="00444050">
        <w:rPr>
          <w:sz w:val="22"/>
          <w:szCs w:val="22"/>
          <w:lang w:val="pl-PL"/>
        </w:rPr>
        <w:t xml:space="preserve"> w celu określenia wartości netto poszczególnych usług. Wyliczone wartości netto należy zsumować </w:t>
      </w:r>
      <w:r w:rsidR="00FE7E31">
        <w:rPr>
          <w:sz w:val="22"/>
          <w:szCs w:val="22"/>
          <w:lang w:val="pl-PL"/>
        </w:rPr>
        <w:t xml:space="preserve">w celu obliczenia </w:t>
      </w:r>
      <w:r w:rsidR="00F85CAB">
        <w:rPr>
          <w:sz w:val="22"/>
          <w:szCs w:val="22"/>
          <w:lang w:val="pl-PL"/>
        </w:rPr>
        <w:t xml:space="preserve">łącznej </w:t>
      </w:r>
      <w:r w:rsidR="00FE7E31">
        <w:rPr>
          <w:sz w:val="22"/>
          <w:szCs w:val="22"/>
          <w:lang w:val="pl-PL"/>
        </w:rPr>
        <w:t>wartości netto zamówienia</w:t>
      </w:r>
      <w:r w:rsidR="00F85CAB">
        <w:rPr>
          <w:sz w:val="22"/>
          <w:szCs w:val="22"/>
          <w:lang w:val="pl-PL"/>
        </w:rPr>
        <w:t xml:space="preserve">, </w:t>
      </w:r>
      <w:r w:rsidR="00FE7E31">
        <w:rPr>
          <w:sz w:val="22"/>
          <w:szCs w:val="22"/>
          <w:lang w:val="pl-PL"/>
        </w:rPr>
        <w:t>następnie</w:t>
      </w:r>
      <w:r w:rsidR="00444050">
        <w:rPr>
          <w:sz w:val="22"/>
          <w:szCs w:val="22"/>
          <w:lang w:val="pl-PL"/>
        </w:rPr>
        <w:t xml:space="preserve"> obliczyć podatek V</w:t>
      </w:r>
      <w:r w:rsidR="00FE7E31">
        <w:rPr>
          <w:sz w:val="22"/>
          <w:szCs w:val="22"/>
          <w:lang w:val="pl-PL"/>
        </w:rPr>
        <w:t>AT</w:t>
      </w:r>
      <w:r w:rsidR="00444050">
        <w:rPr>
          <w:sz w:val="22"/>
          <w:szCs w:val="22"/>
          <w:lang w:val="pl-PL"/>
        </w:rPr>
        <w:t xml:space="preserve"> </w:t>
      </w:r>
      <w:r w:rsidR="00F85CAB">
        <w:rPr>
          <w:sz w:val="22"/>
          <w:szCs w:val="22"/>
          <w:lang w:val="pl-PL"/>
        </w:rPr>
        <w:t xml:space="preserve">od łącznej wartości netto zamówienia, </w:t>
      </w:r>
      <w:r w:rsidR="00444050">
        <w:rPr>
          <w:sz w:val="22"/>
          <w:szCs w:val="22"/>
          <w:lang w:val="pl-PL"/>
        </w:rPr>
        <w:t xml:space="preserve">w stawce </w:t>
      </w:r>
      <w:r w:rsidR="00FE7E31">
        <w:rPr>
          <w:sz w:val="22"/>
          <w:szCs w:val="22"/>
          <w:lang w:val="pl-PL"/>
        </w:rPr>
        <w:t>określonej</w:t>
      </w:r>
      <w:r w:rsidR="00444050">
        <w:rPr>
          <w:sz w:val="22"/>
          <w:szCs w:val="22"/>
          <w:lang w:val="pl-PL"/>
        </w:rPr>
        <w:t xml:space="preserve"> przez </w:t>
      </w:r>
      <w:r w:rsidR="00F85CAB">
        <w:rPr>
          <w:sz w:val="22"/>
          <w:szCs w:val="22"/>
          <w:lang w:val="pl-PL"/>
        </w:rPr>
        <w:t>Zamawiającego.</w:t>
      </w:r>
      <w:r w:rsidR="00444050">
        <w:rPr>
          <w:sz w:val="22"/>
          <w:szCs w:val="22"/>
          <w:lang w:val="pl-PL"/>
        </w:rPr>
        <w:t xml:space="preserve"> Łączn</w:t>
      </w:r>
      <w:r w:rsidR="009C01C2">
        <w:rPr>
          <w:sz w:val="22"/>
          <w:szCs w:val="22"/>
          <w:lang w:val="pl-PL"/>
        </w:rPr>
        <w:t>ą</w:t>
      </w:r>
      <w:r w:rsidR="00444050">
        <w:rPr>
          <w:sz w:val="22"/>
          <w:szCs w:val="22"/>
          <w:lang w:val="pl-PL"/>
        </w:rPr>
        <w:t xml:space="preserve"> wartoś</w:t>
      </w:r>
      <w:r w:rsidR="009C01C2">
        <w:rPr>
          <w:sz w:val="22"/>
          <w:szCs w:val="22"/>
          <w:lang w:val="pl-PL"/>
        </w:rPr>
        <w:t>ć</w:t>
      </w:r>
      <w:r w:rsidR="00444050">
        <w:rPr>
          <w:sz w:val="22"/>
          <w:szCs w:val="22"/>
          <w:lang w:val="pl-PL"/>
        </w:rPr>
        <w:t xml:space="preserve"> </w:t>
      </w:r>
      <w:r w:rsidR="00AE4C72">
        <w:rPr>
          <w:sz w:val="22"/>
          <w:szCs w:val="22"/>
          <w:lang w:val="pl-PL"/>
        </w:rPr>
        <w:t xml:space="preserve">netto zamówienia i obliczony podatek </w:t>
      </w:r>
      <w:r w:rsidR="00444050">
        <w:rPr>
          <w:sz w:val="22"/>
          <w:szCs w:val="22"/>
          <w:lang w:val="pl-PL"/>
        </w:rPr>
        <w:t xml:space="preserve">VAT </w:t>
      </w:r>
      <w:r w:rsidR="00AE4C72">
        <w:rPr>
          <w:sz w:val="22"/>
          <w:szCs w:val="22"/>
          <w:lang w:val="pl-PL"/>
        </w:rPr>
        <w:t xml:space="preserve">należy zsumować i w ten sposób </w:t>
      </w:r>
      <w:r w:rsidR="00444050">
        <w:rPr>
          <w:sz w:val="22"/>
          <w:szCs w:val="22"/>
          <w:lang w:val="pl-PL"/>
        </w:rPr>
        <w:t xml:space="preserve">wyliczyć </w:t>
      </w:r>
      <w:r w:rsidR="00AE4C72">
        <w:rPr>
          <w:sz w:val="22"/>
          <w:szCs w:val="22"/>
          <w:lang w:val="pl-PL"/>
        </w:rPr>
        <w:t xml:space="preserve">Łączną </w:t>
      </w:r>
      <w:r w:rsidR="00444050">
        <w:rPr>
          <w:sz w:val="22"/>
          <w:szCs w:val="22"/>
          <w:lang w:val="pl-PL"/>
        </w:rPr>
        <w:t>cen</w:t>
      </w:r>
      <w:r w:rsidR="00AE4C72">
        <w:rPr>
          <w:sz w:val="22"/>
          <w:szCs w:val="22"/>
          <w:lang w:val="pl-PL"/>
        </w:rPr>
        <w:t>ę</w:t>
      </w:r>
      <w:r w:rsidR="003170B4">
        <w:rPr>
          <w:sz w:val="22"/>
          <w:szCs w:val="22"/>
          <w:lang w:val="pl-PL"/>
        </w:rPr>
        <w:t xml:space="preserve"> zamówienia</w:t>
      </w:r>
      <w:r w:rsidR="00444050">
        <w:rPr>
          <w:sz w:val="22"/>
          <w:szCs w:val="22"/>
          <w:lang w:val="pl-PL"/>
        </w:rPr>
        <w:t xml:space="preserve"> brutto.</w:t>
      </w:r>
    </w:p>
    <w:p w14:paraId="3B49FEB7" w14:textId="77777777" w:rsidR="00B67D8C" w:rsidRPr="00165038" w:rsidRDefault="00B67D8C" w:rsidP="009A3D91">
      <w:pPr>
        <w:pStyle w:val="Tekstpodstawowyzwciciem2"/>
        <w:numPr>
          <w:ilvl w:val="1"/>
          <w:numId w:val="35"/>
        </w:numPr>
        <w:spacing w:after="0"/>
        <w:ind w:left="426" w:right="6" w:hanging="426"/>
        <w:jc w:val="both"/>
        <w:rPr>
          <w:sz w:val="22"/>
          <w:szCs w:val="22"/>
          <w:lang w:val="pl-PL"/>
        </w:rPr>
      </w:pPr>
      <w:r w:rsidRPr="00165038">
        <w:rPr>
          <w:sz w:val="22"/>
          <w:szCs w:val="22"/>
          <w:lang w:val="pl-PL"/>
        </w:rPr>
        <w:t xml:space="preserve">Jeżeli w postępowaniu złożona będzie oferta, której wybór prowadziłby do powstania </w:t>
      </w:r>
      <w:r w:rsidRPr="00165038">
        <w:rPr>
          <w:sz w:val="22"/>
          <w:szCs w:val="22"/>
          <w:lang w:val="pl-PL"/>
        </w:rPr>
        <w:br/>
        <w:t xml:space="preserve">u Zamawiającego obowiązku podatkowego zgodnie z przepisami o podatku od towarów </w:t>
      </w:r>
      <w:r w:rsidRPr="00165038">
        <w:rPr>
          <w:sz w:val="22"/>
          <w:szCs w:val="22"/>
          <w:lang w:val="pl-PL"/>
        </w:rPr>
        <w:b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materiału, towaru lub urządzenia, których realizacja będzie prowadzić do jego powstania, oraz wskazując ich wartość bez kwoty podatku.</w:t>
      </w:r>
    </w:p>
    <w:p w14:paraId="7A9FEC34" w14:textId="77777777" w:rsidR="00DD1E7E" w:rsidRPr="00F16A42" w:rsidRDefault="00DD1E7E" w:rsidP="00CB47B9">
      <w:pPr>
        <w:pStyle w:val="Tekstpodstawowyzwciciem2"/>
        <w:tabs>
          <w:tab w:val="left" w:pos="851"/>
        </w:tabs>
        <w:spacing w:after="0"/>
        <w:ind w:left="709" w:right="6" w:firstLine="0"/>
        <w:jc w:val="both"/>
        <w:rPr>
          <w:sz w:val="22"/>
          <w:szCs w:val="22"/>
          <w:lang w:val="pl-PL"/>
        </w:rPr>
      </w:pPr>
    </w:p>
    <w:p w14:paraId="0B2728F8" w14:textId="5E47F5A5" w:rsidR="00DC1490" w:rsidRPr="00F16A42" w:rsidRDefault="009700D4" w:rsidP="009A3D91">
      <w:pPr>
        <w:pStyle w:val="Tekstpodstawowyzwciciem2"/>
        <w:numPr>
          <w:ilvl w:val="0"/>
          <w:numId w:val="35"/>
        </w:numPr>
        <w:spacing w:after="0"/>
        <w:ind w:left="426" w:right="6" w:hanging="426"/>
        <w:jc w:val="both"/>
        <w:rPr>
          <w:b/>
          <w:sz w:val="22"/>
          <w:szCs w:val="22"/>
        </w:rPr>
      </w:pPr>
      <w:r w:rsidRPr="00F16A42">
        <w:rPr>
          <w:b/>
          <w:sz w:val="22"/>
          <w:szCs w:val="22"/>
        </w:rPr>
        <w:t>Opis kryteriów</w:t>
      </w:r>
      <w:r w:rsidR="00DD5F80" w:rsidRPr="00F16A42">
        <w:rPr>
          <w:b/>
          <w:sz w:val="22"/>
          <w:szCs w:val="22"/>
          <w:lang w:val="pl-PL"/>
        </w:rPr>
        <w:t xml:space="preserve"> oceny ofert</w:t>
      </w:r>
      <w:r w:rsidRPr="00F16A42">
        <w:rPr>
          <w:b/>
          <w:sz w:val="22"/>
          <w:szCs w:val="22"/>
        </w:rPr>
        <w:t xml:space="preserve">, którymi </w:t>
      </w:r>
      <w:r w:rsidR="002700CC" w:rsidRPr="00F16A42">
        <w:rPr>
          <w:b/>
          <w:sz w:val="22"/>
          <w:szCs w:val="22"/>
        </w:rPr>
        <w:t>Z</w:t>
      </w:r>
      <w:r w:rsidRPr="00F16A42">
        <w:rPr>
          <w:b/>
          <w:sz w:val="22"/>
          <w:szCs w:val="22"/>
        </w:rPr>
        <w:t xml:space="preserve">amawiający będzie się kierował przy wyborze oferty, wraz z podaniem wag tych </w:t>
      </w:r>
      <w:r w:rsidR="00FD5D54" w:rsidRPr="00F16A42">
        <w:rPr>
          <w:b/>
          <w:sz w:val="22"/>
          <w:szCs w:val="22"/>
        </w:rPr>
        <w:t>kryteriów i sposobu oceny ofert</w:t>
      </w:r>
      <w:r w:rsidR="002C630E">
        <w:rPr>
          <w:b/>
          <w:sz w:val="22"/>
          <w:szCs w:val="22"/>
          <w:lang w:val="pl-PL"/>
        </w:rPr>
        <w:t>:</w:t>
      </w:r>
    </w:p>
    <w:p w14:paraId="41BD8749" w14:textId="77777777" w:rsidR="00CA1F21" w:rsidRPr="00165038" w:rsidRDefault="00CA1F21" w:rsidP="009A3D91">
      <w:pPr>
        <w:numPr>
          <w:ilvl w:val="0"/>
          <w:numId w:val="32"/>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 xml:space="preserve">Przy wyborze oferty najkorzystniejszej </w:t>
      </w:r>
      <w:r w:rsidRPr="00165038">
        <w:rPr>
          <w:rFonts w:eastAsia="Arial"/>
          <w:kern w:val="1"/>
          <w:sz w:val="22"/>
          <w:szCs w:val="22"/>
          <w:lang w:eastAsia="zh-CN" w:bidi="hi-IN"/>
        </w:rPr>
        <w:t xml:space="preserve">Zamawiający </w:t>
      </w:r>
      <w:r w:rsidRPr="00165038">
        <w:rPr>
          <w:rFonts w:eastAsia="Arial"/>
          <w:color w:val="000000"/>
          <w:kern w:val="1"/>
          <w:sz w:val="22"/>
          <w:szCs w:val="22"/>
          <w:lang w:eastAsia="zh-CN" w:bidi="hi-IN"/>
        </w:rPr>
        <w:t xml:space="preserve"> będzie kierował się następującymi kryteriami, z przypisaniem im odpowiednio wag</w:t>
      </w:r>
      <w:r w:rsidRPr="00165038">
        <w:rPr>
          <w:rFonts w:eastAsia="Arial"/>
          <w:color w:val="FF0000"/>
          <w:kern w:val="1"/>
          <w:sz w:val="22"/>
          <w:szCs w:val="22"/>
          <w:lang w:eastAsia="zh-CN" w:bidi="hi-IN"/>
        </w:rPr>
        <w:t>:</w:t>
      </w:r>
    </w:p>
    <w:p w14:paraId="1EFBC2EE" w14:textId="4D5A4E09" w:rsidR="00CA1F21" w:rsidRPr="00165038" w:rsidRDefault="00CA1F21" w:rsidP="00CA1F21">
      <w:pPr>
        <w:pStyle w:val="Akapitzlist"/>
        <w:numPr>
          <w:ilvl w:val="3"/>
          <w:numId w:val="6"/>
        </w:numPr>
        <w:suppressAutoHyphens/>
        <w:ind w:left="851" w:hanging="425"/>
        <w:jc w:val="both"/>
        <w:textAlignment w:val="baseline"/>
        <w:rPr>
          <w:rFonts w:eastAsia="Arial"/>
          <w:kern w:val="1"/>
          <w:sz w:val="22"/>
          <w:szCs w:val="22"/>
          <w:lang w:eastAsia="zh-CN" w:bidi="hi-IN"/>
        </w:rPr>
      </w:pPr>
      <w:r w:rsidRPr="00165038">
        <w:rPr>
          <w:rFonts w:eastAsia="Arial"/>
          <w:kern w:val="1"/>
          <w:sz w:val="22"/>
          <w:szCs w:val="22"/>
          <w:lang w:eastAsia="zh-CN" w:bidi="hi-IN"/>
        </w:rPr>
        <w:t xml:space="preserve">Cena oferty  (C) – </w:t>
      </w:r>
      <w:r w:rsidR="007E3B50">
        <w:rPr>
          <w:rFonts w:eastAsia="Arial"/>
          <w:kern w:val="1"/>
          <w:sz w:val="22"/>
          <w:szCs w:val="22"/>
          <w:lang w:eastAsia="zh-CN" w:bidi="hi-IN"/>
        </w:rPr>
        <w:t>75</w:t>
      </w:r>
      <w:r w:rsidRPr="00165038">
        <w:rPr>
          <w:rFonts w:eastAsia="Arial"/>
          <w:kern w:val="1"/>
          <w:sz w:val="22"/>
          <w:szCs w:val="22"/>
          <w:lang w:eastAsia="zh-CN" w:bidi="hi-IN"/>
        </w:rPr>
        <w:t>%</w:t>
      </w:r>
      <w:r>
        <w:rPr>
          <w:rFonts w:eastAsia="Arial"/>
          <w:kern w:val="1"/>
          <w:sz w:val="22"/>
          <w:szCs w:val="22"/>
          <w:lang w:eastAsia="zh-CN" w:bidi="hi-IN"/>
        </w:rPr>
        <w:t>;</w:t>
      </w:r>
    </w:p>
    <w:p w14:paraId="3B71DBE9" w14:textId="3DA16582" w:rsidR="00CA1F21" w:rsidRPr="00165038" w:rsidRDefault="00CA1F21" w:rsidP="00CA1F21">
      <w:pPr>
        <w:pStyle w:val="Akapitzlist"/>
        <w:numPr>
          <w:ilvl w:val="3"/>
          <w:numId w:val="6"/>
        </w:numPr>
        <w:suppressAutoHyphens/>
        <w:ind w:left="851" w:hanging="425"/>
        <w:jc w:val="both"/>
        <w:textAlignment w:val="baseline"/>
        <w:rPr>
          <w:rFonts w:eastAsia="Arial"/>
          <w:kern w:val="1"/>
          <w:sz w:val="22"/>
          <w:szCs w:val="22"/>
          <w:lang w:eastAsia="zh-CN" w:bidi="hi-IN"/>
        </w:rPr>
      </w:pPr>
      <w:r>
        <w:rPr>
          <w:rFonts w:eastAsia="Arial"/>
          <w:kern w:val="1"/>
          <w:sz w:val="22"/>
          <w:szCs w:val="22"/>
          <w:lang w:eastAsia="zh-CN" w:bidi="hi-IN"/>
        </w:rPr>
        <w:t>Czas reakcji serwisu</w:t>
      </w:r>
      <w:r w:rsidRPr="00165038">
        <w:rPr>
          <w:rFonts w:eastAsia="Arial"/>
          <w:kern w:val="1"/>
          <w:sz w:val="22"/>
          <w:szCs w:val="22"/>
          <w:lang w:eastAsia="zh-CN" w:bidi="hi-IN"/>
        </w:rPr>
        <w:t xml:space="preserve"> </w:t>
      </w:r>
      <w:r>
        <w:rPr>
          <w:rFonts w:eastAsia="Arial"/>
          <w:kern w:val="1"/>
          <w:sz w:val="22"/>
          <w:szCs w:val="22"/>
          <w:lang w:eastAsia="zh-CN" w:bidi="hi-IN"/>
        </w:rPr>
        <w:t>(</w:t>
      </w:r>
      <w:proofErr w:type="spellStart"/>
      <w:r>
        <w:rPr>
          <w:rFonts w:eastAsia="Arial"/>
          <w:kern w:val="1"/>
          <w:sz w:val="22"/>
          <w:szCs w:val="22"/>
          <w:lang w:eastAsia="zh-CN" w:bidi="hi-IN"/>
        </w:rPr>
        <w:t>Tr</w:t>
      </w:r>
      <w:proofErr w:type="spellEnd"/>
      <w:r>
        <w:rPr>
          <w:rFonts w:eastAsia="Arial"/>
          <w:kern w:val="1"/>
          <w:sz w:val="22"/>
          <w:szCs w:val="22"/>
          <w:lang w:eastAsia="zh-CN" w:bidi="hi-IN"/>
        </w:rPr>
        <w:t>)</w:t>
      </w:r>
      <w:r w:rsidR="007E3B50">
        <w:rPr>
          <w:rFonts w:eastAsia="Arial"/>
          <w:kern w:val="1"/>
          <w:sz w:val="22"/>
          <w:szCs w:val="22"/>
          <w:lang w:eastAsia="zh-CN" w:bidi="hi-IN"/>
        </w:rPr>
        <w:t xml:space="preserve"> </w:t>
      </w:r>
      <w:r w:rsidRPr="00165038">
        <w:rPr>
          <w:rFonts w:eastAsia="Arial"/>
          <w:kern w:val="1"/>
          <w:sz w:val="22"/>
          <w:szCs w:val="22"/>
          <w:lang w:eastAsia="zh-CN" w:bidi="hi-IN"/>
        </w:rPr>
        <w:t xml:space="preserve">–  </w:t>
      </w:r>
      <w:r w:rsidR="0003480B">
        <w:rPr>
          <w:rFonts w:eastAsia="Arial"/>
          <w:kern w:val="1"/>
          <w:sz w:val="22"/>
          <w:szCs w:val="22"/>
          <w:lang w:eastAsia="zh-CN" w:bidi="hi-IN"/>
        </w:rPr>
        <w:t>1</w:t>
      </w:r>
      <w:r w:rsidR="00B57C7B">
        <w:rPr>
          <w:rFonts w:eastAsia="Arial"/>
          <w:kern w:val="1"/>
          <w:sz w:val="22"/>
          <w:szCs w:val="22"/>
          <w:lang w:eastAsia="zh-CN" w:bidi="hi-IN"/>
        </w:rPr>
        <w:t>5</w:t>
      </w:r>
      <w:r w:rsidRPr="00165038">
        <w:rPr>
          <w:rFonts w:eastAsia="Arial"/>
          <w:kern w:val="1"/>
          <w:sz w:val="22"/>
          <w:szCs w:val="22"/>
          <w:lang w:eastAsia="zh-CN" w:bidi="hi-IN"/>
        </w:rPr>
        <w:t>%</w:t>
      </w:r>
      <w:r>
        <w:rPr>
          <w:rFonts w:eastAsia="Arial"/>
          <w:kern w:val="1"/>
          <w:sz w:val="22"/>
          <w:szCs w:val="22"/>
          <w:lang w:eastAsia="zh-CN" w:bidi="hi-IN"/>
        </w:rPr>
        <w:t>;</w:t>
      </w:r>
    </w:p>
    <w:p w14:paraId="1A0E3D02" w14:textId="27B5B75C" w:rsidR="00CA1F21" w:rsidRPr="00165038" w:rsidRDefault="0003480B" w:rsidP="00CA1F21">
      <w:pPr>
        <w:pStyle w:val="Akapitzlist"/>
        <w:numPr>
          <w:ilvl w:val="3"/>
          <w:numId w:val="6"/>
        </w:numPr>
        <w:suppressAutoHyphens/>
        <w:ind w:left="851" w:hanging="425"/>
        <w:jc w:val="both"/>
        <w:textAlignment w:val="baseline"/>
        <w:rPr>
          <w:rFonts w:eastAsia="Arial"/>
          <w:kern w:val="1"/>
          <w:sz w:val="22"/>
          <w:szCs w:val="22"/>
          <w:lang w:eastAsia="zh-CN" w:bidi="hi-IN"/>
        </w:rPr>
      </w:pPr>
      <w:r>
        <w:rPr>
          <w:rFonts w:eastAsia="Arial"/>
          <w:kern w:val="1"/>
          <w:sz w:val="22"/>
          <w:szCs w:val="22"/>
          <w:lang w:eastAsia="zh-CN" w:bidi="hi-IN"/>
        </w:rPr>
        <w:t>Harmonogram</w:t>
      </w:r>
      <w:r w:rsidR="00CA1F21" w:rsidRPr="00165038">
        <w:rPr>
          <w:rFonts w:eastAsia="Arial"/>
          <w:kern w:val="1"/>
          <w:sz w:val="22"/>
          <w:szCs w:val="22"/>
          <w:lang w:eastAsia="zh-CN" w:bidi="hi-IN"/>
        </w:rPr>
        <w:t xml:space="preserve"> </w:t>
      </w:r>
      <w:r w:rsidR="00114BAA">
        <w:rPr>
          <w:rFonts w:eastAsia="Arial"/>
          <w:kern w:val="1"/>
          <w:sz w:val="22"/>
          <w:szCs w:val="22"/>
          <w:lang w:eastAsia="zh-CN" w:bidi="hi-IN"/>
        </w:rPr>
        <w:t xml:space="preserve">(H) </w:t>
      </w:r>
      <w:r w:rsidR="00CA1F21" w:rsidRPr="00165038">
        <w:rPr>
          <w:rFonts w:eastAsia="Arial"/>
          <w:kern w:val="1"/>
          <w:sz w:val="22"/>
          <w:szCs w:val="22"/>
          <w:lang w:eastAsia="zh-CN" w:bidi="hi-IN"/>
        </w:rPr>
        <w:t>–1</w:t>
      </w:r>
      <w:r w:rsidR="00B57C7B">
        <w:rPr>
          <w:rFonts w:eastAsia="Arial"/>
          <w:kern w:val="1"/>
          <w:sz w:val="22"/>
          <w:szCs w:val="22"/>
          <w:lang w:eastAsia="zh-CN" w:bidi="hi-IN"/>
        </w:rPr>
        <w:t>0</w:t>
      </w:r>
      <w:r w:rsidR="00CA1F21" w:rsidRPr="00165038">
        <w:rPr>
          <w:rFonts w:eastAsia="Arial"/>
          <w:kern w:val="1"/>
          <w:sz w:val="22"/>
          <w:szCs w:val="22"/>
          <w:lang w:eastAsia="zh-CN" w:bidi="hi-IN"/>
        </w:rPr>
        <w:t>%</w:t>
      </w:r>
      <w:r w:rsidR="00CA1F21">
        <w:rPr>
          <w:rFonts w:eastAsia="Arial"/>
          <w:kern w:val="1"/>
          <w:sz w:val="22"/>
          <w:szCs w:val="22"/>
          <w:lang w:eastAsia="zh-CN" w:bidi="hi-IN"/>
        </w:rPr>
        <w:t>;</w:t>
      </w:r>
    </w:p>
    <w:p w14:paraId="4B73C031" w14:textId="77777777" w:rsidR="00CA1F21" w:rsidRPr="00165038" w:rsidRDefault="00CA1F21" w:rsidP="009A3D91">
      <w:pPr>
        <w:numPr>
          <w:ilvl w:val="0"/>
          <w:numId w:val="32"/>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 xml:space="preserve">Sposób obliczania punktów dla poszczególnych kryteriów: </w:t>
      </w:r>
    </w:p>
    <w:p w14:paraId="32A0F83C" w14:textId="0593B21F" w:rsidR="00CA1F21" w:rsidRPr="00165038" w:rsidRDefault="00CA1F21" w:rsidP="009A3D91">
      <w:pPr>
        <w:numPr>
          <w:ilvl w:val="0"/>
          <w:numId w:val="40"/>
        </w:numPr>
        <w:tabs>
          <w:tab w:val="left" w:pos="-2977"/>
        </w:tabs>
        <w:suppressAutoHyphens/>
        <w:autoSpaceDE w:val="0"/>
        <w:ind w:left="851" w:hanging="425"/>
        <w:jc w:val="both"/>
        <w:textAlignment w:val="baseline"/>
        <w:rPr>
          <w:rFonts w:eastAsia="Arial"/>
          <w:b/>
          <w:bCs/>
          <w:color w:val="000000"/>
          <w:kern w:val="1"/>
          <w:sz w:val="22"/>
          <w:szCs w:val="22"/>
          <w:lang w:eastAsia="zh-CN" w:bidi="hi-IN"/>
        </w:rPr>
      </w:pPr>
      <w:r w:rsidRPr="00165038">
        <w:rPr>
          <w:rFonts w:eastAsia="Arial"/>
          <w:b/>
          <w:bCs/>
          <w:color w:val="000000"/>
          <w:kern w:val="1"/>
          <w:sz w:val="22"/>
          <w:szCs w:val="22"/>
          <w:shd w:val="clear" w:color="auto" w:fill="FFFFFF"/>
          <w:lang w:eastAsia="zh-CN" w:bidi="hi-IN"/>
        </w:rPr>
        <w:t xml:space="preserve">punkty w kryterium „Cena oferty” (C) – </w:t>
      </w:r>
      <w:r w:rsidR="00114BAA">
        <w:rPr>
          <w:rFonts w:eastAsia="Arial"/>
          <w:b/>
          <w:bCs/>
          <w:color w:val="000000"/>
          <w:kern w:val="1"/>
          <w:sz w:val="22"/>
          <w:szCs w:val="22"/>
          <w:shd w:val="clear" w:color="auto" w:fill="FFFFFF"/>
          <w:lang w:eastAsia="zh-CN" w:bidi="hi-IN"/>
        </w:rPr>
        <w:t>75</w:t>
      </w:r>
      <w:r w:rsidRPr="00165038">
        <w:rPr>
          <w:rFonts w:eastAsia="Arial"/>
          <w:b/>
          <w:bCs/>
          <w:color w:val="000000"/>
          <w:kern w:val="1"/>
          <w:sz w:val="22"/>
          <w:szCs w:val="22"/>
          <w:shd w:val="clear" w:color="auto" w:fill="FFFFFF"/>
          <w:lang w:eastAsia="zh-CN" w:bidi="hi-IN"/>
        </w:rPr>
        <w:t>%</w:t>
      </w:r>
      <w:r w:rsidRPr="00165038">
        <w:rPr>
          <w:rFonts w:eastAsia="Arial"/>
          <w:color w:val="000000"/>
          <w:kern w:val="1"/>
          <w:sz w:val="22"/>
          <w:szCs w:val="22"/>
          <w:shd w:val="clear" w:color="auto" w:fill="FFFFFF"/>
          <w:lang w:eastAsia="zh-CN" w:bidi="hi-IN"/>
        </w:rPr>
        <w:t>:</w:t>
      </w:r>
    </w:p>
    <w:p w14:paraId="645FE6DE" w14:textId="77777777" w:rsidR="00CA1F21" w:rsidRPr="00165038" w:rsidRDefault="00CA1F21" w:rsidP="00CA1F21">
      <w:pPr>
        <w:tabs>
          <w:tab w:val="left" w:pos="-2977"/>
        </w:tabs>
        <w:suppressAutoHyphens/>
        <w:autoSpaceDE w:val="0"/>
        <w:ind w:left="851"/>
        <w:jc w:val="both"/>
        <w:textAlignment w:val="baseline"/>
        <w:rPr>
          <w:rFonts w:eastAsia="Arial"/>
          <w:color w:val="000000"/>
          <w:kern w:val="1"/>
          <w:sz w:val="22"/>
          <w:szCs w:val="22"/>
          <w:lang w:eastAsia="zh-CN" w:bidi="hi-IN"/>
        </w:rPr>
      </w:pPr>
      <w:r w:rsidRPr="00165038">
        <w:rPr>
          <w:rFonts w:eastAsia="Arial"/>
          <w:color w:val="000000"/>
          <w:kern w:val="1"/>
          <w:sz w:val="22"/>
          <w:szCs w:val="22"/>
          <w:shd w:val="clear" w:color="auto" w:fill="FFFFFF"/>
          <w:lang w:eastAsia="zh-CN" w:bidi="hi-IN"/>
        </w:rPr>
        <w:t>Punkty w niniejszym kryterium wyliczone będą z dokładnością do dwóch miejsc po przecinku (zasada zaokrąglania trzeciego miejsca po przecinku – poniżej 5 należy końcówkę pominąć, powyżej i równe 5 należy zaokrąglić w górę) wg poniższego wzoru:</w:t>
      </w:r>
    </w:p>
    <w:p w14:paraId="4E28C104" w14:textId="77777777" w:rsidR="00CA1F21" w:rsidRPr="00165038" w:rsidRDefault="00CA1F21" w:rsidP="00CA1F21">
      <w:pPr>
        <w:tabs>
          <w:tab w:val="left" w:pos="-2977"/>
        </w:tabs>
        <w:suppressAutoHyphens/>
        <w:autoSpaceDE w:val="0"/>
        <w:ind w:left="851"/>
        <w:jc w:val="both"/>
        <w:textAlignment w:val="baseline"/>
        <w:rPr>
          <w:rFonts w:eastAsia="Arial"/>
          <w:color w:val="000000"/>
          <w:kern w:val="1"/>
          <w:sz w:val="22"/>
          <w:szCs w:val="22"/>
          <w:shd w:val="clear" w:color="auto" w:fill="FFFFFF"/>
          <w:lang w:eastAsia="zh-CN" w:bidi="hi-IN"/>
        </w:rPr>
      </w:pPr>
    </w:p>
    <w:p w14:paraId="0C81A5A6" w14:textId="4DA5238A" w:rsidR="00CA1F21" w:rsidRPr="00165038" w:rsidRDefault="00CA1F21" w:rsidP="00CA1F21">
      <w:pPr>
        <w:tabs>
          <w:tab w:val="left" w:pos="-2977"/>
        </w:tabs>
        <w:suppressAutoHyphens/>
        <w:autoSpaceDE w:val="0"/>
        <w:ind w:left="851"/>
        <w:jc w:val="center"/>
        <w:textAlignment w:val="baseline"/>
        <w:rPr>
          <w:rFonts w:eastAsia="Arial"/>
          <w:b/>
          <w:bCs/>
          <w:color w:val="000000"/>
          <w:kern w:val="1"/>
          <w:sz w:val="22"/>
          <w:szCs w:val="22"/>
          <w:lang w:eastAsia="zh-CN" w:bidi="hi-IN"/>
        </w:rPr>
      </w:pPr>
      <w:r w:rsidRPr="00165038">
        <w:rPr>
          <w:rFonts w:eastAsia="Arial"/>
          <w:b/>
          <w:bCs/>
          <w:color w:val="000000"/>
          <w:kern w:val="1"/>
          <w:sz w:val="22"/>
          <w:szCs w:val="22"/>
          <w:shd w:val="clear" w:color="auto" w:fill="FFFFFF"/>
          <w:lang w:eastAsia="zh-CN" w:bidi="hi-IN"/>
        </w:rPr>
        <w:t>C = (</w:t>
      </w:r>
      <w:proofErr w:type="spellStart"/>
      <w:r w:rsidRPr="00165038">
        <w:rPr>
          <w:rFonts w:eastAsia="Arial"/>
          <w:b/>
          <w:bCs/>
          <w:color w:val="000000"/>
          <w:kern w:val="1"/>
          <w:sz w:val="22"/>
          <w:szCs w:val="22"/>
          <w:shd w:val="clear" w:color="auto" w:fill="FFFFFF"/>
          <w:lang w:eastAsia="zh-CN" w:bidi="hi-IN"/>
        </w:rPr>
        <w:t>C</w:t>
      </w:r>
      <w:r w:rsidRPr="00165038">
        <w:rPr>
          <w:rFonts w:eastAsia="Arial"/>
          <w:b/>
          <w:bCs/>
          <w:color w:val="000000"/>
          <w:kern w:val="1"/>
          <w:sz w:val="22"/>
          <w:szCs w:val="22"/>
          <w:shd w:val="clear" w:color="auto" w:fill="FFFFFF"/>
          <w:vertAlign w:val="subscript"/>
          <w:lang w:eastAsia="zh-CN" w:bidi="hi-IN"/>
        </w:rPr>
        <w:t>min</w:t>
      </w:r>
      <w:proofErr w:type="spellEnd"/>
      <w:r w:rsidRPr="00165038">
        <w:rPr>
          <w:rFonts w:eastAsia="Arial"/>
          <w:b/>
          <w:bCs/>
          <w:color w:val="000000"/>
          <w:kern w:val="1"/>
          <w:sz w:val="22"/>
          <w:szCs w:val="22"/>
          <w:shd w:val="clear" w:color="auto" w:fill="FFFFFF"/>
          <w:lang w:eastAsia="zh-CN" w:bidi="hi-IN"/>
        </w:rPr>
        <w:t xml:space="preserve"> : </w:t>
      </w:r>
      <w:proofErr w:type="spellStart"/>
      <w:r w:rsidRPr="00165038">
        <w:rPr>
          <w:rFonts w:eastAsia="Arial"/>
          <w:b/>
          <w:bCs/>
          <w:color w:val="000000"/>
          <w:kern w:val="1"/>
          <w:sz w:val="22"/>
          <w:szCs w:val="22"/>
          <w:shd w:val="clear" w:color="auto" w:fill="FFFFFF"/>
          <w:lang w:eastAsia="zh-CN" w:bidi="hi-IN"/>
        </w:rPr>
        <w:t>C</w:t>
      </w:r>
      <w:r w:rsidRPr="00165038">
        <w:rPr>
          <w:rFonts w:eastAsia="Arial"/>
          <w:b/>
          <w:bCs/>
          <w:color w:val="000000"/>
          <w:kern w:val="1"/>
          <w:sz w:val="22"/>
          <w:szCs w:val="22"/>
          <w:shd w:val="clear" w:color="auto" w:fill="FFFFFF"/>
          <w:vertAlign w:val="subscript"/>
          <w:lang w:eastAsia="zh-CN" w:bidi="hi-IN"/>
        </w:rPr>
        <w:t>x</w:t>
      </w:r>
      <w:proofErr w:type="spellEnd"/>
      <w:r w:rsidRPr="00165038">
        <w:rPr>
          <w:rFonts w:eastAsia="Arial"/>
          <w:b/>
          <w:bCs/>
          <w:color w:val="000000"/>
          <w:kern w:val="1"/>
          <w:sz w:val="22"/>
          <w:szCs w:val="22"/>
          <w:shd w:val="clear" w:color="auto" w:fill="FFFFFF"/>
          <w:lang w:eastAsia="zh-CN" w:bidi="hi-IN"/>
        </w:rPr>
        <w:t xml:space="preserve">) x 100 x </w:t>
      </w:r>
      <w:r w:rsidR="00114BAA">
        <w:rPr>
          <w:rFonts w:eastAsia="Arial"/>
          <w:b/>
          <w:bCs/>
          <w:color w:val="000000"/>
          <w:kern w:val="1"/>
          <w:sz w:val="22"/>
          <w:szCs w:val="22"/>
          <w:shd w:val="clear" w:color="auto" w:fill="FFFFFF"/>
          <w:lang w:eastAsia="zh-CN" w:bidi="hi-IN"/>
        </w:rPr>
        <w:t>75</w:t>
      </w:r>
      <w:r>
        <w:rPr>
          <w:rFonts w:eastAsia="Arial"/>
          <w:b/>
          <w:bCs/>
          <w:color w:val="000000"/>
          <w:kern w:val="1"/>
          <w:sz w:val="22"/>
          <w:szCs w:val="22"/>
          <w:shd w:val="clear" w:color="auto" w:fill="FFFFFF"/>
          <w:lang w:eastAsia="zh-CN" w:bidi="hi-IN"/>
        </w:rPr>
        <w:t>%</w:t>
      </w:r>
    </w:p>
    <w:p w14:paraId="64BC9A0F" w14:textId="77777777" w:rsidR="00CA1F21" w:rsidRPr="00165038" w:rsidRDefault="00CA1F21" w:rsidP="00CA1F21">
      <w:pPr>
        <w:tabs>
          <w:tab w:val="left" w:pos="-2977"/>
        </w:tabs>
        <w:suppressAutoHyphens/>
        <w:autoSpaceDE w:val="0"/>
        <w:ind w:left="851"/>
        <w:jc w:val="both"/>
        <w:textAlignment w:val="baseline"/>
        <w:rPr>
          <w:rFonts w:eastAsia="Arial"/>
          <w:b/>
          <w:bCs/>
          <w:color w:val="000000"/>
          <w:kern w:val="1"/>
          <w:sz w:val="22"/>
          <w:szCs w:val="22"/>
          <w:lang w:eastAsia="zh-CN" w:bidi="hi-IN"/>
        </w:rPr>
      </w:pPr>
      <w:r w:rsidRPr="00165038">
        <w:rPr>
          <w:b/>
          <w:bCs/>
          <w:sz w:val="22"/>
          <w:szCs w:val="22"/>
          <w:shd w:val="clear" w:color="auto" w:fill="FFFFFF"/>
          <w:lang w:eastAsia="zh-CN"/>
        </w:rPr>
        <w:t xml:space="preserve">gdzie: </w:t>
      </w:r>
    </w:p>
    <w:p w14:paraId="326F199A" w14:textId="77777777" w:rsidR="00CA1F21" w:rsidRPr="00165038" w:rsidRDefault="00CA1F21" w:rsidP="00CA1F21">
      <w:pPr>
        <w:tabs>
          <w:tab w:val="left" w:pos="-2977"/>
          <w:tab w:val="left" w:pos="1276"/>
          <w:tab w:val="left" w:pos="1418"/>
        </w:tabs>
        <w:suppressAutoHyphens/>
        <w:autoSpaceDE w:val="0"/>
        <w:ind w:left="851"/>
        <w:jc w:val="both"/>
        <w:textAlignment w:val="baseline"/>
        <w:rPr>
          <w:rFonts w:eastAsia="Arial"/>
          <w:b/>
          <w:bCs/>
          <w:color w:val="000000"/>
          <w:kern w:val="1"/>
          <w:sz w:val="22"/>
          <w:szCs w:val="22"/>
          <w:lang w:eastAsia="zh-CN" w:bidi="hi-IN"/>
        </w:rPr>
      </w:pPr>
      <w:r w:rsidRPr="00165038">
        <w:rPr>
          <w:b/>
          <w:bCs/>
          <w:sz w:val="22"/>
          <w:szCs w:val="22"/>
          <w:shd w:val="clear" w:color="auto" w:fill="FFFFFF"/>
          <w:lang w:eastAsia="zh-CN"/>
        </w:rPr>
        <w:t>C</w:t>
      </w:r>
      <w:r w:rsidRPr="00165038">
        <w:rPr>
          <w:b/>
          <w:bCs/>
          <w:sz w:val="22"/>
          <w:szCs w:val="22"/>
          <w:shd w:val="clear" w:color="auto" w:fill="FFFFFF"/>
          <w:lang w:eastAsia="zh-CN"/>
        </w:rPr>
        <w:tab/>
      </w:r>
      <w:r w:rsidRPr="00165038">
        <w:rPr>
          <w:b/>
          <w:bCs/>
          <w:sz w:val="22"/>
          <w:szCs w:val="22"/>
          <w:shd w:val="clear" w:color="auto" w:fill="FFFFFF"/>
          <w:lang w:eastAsia="zh-CN"/>
        </w:rPr>
        <w:tab/>
        <w:t>– przyznane punkty w kryterium ceny oferty brutto;</w:t>
      </w:r>
    </w:p>
    <w:p w14:paraId="6B35EEDA" w14:textId="77777777" w:rsidR="00CA1F21" w:rsidRPr="00165038" w:rsidRDefault="00CA1F21" w:rsidP="00CA1F21">
      <w:pPr>
        <w:tabs>
          <w:tab w:val="left" w:pos="-2977"/>
          <w:tab w:val="left" w:pos="1418"/>
        </w:tabs>
        <w:suppressAutoHyphens/>
        <w:autoSpaceDE w:val="0"/>
        <w:ind w:left="851"/>
        <w:jc w:val="both"/>
        <w:textAlignment w:val="baseline"/>
        <w:rPr>
          <w:rFonts w:eastAsia="Arial"/>
          <w:b/>
          <w:bCs/>
          <w:color w:val="000000"/>
          <w:kern w:val="1"/>
          <w:sz w:val="22"/>
          <w:szCs w:val="22"/>
          <w:lang w:eastAsia="zh-CN" w:bidi="hi-IN"/>
        </w:rPr>
      </w:pPr>
      <w:proofErr w:type="spellStart"/>
      <w:r w:rsidRPr="00165038">
        <w:rPr>
          <w:b/>
          <w:bCs/>
          <w:sz w:val="22"/>
          <w:szCs w:val="22"/>
          <w:shd w:val="clear" w:color="auto" w:fill="FFFFFF"/>
          <w:lang w:eastAsia="zh-CN"/>
        </w:rPr>
        <w:t>C</w:t>
      </w:r>
      <w:r w:rsidRPr="00165038">
        <w:rPr>
          <w:b/>
          <w:bCs/>
          <w:sz w:val="22"/>
          <w:szCs w:val="22"/>
          <w:shd w:val="clear" w:color="auto" w:fill="FFFFFF"/>
          <w:vertAlign w:val="subscript"/>
          <w:lang w:eastAsia="zh-CN"/>
        </w:rPr>
        <w:t>min</w:t>
      </w:r>
      <w:proofErr w:type="spellEnd"/>
      <w:r w:rsidRPr="00165038">
        <w:rPr>
          <w:b/>
          <w:bCs/>
          <w:sz w:val="22"/>
          <w:szCs w:val="22"/>
          <w:shd w:val="clear" w:color="auto" w:fill="FFFFFF"/>
          <w:vertAlign w:val="subscript"/>
          <w:lang w:eastAsia="zh-CN"/>
        </w:rPr>
        <w:tab/>
      </w:r>
      <w:r w:rsidRPr="00165038">
        <w:rPr>
          <w:rFonts w:eastAsia="Arial"/>
          <w:b/>
          <w:bCs/>
          <w:color w:val="000000"/>
          <w:kern w:val="1"/>
          <w:sz w:val="22"/>
          <w:szCs w:val="22"/>
          <w:shd w:val="clear" w:color="auto" w:fill="FFFFFF"/>
          <w:lang w:eastAsia="zh-CN" w:bidi="hi-IN"/>
        </w:rPr>
        <w:t>–</w:t>
      </w:r>
      <w:r w:rsidRPr="00165038">
        <w:rPr>
          <w:b/>
          <w:bCs/>
          <w:sz w:val="22"/>
          <w:szCs w:val="22"/>
          <w:shd w:val="clear" w:color="auto" w:fill="FFFFFF"/>
          <w:lang w:eastAsia="zh-CN"/>
        </w:rPr>
        <w:t xml:space="preserve"> najniższa cena oferty brutto w PLN spośród ofert niepodlegających odrzuceniu;</w:t>
      </w:r>
    </w:p>
    <w:p w14:paraId="0F190D18" w14:textId="77777777" w:rsidR="00CA1F21" w:rsidRDefault="00CA1F21" w:rsidP="00CA1F21">
      <w:pPr>
        <w:tabs>
          <w:tab w:val="left" w:pos="-2977"/>
          <w:tab w:val="left" w:pos="1276"/>
          <w:tab w:val="left" w:pos="1418"/>
        </w:tabs>
        <w:suppressAutoHyphens/>
        <w:autoSpaceDE w:val="0"/>
        <w:ind w:left="851"/>
        <w:jc w:val="both"/>
        <w:textAlignment w:val="baseline"/>
        <w:rPr>
          <w:rFonts w:eastAsia="Arial"/>
          <w:b/>
          <w:bCs/>
          <w:color w:val="000000"/>
          <w:kern w:val="1"/>
          <w:sz w:val="22"/>
          <w:szCs w:val="22"/>
          <w:shd w:val="clear" w:color="auto" w:fill="FFFFFF"/>
          <w:lang w:eastAsia="zh-CN" w:bidi="hi-IN"/>
        </w:rPr>
      </w:pPr>
      <w:proofErr w:type="spellStart"/>
      <w:r w:rsidRPr="00165038">
        <w:rPr>
          <w:rFonts w:eastAsia="Arial"/>
          <w:b/>
          <w:bCs/>
          <w:color w:val="000000"/>
          <w:kern w:val="1"/>
          <w:sz w:val="22"/>
          <w:szCs w:val="22"/>
          <w:shd w:val="clear" w:color="auto" w:fill="FFFFFF"/>
          <w:lang w:eastAsia="zh-CN" w:bidi="hi-IN"/>
        </w:rPr>
        <w:t>C</w:t>
      </w:r>
      <w:r w:rsidRPr="00165038">
        <w:rPr>
          <w:rFonts w:eastAsia="Arial"/>
          <w:b/>
          <w:bCs/>
          <w:color w:val="000000"/>
          <w:kern w:val="1"/>
          <w:sz w:val="22"/>
          <w:szCs w:val="22"/>
          <w:shd w:val="clear" w:color="auto" w:fill="FFFFFF"/>
          <w:vertAlign w:val="subscript"/>
          <w:lang w:eastAsia="zh-CN" w:bidi="hi-IN"/>
        </w:rPr>
        <w:t>x</w:t>
      </w:r>
      <w:proofErr w:type="spellEnd"/>
      <w:r w:rsidRPr="00165038">
        <w:rPr>
          <w:rFonts w:eastAsia="Arial"/>
          <w:b/>
          <w:bCs/>
          <w:color w:val="000000"/>
          <w:kern w:val="1"/>
          <w:sz w:val="22"/>
          <w:szCs w:val="22"/>
          <w:shd w:val="clear" w:color="auto" w:fill="FFFFFF"/>
          <w:vertAlign w:val="subscript"/>
          <w:lang w:eastAsia="zh-CN" w:bidi="hi-IN"/>
        </w:rPr>
        <w:tab/>
      </w:r>
      <w:r w:rsidRPr="00165038">
        <w:rPr>
          <w:rFonts w:eastAsia="Arial"/>
          <w:b/>
          <w:bCs/>
          <w:color w:val="000000"/>
          <w:kern w:val="1"/>
          <w:sz w:val="22"/>
          <w:szCs w:val="22"/>
          <w:shd w:val="clear" w:color="auto" w:fill="FFFFFF"/>
          <w:vertAlign w:val="subscript"/>
          <w:lang w:eastAsia="zh-CN" w:bidi="hi-IN"/>
        </w:rPr>
        <w:tab/>
      </w:r>
      <w:r w:rsidRPr="00165038">
        <w:rPr>
          <w:rFonts w:eastAsia="Arial"/>
          <w:b/>
          <w:bCs/>
          <w:color w:val="000000"/>
          <w:kern w:val="1"/>
          <w:sz w:val="22"/>
          <w:szCs w:val="22"/>
          <w:shd w:val="clear" w:color="auto" w:fill="FFFFFF"/>
          <w:lang w:eastAsia="zh-CN" w:bidi="hi-IN"/>
        </w:rPr>
        <w:t>– cena brutto w PLN badanej oferty.</w:t>
      </w:r>
    </w:p>
    <w:p w14:paraId="4F181AC6" w14:textId="77777777" w:rsidR="00CA1F21" w:rsidRPr="00D16AD6" w:rsidRDefault="00CA1F21" w:rsidP="00CA1F21">
      <w:pPr>
        <w:tabs>
          <w:tab w:val="left" w:pos="-2977"/>
          <w:tab w:val="left" w:pos="1276"/>
          <w:tab w:val="left" w:pos="1418"/>
        </w:tabs>
        <w:suppressAutoHyphens/>
        <w:autoSpaceDE w:val="0"/>
        <w:jc w:val="both"/>
        <w:textAlignment w:val="baseline"/>
        <w:rPr>
          <w:rFonts w:eastAsia="Arial"/>
          <w:b/>
          <w:bCs/>
          <w:color w:val="000000"/>
          <w:kern w:val="1"/>
          <w:sz w:val="22"/>
          <w:szCs w:val="22"/>
          <w:shd w:val="clear" w:color="auto" w:fill="FFFFFF"/>
          <w:lang w:eastAsia="zh-CN" w:bidi="hi-IN"/>
        </w:rPr>
      </w:pPr>
    </w:p>
    <w:p w14:paraId="6AC7FB96" w14:textId="77777777" w:rsidR="00CA1F21" w:rsidRPr="00D74CAB" w:rsidRDefault="00CA1F21" w:rsidP="009A3D91">
      <w:pPr>
        <w:pStyle w:val="Akapitzlist"/>
        <w:numPr>
          <w:ilvl w:val="0"/>
          <w:numId w:val="40"/>
        </w:numPr>
        <w:suppressAutoHyphens/>
        <w:ind w:left="851" w:hanging="425"/>
        <w:jc w:val="both"/>
        <w:textAlignment w:val="baseline"/>
        <w:rPr>
          <w:rFonts w:eastAsia="Arial"/>
          <w:color w:val="000000"/>
          <w:kern w:val="1"/>
          <w:sz w:val="22"/>
          <w:szCs w:val="22"/>
          <w:lang w:eastAsia="zh-CN" w:bidi="hi-IN"/>
        </w:rPr>
      </w:pPr>
      <w:r w:rsidRPr="00165038">
        <w:rPr>
          <w:rFonts w:eastAsia="Arial"/>
          <w:b/>
          <w:bCs/>
          <w:color w:val="000000"/>
          <w:kern w:val="1"/>
          <w:sz w:val="22"/>
          <w:szCs w:val="22"/>
          <w:shd w:val="clear" w:color="auto" w:fill="FFFFFF"/>
          <w:lang w:eastAsia="zh-CN" w:bidi="hi-IN"/>
        </w:rPr>
        <w:t>punkty w kryterium „</w:t>
      </w:r>
      <w:r>
        <w:rPr>
          <w:rFonts w:eastAsia="Arial"/>
          <w:b/>
          <w:kern w:val="1"/>
          <w:sz w:val="22"/>
          <w:szCs w:val="22"/>
          <w:lang w:eastAsia="zh-CN" w:bidi="hi-IN"/>
        </w:rPr>
        <w:t>Czas reakcji serwisu”</w:t>
      </w:r>
    </w:p>
    <w:p w14:paraId="150BABA5" w14:textId="1415910A" w:rsidR="00CA1F21" w:rsidRDefault="00CA1F21" w:rsidP="00CA1F21">
      <w:pPr>
        <w:pStyle w:val="Akapitzlist"/>
        <w:suppressAutoHyphens/>
        <w:ind w:left="851"/>
        <w:jc w:val="both"/>
        <w:textAlignment w:val="baseline"/>
        <w:rPr>
          <w:rFonts w:eastAsia="Arial"/>
          <w:color w:val="000000"/>
          <w:kern w:val="1"/>
          <w:sz w:val="22"/>
          <w:szCs w:val="22"/>
          <w:shd w:val="clear" w:color="auto" w:fill="FFFFFF"/>
          <w:lang w:eastAsia="zh-CN" w:bidi="hi-IN"/>
        </w:rPr>
      </w:pPr>
      <w:r w:rsidRPr="00574938">
        <w:rPr>
          <w:rFonts w:eastAsia="Arial"/>
          <w:color w:val="000000"/>
          <w:kern w:val="1"/>
          <w:sz w:val="22"/>
          <w:szCs w:val="22"/>
          <w:shd w:val="clear" w:color="auto" w:fill="FFFFFF"/>
          <w:lang w:eastAsia="zh-CN" w:bidi="hi-IN"/>
        </w:rPr>
        <w:t xml:space="preserve">Punkty w niniejszym kryterium przyznane zostaną na podstawie oświadczenia Wykonawcy w </w:t>
      </w:r>
      <w:r w:rsidR="00574938" w:rsidRPr="00574938">
        <w:rPr>
          <w:rFonts w:eastAsia="Arial"/>
          <w:color w:val="000000"/>
          <w:kern w:val="1"/>
          <w:sz w:val="22"/>
          <w:szCs w:val="22"/>
          <w:shd w:val="clear" w:color="auto" w:fill="FFFFFF"/>
          <w:lang w:eastAsia="zh-CN" w:bidi="hi-IN"/>
        </w:rPr>
        <w:t>pkt</w:t>
      </w:r>
      <w:r w:rsidRPr="00574938">
        <w:rPr>
          <w:rFonts w:eastAsia="Arial"/>
          <w:color w:val="000000"/>
          <w:kern w:val="1"/>
          <w:sz w:val="22"/>
          <w:szCs w:val="22"/>
          <w:shd w:val="clear" w:color="auto" w:fill="FFFFFF"/>
          <w:lang w:eastAsia="zh-CN" w:bidi="hi-IN"/>
        </w:rPr>
        <w:t>. 2 Formularza</w:t>
      </w:r>
      <w:r>
        <w:rPr>
          <w:rFonts w:eastAsia="Arial"/>
          <w:color w:val="000000"/>
          <w:kern w:val="1"/>
          <w:sz w:val="22"/>
          <w:szCs w:val="22"/>
          <w:shd w:val="clear" w:color="auto" w:fill="FFFFFF"/>
          <w:lang w:eastAsia="zh-CN" w:bidi="hi-IN"/>
        </w:rPr>
        <w:t xml:space="preserve"> oferty, gdzie Wykonawca wskazuje czas reakcji serwisu. Punkty zostaną przyznane w następujący sposób:</w:t>
      </w:r>
    </w:p>
    <w:p w14:paraId="7BC4A00C" w14:textId="14727E18" w:rsidR="00CA1F21" w:rsidRDefault="00CA1F21" w:rsidP="00CA1F21">
      <w:pPr>
        <w:pStyle w:val="Akapitzlist"/>
        <w:suppressAutoHyphens/>
        <w:ind w:left="1691" w:hanging="840"/>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15 pkt.</w:t>
      </w:r>
      <w:r>
        <w:rPr>
          <w:rFonts w:eastAsia="Arial"/>
          <w:color w:val="000000"/>
          <w:kern w:val="1"/>
          <w:sz w:val="22"/>
          <w:szCs w:val="22"/>
          <w:lang w:eastAsia="zh-CN" w:bidi="hi-IN"/>
        </w:rPr>
        <w:tab/>
        <w:t>czas reakcji serwisu do 6-u godzin od momentu zgłoszenia awarii przez Zamawiającego,</w:t>
      </w:r>
      <w:r w:rsidR="00660CD4">
        <w:rPr>
          <w:rFonts w:eastAsia="Arial"/>
          <w:color w:val="000000"/>
          <w:kern w:val="1"/>
          <w:sz w:val="22"/>
          <w:szCs w:val="22"/>
          <w:lang w:eastAsia="zh-CN" w:bidi="hi-IN"/>
        </w:rPr>
        <w:t xml:space="preserve"> z</w:t>
      </w:r>
      <w:r>
        <w:rPr>
          <w:rFonts w:eastAsia="Arial"/>
          <w:color w:val="000000"/>
          <w:kern w:val="1"/>
          <w:sz w:val="22"/>
          <w:szCs w:val="22"/>
          <w:lang w:eastAsia="zh-CN" w:bidi="hi-IN"/>
        </w:rPr>
        <w:t xml:space="preserve"> zastrzeżeniem zgłoszenia do godz. 12:00 danego dnia roboczego, w przypadku zgłoszenia awarii po godz. 12:00, czas reakcji serwisu do godz. 12:00 następnego dnia roboczego;</w:t>
      </w:r>
    </w:p>
    <w:p w14:paraId="413CD4A9" w14:textId="77777777" w:rsidR="00CA1F21" w:rsidRDefault="00CA1F21" w:rsidP="00CA1F21">
      <w:pPr>
        <w:pStyle w:val="Akapitzlist"/>
        <w:suppressAutoHyphens/>
        <w:ind w:left="1691" w:hanging="840"/>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10 pkt.</w:t>
      </w:r>
      <w:r>
        <w:rPr>
          <w:rFonts w:eastAsia="Arial"/>
          <w:color w:val="000000"/>
          <w:kern w:val="1"/>
          <w:sz w:val="22"/>
          <w:szCs w:val="22"/>
          <w:lang w:eastAsia="zh-CN" w:bidi="hi-IN"/>
        </w:rPr>
        <w:tab/>
        <w:t>czas reakcji serwisu od 7 do 24 godzin od momentu zgłoszenia awarii przez Zamawiającego;</w:t>
      </w:r>
    </w:p>
    <w:p w14:paraId="55B72B3D" w14:textId="77777777" w:rsidR="00CA1F21" w:rsidRDefault="00CA1F21" w:rsidP="00CA1F21">
      <w:pPr>
        <w:pStyle w:val="Akapitzlist"/>
        <w:suppressAutoHyphens/>
        <w:ind w:left="1691" w:hanging="840"/>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5 pkt.</w:t>
      </w:r>
      <w:r>
        <w:rPr>
          <w:rFonts w:eastAsia="Arial"/>
          <w:color w:val="000000"/>
          <w:kern w:val="1"/>
          <w:sz w:val="22"/>
          <w:szCs w:val="22"/>
          <w:lang w:eastAsia="zh-CN" w:bidi="hi-IN"/>
        </w:rPr>
        <w:tab/>
        <w:t>czas reakcji serwisu od 25 do 48 godzin od momentu zgłoszenia awarii przez Zamawiającego;</w:t>
      </w:r>
    </w:p>
    <w:p w14:paraId="6F02A6D0" w14:textId="77777777" w:rsidR="00CA1F21" w:rsidRDefault="00CA1F21" w:rsidP="00CA1F21">
      <w:pPr>
        <w:pStyle w:val="Akapitzlist"/>
        <w:suppressAutoHyphens/>
        <w:ind w:left="1691" w:hanging="840"/>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0 pkt.</w:t>
      </w:r>
      <w:r>
        <w:rPr>
          <w:rFonts w:eastAsia="Arial"/>
          <w:color w:val="000000"/>
          <w:kern w:val="1"/>
          <w:sz w:val="22"/>
          <w:szCs w:val="22"/>
          <w:lang w:eastAsia="zh-CN" w:bidi="hi-IN"/>
        </w:rPr>
        <w:tab/>
        <w:t>czas reakcji serwisu od 49 do 72 godzin od momentu zgłoszenia awarii przez Zamawiającego.</w:t>
      </w:r>
    </w:p>
    <w:p w14:paraId="53C669BB" w14:textId="77777777" w:rsidR="00CA1F21" w:rsidRPr="001D7986" w:rsidRDefault="00CA1F21" w:rsidP="00CA1F21">
      <w:pPr>
        <w:suppressAutoHyphens/>
        <w:jc w:val="both"/>
        <w:textAlignment w:val="baseline"/>
        <w:rPr>
          <w:rFonts w:eastAsia="Arial"/>
          <w:color w:val="000000"/>
          <w:kern w:val="1"/>
          <w:sz w:val="22"/>
          <w:szCs w:val="22"/>
          <w:lang w:eastAsia="zh-CN" w:bidi="hi-IN"/>
        </w:rPr>
      </w:pPr>
    </w:p>
    <w:p w14:paraId="7DD3019F" w14:textId="05FD2E96" w:rsidR="00CA1F21" w:rsidRPr="00196F4F" w:rsidRDefault="00CA1F21" w:rsidP="009A3D91">
      <w:pPr>
        <w:pStyle w:val="Akapitzlist"/>
        <w:numPr>
          <w:ilvl w:val="0"/>
          <w:numId w:val="40"/>
        </w:numPr>
        <w:suppressAutoHyphens/>
        <w:ind w:left="851" w:hanging="425"/>
        <w:jc w:val="both"/>
        <w:textAlignment w:val="baseline"/>
        <w:rPr>
          <w:rFonts w:eastAsia="Arial"/>
          <w:color w:val="000000"/>
          <w:kern w:val="1"/>
          <w:sz w:val="22"/>
          <w:szCs w:val="22"/>
          <w:lang w:eastAsia="zh-CN" w:bidi="hi-IN"/>
        </w:rPr>
      </w:pPr>
      <w:r w:rsidRPr="00165038">
        <w:rPr>
          <w:rFonts w:eastAsia="Arial"/>
          <w:b/>
          <w:bCs/>
          <w:color w:val="000000"/>
          <w:kern w:val="1"/>
          <w:sz w:val="22"/>
          <w:szCs w:val="22"/>
          <w:shd w:val="clear" w:color="auto" w:fill="FFFFFF"/>
          <w:lang w:eastAsia="zh-CN" w:bidi="hi-IN"/>
        </w:rPr>
        <w:t>punkty w kryterium</w:t>
      </w:r>
      <w:r>
        <w:rPr>
          <w:rFonts w:eastAsia="Arial"/>
          <w:b/>
          <w:bCs/>
          <w:color w:val="000000"/>
          <w:kern w:val="1"/>
          <w:sz w:val="22"/>
          <w:szCs w:val="22"/>
          <w:shd w:val="clear" w:color="auto" w:fill="FFFFFF"/>
          <w:lang w:eastAsia="zh-CN" w:bidi="hi-IN"/>
        </w:rPr>
        <w:t xml:space="preserve"> </w:t>
      </w:r>
      <w:r w:rsidRPr="00165038">
        <w:rPr>
          <w:rFonts w:eastAsia="Arial"/>
          <w:b/>
          <w:bCs/>
          <w:kern w:val="1"/>
          <w:sz w:val="22"/>
          <w:szCs w:val="22"/>
          <w:lang w:eastAsia="hi-IN" w:bidi="hi-IN"/>
        </w:rPr>
        <w:t>”</w:t>
      </w:r>
      <w:r w:rsidR="00B57C7B">
        <w:rPr>
          <w:rFonts w:eastAsia="Arial"/>
          <w:b/>
          <w:bCs/>
          <w:kern w:val="1"/>
          <w:sz w:val="22"/>
          <w:szCs w:val="22"/>
          <w:lang w:eastAsia="hi-IN" w:bidi="hi-IN"/>
        </w:rPr>
        <w:t>Harmonogram</w:t>
      </w:r>
      <w:r w:rsidRPr="00165038">
        <w:rPr>
          <w:rFonts w:eastAsia="Arial"/>
          <w:b/>
          <w:bCs/>
          <w:kern w:val="1"/>
          <w:sz w:val="22"/>
          <w:szCs w:val="22"/>
          <w:lang w:eastAsia="hi-IN" w:bidi="hi-IN"/>
        </w:rPr>
        <w:t>”</w:t>
      </w:r>
    </w:p>
    <w:p w14:paraId="22F23709" w14:textId="66A6480A" w:rsidR="00CA1F21" w:rsidRDefault="00CA1F21" w:rsidP="00CA1F21">
      <w:pPr>
        <w:pStyle w:val="Akapitzlist"/>
        <w:suppressAutoHyphens/>
        <w:ind w:left="851"/>
        <w:jc w:val="both"/>
        <w:textAlignment w:val="baseline"/>
        <w:rPr>
          <w:rFonts w:eastAsia="Arial"/>
          <w:color w:val="000000"/>
          <w:kern w:val="1"/>
          <w:sz w:val="22"/>
          <w:szCs w:val="22"/>
          <w:shd w:val="clear" w:color="auto" w:fill="FFFFFF"/>
          <w:lang w:eastAsia="zh-CN" w:bidi="hi-IN"/>
        </w:rPr>
      </w:pPr>
      <w:r w:rsidRPr="00165038">
        <w:rPr>
          <w:rFonts w:eastAsia="Arial"/>
          <w:color w:val="000000"/>
          <w:kern w:val="1"/>
          <w:sz w:val="22"/>
          <w:szCs w:val="22"/>
          <w:shd w:val="clear" w:color="auto" w:fill="FFFFFF"/>
          <w:lang w:eastAsia="zh-CN" w:bidi="hi-IN"/>
        </w:rPr>
        <w:t xml:space="preserve">Punkty w niniejszym kryterium </w:t>
      </w:r>
      <w:r>
        <w:rPr>
          <w:rFonts w:eastAsia="Arial"/>
          <w:color w:val="000000"/>
          <w:kern w:val="1"/>
          <w:sz w:val="22"/>
          <w:szCs w:val="22"/>
          <w:shd w:val="clear" w:color="auto" w:fill="FFFFFF"/>
          <w:lang w:eastAsia="zh-CN" w:bidi="hi-IN"/>
        </w:rPr>
        <w:t xml:space="preserve">przyznane zostaną na podstawie złożonego przez  Wykonawcę </w:t>
      </w:r>
      <w:r w:rsidR="00B57C7B">
        <w:rPr>
          <w:rFonts w:eastAsia="Arial"/>
          <w:color w:val="000000"/>
          <w:kern w:val="1"/>
          <w:sz w:val="22"/>
          <w:szCs w:val="22"/>
          <w:shd w:val="clear" w:color="auto" w:fill="FFFFFF"/>
          <w:lang w:eastAsia="zh-CN" w:bidi="hi-IN"/>
        </w:rPr>
        <w:t>Harmonogramu</w:t>
      </w:r>
      <w:r w:rsidR="00E74147">
        <w:rPr>
          <w:rFonts w:eastAsia="Arial"/>
          <w:color w:val="000000"/>
          <w:kern w:val="1"/>
          <w:sz w:val="22"/>
          <w:szCs w:val="22"/>
          <w:shd w:val="clear" w:color="auto" w:fill="FFFFFF"/>
          <w:lang w:eastAsia="zh-CN" w:bidi="hi-IN"/>
        </w:rPr>
        <w:t>. Harmonogram opracowan</w:t>
      </w:r>
      <w:r w:rsidR="008944A0">
        <w:rPr>
          <w:rFonts w:eastAsia="Arial"/>
          <w:color w:val="000000"/>
          <w:kern w:val="1"/>
          <w:sz w:val="22"/>
          <w:szCs w:val="22"/>
          <w:shd w:val="clear" w:color="auto" w:fill="FFFFFF"/>
          <w:lang w:eastAsia="zh-CN" w:bidi="hi-IN"/>
        </w:rPr>
        <w:t>y</w:t>
      </w:r>
      <w:r w:rsidR="00E74147">
        <w:rPr>
          <w:rFonts w:eastAsia="Arial"/>
          <w:color w:val="000000"/>
          <w:kern w:val="1"/>
          <w:sz w:val="22"/>
          <w:szCs w:val="22"/>
          <w:shd w:val="clear" w:color="auto" w:fill="FFFFFF"/>
          <w:lang w:eastAsia="zh-CN" w:bidi="hi-IN"/>
        </w:rPr>
        <w:t xml:space="preserve"> jako dokument własny Wykonawcy w oparciu </w:t>
      </w:r>
      <w:r w:rsidR="00FC28EC">
        <w:rPr>
          <w:rFonts w:eastAsia="Arial"/>
          <w:color w:val="000000"/>
          <w:kern w:val="1"/>
          <w:sz w:val="22"/>
          <w:szCs w:val="22"/>
          <w:shd w:val="clear" w:color="auto" w:fill="FFFFFF"/>
          <w:lang w:eastAsia="zh-CN" w:bidi="hi-IN"/>
        </w:rPr>
        <w:t xml:space="preserve">o </w:t>
      </w:r>
      <w:r w:rsidR="0017686C">
        <w:rPr>
          <w:rFonts w:eastAsia="Arial"/>
          <w:color w:val="000000"/>
          <w:kern w:val="1"/>
          <w:sz w:val="22"/>
          <w:szCs w:val="22"/>
          <w:shd w:val="clear" w:color="auto" w:fill="FFFFFF"/>
          <w:lang w:eastAsia="zh-CN" w:bidi="hi-IN"/>
        </w:rPr>
        <w:t xml:space="preserve">określoną </w:t>
      </w:r>
      <w:r w:rsidR="00C31388">
        <w:rPr>
          <w:rFonts w:eastAsia="Arial"/>
          <w:color w:val="000000"/>
          <w:kern w:val="1"/>
          <w:sz w:val="22"/>
          <w:szCs w:val="22"/>
          <w:shd w:val="clear" w:color="auto" w:fill="FFFFFF"/>
          <w:lang w:eastAsia="zh-CN" w:bidi="hi-IN"/>
        </w:rPr>
        <w:t xml:space="preserve">przez Zamawiającego, </w:t>
      </w:r>
      <w:r w:rsidR="00CC1214">
        <w:rPr>
          <w:rFonts w:eastAsia="Arial"/>
          <w:color w:val="000000"/>
          <w:kern w:val="1"/>
          <w:sz w:val="22"/>
          <w:szCs w:val="22"/>
          <w:shd w:val="clear" w:color="auto" w:fill="FFFFFF"/>
          <w:lang w:eastAsia="zh-CN" w:bidi="hi-IN"/>
        </w:rPr>
        <w:t>w pkt. III</w:t>
      </w:r>
      <w:r w:rsidR="00FC28EC">
        <w:rPr>
          <w:rFonts w:eastAsia="Arial"/>
          <w:color w:val="000000"/>
          <w:kern w:val="1"/>
          <w:sz w:val="22"/>
          <w:szCs w:val="22"/>
          <w:shd w:val="clear" w:color="auto" w:fill="FFFFFF"/>
          <w:lang w:eastAsia="zh-CN" w:bidi="hi-IN"/>
        </w:rPr>
        <w:t xml:space="preserve"> SWZ</w:t>
      </w:r>
      <w:r w:rsidR="00CC1214">
        <w:rPr>
          <w:rFonts w:eastAsia="Arial"/>
          <w:color w:val="000000"/>
          <w:kern w:val="1"/>
          <w:sz w:val="22"/>
          <w:szCs w:val="22"/>
          <w:shd w:val="clear" w:color="auto" w:fill="FFFFFF"/>
          <w:lang w:eastAsia="zh-CN" w:bidi="hi-IN"/>
        </w:rPr>
        <w:t>, Tabela 1</w:t>
      </w:r>
      <w:r w:rsidR="00C31388">
        <w:rPr>
          <w:rFonts w:eastAsia="Arial"/>
          <w:color w:val="000000"/>
          <w:kern w:val="1"/>
          <w:sz w:val="22"/>
          <w:szCs w:val="22"/>
          <w:shd w:val="clear" w:color="auto" w:fill="FFFFFF"/>
          <w:lang w:eastAsia="zh-CN" w:bidi="hi-IN"/>
        </w:rPr>
        <w:t>,</w:t>
      </w:r>
      <w:r w:rsidR="00CC1214">
        <w:rPr>
          <w:rFonts w:eastAsia="Arial"/>
          <w:color w:val="000000"/>
          <w:kern w:val="1"/>
          <w:sz w:val="22"/>
          <w:szCs w:val="22"/>
          <w:shd w:val="clear" w:color="auto" w:fill="FFFFFF"/>
          <w:lang w:eastAsia="zh-CN" w:bidi="hi-IN"/>
        </w:rPr>
        <w:t xml:space="preserve"> </w:t>
      </w:r>
      <w:r w:rsidR="00ED1023">
        <w:rPr>
          <w:rFonts w:eastAsia="Arial"/>
          <w:color w:val="000000"/>
          <w:kern w:val="1"/>
          <w:sz w:val="22"/>
          <w:szCs w:val="22"/>
          <w:shd w:val="clear" w:color="auto" w:fill="FFFFFF"/>
          <w:lang w:eastAsia="zh-CN" w:bidi="hi-IN"/>
        </w:rPr>
        <w:t>częstotliwość realizacji usług</w:t>
      </w:r>
      <w:r w:rsidR="00C31388">
        <w:rPr>
          <w:rFonts w:eastAsia="Arial"/>
          <w:color w:val="000000"/>
          <w:kern w:val="1"/>
          <w:sz w:val="22"/>
          <w:szCs w:val="22"/>
          <w:shd w:val="clear" w:color="auto" w:fill="FFFFFF"/>
          <w:lang w:eastAsia="zh-CN" w:bidi="hi-IN"/>
        </w:rPr>
        <w:t xml:space="preserve">. Wykonawca opracuje </w:t>
      </w:r>
      <w:r w:rsidR="007C47BC">
        <w:rPr>
          <w:rFonts w:eastAsia="Arial"/>
          <w:color w:val="000000"/>
          <w:kern w:val="1"/>
          <w:sz w:val="22"/>
          <w:szCs w:val="22"/>
          <w:shd w:val="clear" w:color="auto" w:fill="FFFFFF"/>
          <w:lang w:eastAsia="zh-CN" w:bidi="hi-IN"/>
        </w:rPr>
        <w:t>d</w:t>
      </w:r>
      <w:r w:rsidR="00C31388">
        <w:rPr>
          <w:rFonts w:eastAsia="Arial"/>
          <w:color w:val="000000"/>
          <w:kern w:val="1"/>
          <w:sz w:val="22"/>
          <w:szCs w:val="22"/>
          <w:shd w:val="clear" w:color="auto" w:fill="FFFFFF"/>
          <w:lang w:eastAsia="zh-CN" w:bidi="hi-IN"/>
        </w:rPr>
        <w:t xml:space="preserve">okument, w którym wskaże </w:t>
      </w:r>
      <w:r w:rsidR="007C47BC">
        <w:rPr>
          <w:rFonts w:eastAsia="Arial"/>
          <w:color w:val="000000"/>
          <w:kern w:val="1"/>
          <w:sz w:val="22"/>
          <w:szCs w:val="22"/>
          <w:shd w:val="clear" w:color="auto" w:fill="FFFFFF"/>
          <w:lang w:eastAsia="zh-CN" w:bidi="hi-IN"/>
        </w:rPr>
        <w:t>okresy</w:t>
      </w:r>
      <w:r w:rsidR="00FC28EC">
        <w:rPr>
          <w:rFonts w:eastAsia="Arial"/>
          <w:color w:val="000000"/>
          <w:kern w:val="1"/>
          <w:sz w:val="22"/>
          <w:szCs w:val="22"/>
          <w:shd w:val="clear" w:color="auto" w:fill="FFFFFF"/>
          <w:lang w:eastAsia="zh-CN" w:bidi="hi-IN"/>
        </w:rPr>
        <w:t>, w któ</w:t>
      </w:r>
      <w:r w:rsidR="00382924">
        <w:rPr>
          <w:rFonts w:eastAsia="Arial"/>
          <w:color w:val="000000"/>
          <w:kern w:val="1"/>
          <w:sz w:val="22"/>
          <w:szCs w:val="22"/>
          <w:shd w:val="clear" w:color="auto" w:fill="FFFFFF"/>
          <w:lang w:eastAsia="zh-CN" w:bidi="hi-IN"/>
        </w:rPr>
        <w:t>r</w:t>
      </w:r>
      <w:r w:rsidR="00FC28EC">
        <w:rPr>
          <w:rFonts w:eastAsia="Arial"/>
          <w:color w:val="000000"/>
          <w:kern w:val="1"/>
          <w:sz w:val="22"/>
          <w:szCs w:val="22"/>
          <w:shd w:val="clear" w:color="auto" w:fill="FFFFFF"/>
          <w:lang w:eastAsia="zh-CN" w:bidi="hi-IN"/>
        </w:rPr>
        <w:t xml:space="preserve">ych przeprowadzi </w:t>
      </w:r>
      <w:r w:rsidR="006F6C83">
        <w:rPr>
          <w:rFonts w:eastAsia="Arial"/>
          <w:color w:val="000000"/>
          <w:kern w:val="1"/>
          <w:sz w:val="22"/>
          <w:szCs w:val="22"/>
          <w:shd w:val="clear" w:color="auto" w:fill="FFFFFF"/>
          <w:lang w:eastAsia="zh-CN" w:bidi="hi-IN"/>
        </w:rPr>
        <w:lastRenderedPageBreak/>
        <w:t>inwentaryzacj</w:t>
      </w:r>
      <w:r w:rsidR="00286D54">
        <w:rPr>
          <w:rFonts w:eastAsia="Arial"/>
          <w:color w:val="000000"/>
          <w:kern w:val="1"/>
          <w:sz w:val="22"/>
          <w:szCs w:val="22"/>
          <w:shd w:val="clear" w:color="auto" w:fill="FFFFFF"/>
          <w:lang w:eastAsia="zh-CN" w:bidi="hi-IN"/>
        </w:rPr>
        <w:t>ę</w:t>
      </w:r>
      <w:r w:rsidR="006F6C83">
        <w:rPr>
          <w:rFonts w:eastAsia="Arial"/>
          <w:color w:val="000000"/>
          <w:kern w:val="1"/>
          <w:sz w:val="22"/>
          <w:szCs w:val="22"/>
          <w:shd w:val="clear" w:color="auto" w:fill="FFFFFF"/>
          <w:lang w:eastAsia="zh-CN" w:bidi="hi-IN"/>
        </w:rPr>
        <w:t xml:space="preserve"> i </w:t>
      </w:r>
      <w:r w:rsidR="00FC28EC">
        <w:rPr>
          <w:rFonts w:eastAsia="Arial"/>
          <w:color w:val="000000"/>
          <w:kern w:val="1"/>
          <w:sz w:val="22"/>
          <w:szCs w:val="22"/>
          <w:shd w:val="clear" w:color="auto" w:fill="FFFFFF"/>
          <w:lang w:eastAsia="zh-CN" w:bidi="hi-IN"/>
        </w:rPr>
        <w:t>czynności prze</w:t>
      </w:r>
      <w:r w:rsidR="00382924">
        <w:rPr>
          <w:rFonts w:eastAsia="Arial"/>
          <w:color w:val="000000"/>
          <w:kern w:val="1"/>
          <w:sz w:val="22"/>
          <w:szCs w:val="22"/>
          <w:shd w:val="clear" w:color="auto" w:fill="FFFFFF"/>
          <w:lang w:eastAsia="zh-CN" w:bidi="hi-IN"/>
        </w:rPr>
        <w:t>glądów</w:t>
      </w:r>
      <w:r w:rsidR="007C47BC">
        <w:rPr>
          <w:rFonts w:eastAsia="Arial"/>
          <w:color w:val="000000"/>
          <w:kern w:val="1"/>
          <w:sz w:val="22"/>
          <w:szCs w:val="22"/>
          <w:shd w:val="clear" w:color="auto" w:fill="FFFFFF"/>
          <w:lang w:eastAsia="zh-CN" w:bidi="hi-IN"/>
        </w:rPr>
        <w:t xml:space="preserve"> w każdym roku realizacji usług stanowiących przedmiot </w:t>
      </w:r>
      <w:r w:rsidR="00D84102">
        <w:rPr>
          <w:rFonts w:eastAsia="Arial"/>
          <w:color w:val="000000"/>
          <w:kern w:val="1"/>
          <w:sz w:val="22"/>
          <w:szCs w:val="22"/>
          <w:shd w:val="clear" w:color="auto" w:fill="FFFFFF"/>
          <w:lang w:eastAsia="zh-CN" w:bidi="hi-IN"/>
        </w:rPr>
        <w:t>zamówienia</w:t>
      </w:r>
      <w:r w:rsidR="007C47BC">
        <w:rPr>
          <w:rFonts w:eastAsia="Arial"/>
          <w:color w:val="000000"/>
          <w:kern w:val="1"/>
          <w:sz w:val="22"/>
          <w:szCs w:val="22"/>
          <w:shd w:val="clear" w:color="auto" w:fill="FFFFFF"/>
          <w:lang w:eastAsia="zh-CN" w:bidi="hi-IN"/>
        </w:rPr>
        <w:t xml:space="preserve">, z podziałem na </w:t>
      </w:r>
      <w:r w:rsidR="00382924">
        <w:rPr>
          <w:rFonts w:eastAsia="Arial"/>
          <w:color w:val="000000"/>
          <w:kern w:val="1"/>
          <w:sz w:val="22"/>
          <w:szCs w:val="22"/>
          <w:shd w:val="clear" w:color="auto" w:fill="FFFFFF"/>
          <w:lang w:eastAsia="zh-CN" w:bidi="hi-IN"/>
        </w:rPr>
        <w:t>wymagane etapy</w:t>
      </w:r>
      <w:r w:rsidR="00EE536A">
        <w:rPr>
          <w:rFonts w:eastAsia="Arial"/>
          <w:color w:val="000000"/>
          <w:kern w:val="1"/>
          <w:sz w:val="22"/>
          <w:szCs w:val="22"/>
          <w:shd w:val="clear" w:color="auto" w:fill="FFFFFF"/>
          <w:lang w:eastAsia="zh-CN" w:bidi="hi-IN"/>
        </w:rPr>
        <w:t>. Harmonogram będzie zawierał:</w:t>
      </w:r>
    </w:p>
    <w:p w14:paraId="03D0866E" w14:textId="50B06BC2" w:rsidR="00EE536A" w:rsidRDefault="009B2253" w:rsidP="00EE536A">
      <w:pPr>
        <w:pStyle w:val="Akapitzlist"/>
        <w:numPr>
          <w:ilvl w:val="4"/>
          <w:numId w:val="6"/>
        </w:numPr>
        <w:suppressAutoHyphens/>
        <w:ind w:left="1276" w:hanging="425"/>
        <w:jc w:val="both"/>
        <w:textAlignment w:val="baseline"/>
        <w:rPr>
          <w:rFonts w:eastAsia="Arial"/>
          <w:color w:val="000000"/>
          <w:kern w:val="1"/>
          <w:sz w:val="22"/>
          <w:szCs w:val="22"/>
          <w:shd w:val="clear" w:color="auto" w:fill="FFFFFF"/>
          <w:lang w:eastAsia="zh-CN" w:bidi="hi-IN"/>
        </w:rPr>
      </w:pPr>
      <w:r>
        <w:rPr>
          <w:rFonts w:eastAsia="Arial"/>
          <w:color w:val="000000"/>
          <w:kern w:val="1"/>
          <w:sz w:val="22"/>
          <w:szCs w:val="22"/>
          <w:shd w:val="clear" w:color="auto" w:fill="FFFFFF"/>
          <w:lang w:eastAsia="zh-CN" w:bidi="hi-IN"/>
        </w:rPr>
        <w:t>czas niezbędny na przeprowadzeni</w:t>
      </w:r>
      <w:r w:rsidR="00666B97">
        <w:rPr>
          <w:rFonts w:eastAsia="Arial"/>
          <w:color w:val="000000"/>
          <w:kern w:val="1"/>
          <w:sz w:val="22"/>
          <w:szCs w:val="22"/>
          <w:shd w:val="clear" w:color="auto" w:fill="FFFFFF"/>
          <w:lang w:eastAsia="zh-CN" w:bidi="hi-IN"/>
        </w:rPr>
        <w:t>e</w:t>
      </w:r>
      <w:r>
        <w:rPr>
          <w:rFonts w:eastAsia="Arial"/>
          <w:color w:val="000000"/>
          <w:kern w:val="1"/>
          <w:sz w:val="22"/>
          <w:szCs w:val="22"/>
          <w:shd w:val="clear" w:color="auto" w:fill="FFFFFF"/>
          <w:lang w:eastAsia="zh-CN" w:bidi="hi-IN"/>
        </w:rPr>
        <w:t xml:space="preserve"> inwentaryzacji</w:t>
      </w:r>
      <w:r w:rsidR="003D6E32">
        <w:rPr>
          <w:rFonts w:eastAsia="Arial"/>
          <w:color w:val="000000"/>
          <w:kern w:val="1"/>
          <w:sz w:val="22"/>
          <w:szCs w:val="22"/>
          <w:shd w:val="clear" w:color="auto" w:fill="FFFFFF"/>
          <w:lang w:eastAsia="zh-CN" w:bidi="hi-IN"/>
        </w:rPr>
        <w:t xml:space="preserve"> i opracowanie </w:t>
      </w:r>
      <w:r w:rsidR="007B46C8">
        <w:rPr>
          <w:rFonts w:eastAsia="Arial"/>
          <w:color w:val="000000"/>
          <w:kern w:val="1"/>
          <w:sz w:val="22"/>
          <w:szCs w:val="22"/>
          <w:shd w:val="clear" w:color="auto" w:fill="FFFFFF"/>
          <w:lang w:eastAsia="zh-CN" w:bidi="hi-IN"/>
        </w:rPr>
        <w:t xml:space="preserve">dokumentacji, </w:t>
      </w:r>
      <w:r>
        <w:rPr>
          <w:rFonts w:eastAsia="Arial"/>
          <w:color w:val="000000"/>
          <w:kern w:val="1"/>
          <w:sz w:val="22"/>
          <w:szCs w:val="22"/>
          <w:shd w:val="clear" w:color="auto" w:fill="FFFFFF"/>
          <w:lang w:eastAsia="zh-CN" w:bidi="hi-IN"/>
        </w:rPr>
        <w:t xml:space="preserve">o której mowa w pkt. </w:t>
      </w:r>
      <w:r w:rsidRPr="007B46C8">
        <w:rPr>
          <w:rFonts w:eastAsia="Arial"/>
          <w:color w:val="000000"/>
          <w:kern w:val="1"/>
          <w:sz w:val="22"/>
          <w:szCs w:val="22"/>
          <w:shd w:val="clear" w:color="auto" w:fill="FFFFFF"/>
          <w:lang w:eastAsia="zh-CN" w:bidi="hi-IN"/>
        </w:rPr>
        <w:t>III.</w:t>
      </w:r>
      <w:r w:rsidR="003D6E32" w:rsidRPr="007B46C8">
        <w:rPr>
          <w:rFonts w:eastAsia="Arial"/>
          <w:color w:val="000000"/>
          <w:kern w:val="1"/>
          <w:sz w:val="22"/>
          <w:szCs w:val="22"/>
          <w:shd w:val="clear" w:color="auto" w:fill="FFFFFF"/>
          <w:lang w:eastAsia="zh-CN" w:bidi="hi-IN"/>
        </w:rPr>
        <w:t>2</w:t>
      </w:r>
      <w:r w:rsidR="003D6E32">
        <w:rPr>
          <w:rFonts w:eastAsia="Arial"/>
          <w:color w:val="000000"/>
          <w:kern w:val="1"/>
          <w:sz w:val="22"/>
          <w:szCs w:val="22"/>
          <w:shd w:val="clear" w:color="auto" w:fill="FFFFFF"/>
          <w:lang w:eastAsia="zh-CN" w:bidi="hi-IN"/>
        </w:rPr>
        <w:t xml:space="preserve"> </w:t>
      </w:r>
      <w:proofErr w:type="spellStart"/>
      <w:r w:rsidR="003D6E32">
        <w:rPr>
          <w:rFonts w:eastAsia="Arial"/>
          <w:color w:val="000000"/>
          <w:kern w:val="1"/>
          <w:sz w:val="22"/>
          <w:szCs w:val="22"/>
          <w:shd w:val="clear" w:color="auto" w:fill="FFFFFF"/>
          <w:lang w:eastAsia="zh-CN" w:bidi="hi-IN"/>
        </w:rPr>
        <w:t>ppkt</w:t>
      </w:r>
      <w:proofErr w:type="spellEnd"/>
      <w:r w:rsidR="003D6E32">
        <w:rPr>
          <w:rFonts w:eastAsia="Arial"/>
          <w:color w:val="000000"/>
          <w:kern w:val="1"/>
          <w:sz w:val="22"/>
          <w:szCs w:val="22"/>
          <w:shd w:val="clear" w:color="auto" w:fill="FFFFFF"/>
          <w:lang w:eastAsia="zh-CN" w:bidi="hi-IN"/>
        </w:rPr>
        <w:t>. 1</w:t>
      </w:r>
      <w:r>
        <w:rPr>
          <w:rFonts w:eastAsia="Arial"/>
          <w:color w:val="000000"/>
          <w:kern w:val="1"/>
          <w:sz w:val="22"/>
          <w:szCs w:val="22"/>
          <w:shd w:val="clear" w:color="auto" w:fill="FFFFFF"/>
          <w:lang w:eastAsia="zh-CN" w:bidi="hi-IN"/>
        </w:rPr>
        <w:t xml:space="preserve"> SWZ</w:t>
      </w:r>
      <w:r w:rsidR="007B46C8">
        <w:rPr>
          <w:rFonts w:eastAsia="Arial"/>
          <w:color w:val="000000"/>
          <w:kern w:val="1"/>
          <w:sz w:val="22"/>
          <w:szCs w:val="22"/>
          <w:shd w:val="clear" w:color="auto" w:fill="FFFFFF"/>
          <w:lang w:eastAsia="zh-CN" w:bidi="hi-IN"/>
        </w:rPr>
        <w:t>,</w:t>
      </w:r>
      <w:r w:rsidR="00FD3C21">
        <w:rPr>
          <w:rFonts w:eastAsia="Arial"/>
          <w:color w:val="000000"/>
          <w:kern w:val="1"/>
          <w:sz w:val="22"/>
          <w:szCs w:val="22"/>
          <w:shd w:val="clear" w:color="auto" w:fill="FFFFFF"/>
          <w:lang w:eastAsia="zh-CN" w:bidi="hi-IN"/>
        </w:rPr>
        <w:t xml:space="preserve"> określony w dniach od momentu podpisania umowy;</w:t>
      </w:r>
    </w:p>
    <w:p w14:paraId="543373C1" w14:textId="4A146B93" w:rsidR="00EA7981" w:rsidRDefault="007B46C8" w:rsidP="00E0379C">
      <w:pPr>
        <w:pStyle w:val="Akapitzlist"/>
        <w:numPr>
          <w:ilvl w:val="4"/>
          <w:numId w:val="6"/>
        </w:numPr>
        <w:suppressAutoHyphens/>
        <w:ind w:left="1276" w:hanging="425"/>
        <w:jc w:val="both"/>
        <w:textAlignment w:val="baseline"/>
        <w:rPr>
          <w:rFonts w:eastAsia="Arial"/>
          <w:color w:val="000000"/>
          <w:kern w:val="1"/>
          <w:sz w:val="22"/>
          <w:szCs w:val="22"/>
          <w:shd w:val="clear" w:color="auto" w:fill="FFFFFF"/>
          <w:lang w:eastAsia="zh-CN" w:bidi="hi-IN"/>
        </w:rPr>
      </w:pPr>
      <w:r>
        <w:rPr>
          <w:rFonts w:eastAsia="Arial"/>
          <w:color w:val="000000"/>
          <w:kern w:val="1"/>
          <w:sz w:val="22"/>
          <w:szCs w:val="22"/>
          <w:shd w:val="clear" w:color="auto" w:fill="FFFFFF"/>
          <w:lang w:eastAsia="zh-CN" w:bidi="hi-IN"/>
        </w:rPr>
        <w:t>okres</w:t>
      </w:r>
      <w:r w:rsidR="00D6278B">
        <w:rPr>
          <w:rFonts w:eastAsia="Arial"/>
          <w:color w:val="000000"/>
          <w:kern w:val="1"/>
          <w:sz w:val="22"/>
          <w:szCs w:val="22"/>
          <w:shd w:val="clear" w:color="auto" w:fill="FFFFFF"/>
          <w:lang w:eastAsia="zh-CN" w:bidi="hi-IN"/>
        </w:rPr>
        <w:t>y</w:t>
      </w:r>
      <w:r>
        <w:rPr>
          <w:rFonts w:eastAsia="Arial"/>
          <w:color w:val="000000"/>
          <w:kern w:val="1"/>
          <w:sz w:val="22"/>
          <w:szCs w:val="22"/>
          <w:shd w:val="clear" w:color="auto" w:fill="FFFFFF"/>
          <w:lang w:eastAsia="zh-CN" w:bidi="hi-IN"/>
        </w:rPr>
        <w:t>, określon</w:t>
      </w:r>
      <w:r w:rsidR="00D6278B">
        <w:rPr>
          <w:rFonts w:eastAsia="Arial"/>
          <w:color w:val="000000"/>
          <w:kern w:val="1"/>
          <w:sz w:val="22"/>
          <w:szCs w:val="22"/>
          <w:shd w:val="clear" w:color="auto" w:fill="FFFFFF"/>
          <w:lang w:eastAsia="zh-CN" w:bidi="hi-IN"/>
        </w:rPr>
        <w:t>e</w:t>
      </w:r>
      <w:r>
        <w:rPr>
          <w:rFonts w:eastAsia="Arial"/>
          <w:color w:val="000000"/>
          <w:kern w:val="1"/>
          <w:sz w:val="22"/>
          <w:szCs w:val="22"/>
          <w:shd w:val="clear" w:color="auto" w:fill="FFFFFF"/>
          <w:lang w:eastAsia="zh-CN" w:bidi="hi-IN"/>
        </w:rPr>
        <w:t xml:space="preserve"> </w:t>
      </w:r>
      <w:r w:rsidR="00DC0D5D">
        <w:rPr>
          <w:rFonts w:eastAsia="Arial"/>
          <w:color w:val="000000"/>
          <w:kern w:val="1"/>
          <w:sz w:val="22"/>
          <w:szCs w:val="22"/>
          <w:shd w:val="clear" w:color="auto" w:fill="FFFFFF"/>
          <w:lang w:eastAsia="zh-CN" w:bidi="hi-IN"/>
        </w:rPr>
        <w:t>jak</w:t>
      </w:r>
      <w:r w:rsidR="0034248E">
        <w:rPr>
          <w:rFonts w:eastAsia="Arial"/>
          <w:color w:val="000000"/>
          <w:kern w:val="1"/>
          <w:sz w:val="22"/>
          <w:szCs w:val="22"/>
          <w:shd w:val="clear" w:color="auto" w:fill="FFFFFF"/>
          <w:lang w:eastAsia="zh-CN" w:bidi="hi-IN"/>
        </w:rPr>
        <w:t>o</w:t>
      </w:r>
      <w:r w:rsidR="00DC0D5D">
        <w:rPr>
          <w:rFonts w:eastAsia="Arial"/>
          <w:color w:val="000000"/>
          <w:kern w:val="1"/>
          <w:sz w:val="22"/>
          <w:szCs w:val="22"/>
          <w:shd w:val="clear" w:color="auto" w:fill="FFFFFF"/>
          <w:lang w:eastAsia="zh-CN" w:bidi="hi-IN"/>
        </w:rPr>
        <w:t xml:space="preserve"> przedział</w:t>
      </w:r>
      <w:r w:rsidR="00D6278B">
        <w:rPr>
          <w:rFonts w:eastAsia="Arial"/>
          <w:color w:val="000000"/>
          <w:kern w:val="1"/>
          <w:sz w:val="22"/>
          <w:szCs w:val="22"/>
          <w:shd w:val="clear" w:color="auto" w:fill="FFFFFF"/>
          <w:lang w:eastAsia="zh-CN" w:bidi="hi-IN"/>
        </w:rPr>
        <w:t>y</w:t>
      </w:r>
      <w:r w:rsidR="00DC0D5D">
        <w:rPr>
          <w:rFonts w:eastAsia="Arial"/>
          <w:color w:val="000000"/>
          <w:kern w:val="1"/>
          <w:sz w:val="22"/>
          <w:szCs w:val="22"/>
          <w:shd w:val="clear" w:color="auto" w:fill="FFFFFF"/>
          <w:lang w:eastAsia="zh-CN" w:bidi="hi-IN"/>
        </w:rPr>
        <w:t xml:space="preserve"> czasow</w:t>
      </w:r>
      <w:r w:rsidR="00D6278B">
        <w:rPr>
          <w:rFonts w:eastAsia="Arial"/>
          <w:color w:val="000000"/>
          <w:kern w:val="1"/>
          <w:sz w:val="22"/>
          <w:szCs w:val="22"/>
          <w:shd w:val="clear" w:color="auto" w:fill="FFFFFF"/>
          <w:lang w:eastAsia="zh-CN" w:bidi="hi-IN"/>
        </w:rPr>
        <w:t>e</w:t>
      </w:r>
      <w:r w:rsidR="00474832">
        <w:rPr>
          <w:rFonts w:eastAsia="Arial"/>
          <w:color w:val="000000"/>
          <w:kern w:val="1"/>
          <w:sz w:val="22"/>
          <w:szCs w:val="22"/>
          <w:shd w:val="clear" w:color="auto" w:fill="FFFFFF"/>
          <w:lang w:eastAsia="zh-CN" w:bidi="hi-IN"/>
        </w:rPr>
        <w:t xml:space="preserve"> (w dniach) w konkretnych miesiącach </w:t>
      </w:r>
      <w:r w:rsidR="00007939">
        <w:rPr>
          <w:rFonts w:eastAsia="Arial"/>
          <w:color w:val="000000"/>
          <w:kern w:val="1"/>
          <w:sz w:val="22"/>
          <w:szCs w:val="22"/>
          <w:shd w:val="clear" w:color="auto" w:fill="FFFFFF"/>
          <w:lang w:eastAsia="zh-CN" w:bidi="hi-IN"/>
        </w:rPr>
        <w:t>dla każdego</w:t>
      </w:r>
      <w:r w:rsidR="00474832">
        <w:rPr>
          <w:rFonts w:eastAsia="Arial"/>
          <w:color w:val="000000"/>
          <w:kern w:val="1"/>
          <w:sz w:val="22"/>
          <w:szCs w:val="22"/>
          <w:shd w:val="clear" w:color="auto" w:fill="FFFFFF"/>
          <w:lang w:eastAsia="zh-CN" w:bidi="hi-IN"/>
        </w:rPr>
        <w:t xml:space="preserve"> roku</w:t>
      </w:r>
      <w:r w:rsidR="00007939">
        <w:rPr>
          <w:rFonts w:eastAsia="Arial"/>
          <w:color w:val="000000"/>
          <w:kern w:val="1"/>
          <w:sz w:val="22"/>
          <w:szCs w:val="22"/>
          <w:shd w:val="clear" w:color="auto" w:fill="FFFFFF"/>
          <w:lang w:eastAsia="zh-CN" w:bidi="hi-IN"/>
        </w:rPr>
        <w:t>,</w:t>
      </w:r>
      <w:r w:rsidR="00474832">
        <w:rPr>
          <w:rFonts w:eastAsia="Arial"/>
          <w:color w:val="000000"/>
          <w:kern w:val="1"/>
          <w:sz w:val="22"/>
          <w:szCs w:val="22"/>
          <w:shd w:val="clear" w:color="auto" w:fill="FFFFFF"/>
          <w:lang w:eastAsia="zh-CN" w:bidi="hi-IN"/>
        </w:rPr>
        <w:t xml:space="preserve"> </w:t>
      </w:r>
      <w:r w:rsidR="00CC015C">
        <w:rPr>
          <w:rFonts w:eastAsia="Arial"/>
          <w:color w:val="000000"/>
          <w:kern w:val="1"/>
          <w:sz w:val="22"/>
          <w:szCs w:val="22"/>
          <w:shd w:val="clear" w:color="auto" w:fill="FFFFFF"/>
          <w:lang w:eastAsia="zh-CN" w:bidi="hi-IN"/>
        </w:rPr>
        <w:t xml:space="preserve">dla każdego z systemów wskazanych w </w:t>
      </w:r>
      <w:r w:rsidR="00286D54">
        <w:rPr>
          <w:rFonts w:eastAsia="Arial"/>
          <w:color w:val="000000"/>
          <w:kern w:val="1"/>
          <w:sz w:val="22"/>
          <w:szCs w:val="22"/>
          <w:shd w:val="clear" w:color="auto" w:fill="FFFFFF"/>
          <w:lang w:eastAsia="zh-CN" w:bidi="hi-IN"/>
        </w:rPr>
        <w:t>pkt. III</w:t>
      </w:r>
      <w:r w:rsidR="009B0C9B">
        <w:rPr>
          <w:rFonts w:eastAsia="Arial"/>
          <w:color w:val="000000"/>
          <w:kern w:val="1"/>
          <w:sz w:val="22"/>
          <w:szCs w:val="22"/>
          <w:shd w:val="clear" w:color="auto" w:fill="FFFFFF"/>
          <w:lang w:eastAsia="zh-CN" w:bidi="hi-IN"/>
        </w:rPr>
        <w:t xml:space="preserve"> SWZ </w:t>
      </w:r>
      <w:r w:rsidR="00CC015C">
        <w:rPr>
          <w:rFonts w:eastAsia="Arial"/>
          <w:color w:val="000000"/>
          <w:kern w:val="1"/>
          <w:sz w:val="22"/>
          <w:szCs w:val="22"/>
          <w:shd w:val="clear" w:color="auto" w:fill="FFFFFF"/>
          <w:lang w:eastAsia="zh-CN" w:bidi="hi-IN"/>
        </w:rPr>
        <w:t>Tabeli 1 odrębnie</w:t>
      </w:r>
      <w:r w:rsidR="00FD3C21">
        <w:rPr>
          <w:rFonts w:eastAsia="Arial"/>
          <w:color w:val="000000"/>
          <w:kern w:val="1"/>
          <w:sz w:val="22"/>
          <w:szCs w:val="22"/>
          <w:shd w:val="clear" w:color="auto" w:fill="FFFFFF"/>
          <w:lang w:eastAsia="zh-CN" w:bidi="hi-IN"/>
        </w:rPr>
        <w:t xml:space="preserve"> </w:t>
      </w:r>
      <w:r w:rsidR="00CC015C">
        <w:rPr>
          <w:rFonts w:eastAsia="Arial"/>
          <w:color w:val="000000"/>
          <w:kern w:val="1"/>
          <w:sz w:val="22"/>
          <w:szCs w:val="22"/>
          <w:shd w:val="clear" w:color="auto" w:fill="FFFFFF"/>
          <w:lang w:eastAsia="zh-CN" w:bidi="hi-IN"/>
        </w:rPr>
        <w:t>(np. 1-15 kwietnia 2025</w:t>
      </w:r>
      <w:r w:rsidR="0034248E">
        <w:rPr>
          <w:rFonts w:eastAsia="Arial"/>
          <w:color w:val="000000"/>
          <w:kern w:val="1"/>
          <w:sz w:val="22"/>
          <w:szCs w:val="22"/>
          <w:shd w:val="clear" w:color="auto" w:fill="FFFFFF"/>
          <w:lang w:eastAsia="zh-CN" w:bidi="hi-IN"/>
        </w:rPr>
        <w:t xml:space="preserve"> r. </w:t>
      </w:r>
      <w:r w:rsidR="00CC015C">
        <w:rPr>
          <w:rFonts w:eastAsia="Arial"/>
          <w:color w:val="000000"/>
          <w:kern w:val="1"/>
          <w:sz w:val="22"/>
          <w:szCs w:val="22"/>
          <w:shd w:val="clear" w:color="auto" w:fill="FFFFFF"/>
          <w:lang w:eastAsia="zh-CN" w:bidi="hi-IN"/>
        </w:rPr>
        <w:t xml:space="preserve">przegląd </w:t>
      </w:r>
      <w:r w:rsidR="00007939">
        <w:rPr>
          <w:rFonts w:eastAsia="Arial"/>
          <w:color w:val="000000"/>
          <w:kern w:val="1"/>
          <w:sz w:val="22"/>
          <w:szCs w:val="22"/>
          <w:shd w:val="clear" w:color="auto" w:fill="FFFFFF"/>
          <w:lang w:eastAsia="zh-CN" w:bidi="hi-IN"/>
        </w:rPr>
        <w:t>poprawności pracy klap</w:t>
      </w:r>
      <w:r w:rsidR="00E0379C">
        <w:rPr>
          <w:rFonts w:eastAsia="Arial"/>
          <w:color w:val="000000"/>
          <w:kern w:val="1"/>
          <w:sz w:val="22"/>
          <w:szCs w:val="22"/>
          <w:shd w:val="clear" w:color="auto" w:fill="FFFFFF"/>
          <w:lang w:eastAsia="zh-CN" w:bidi="hi-IN"/>
        </w:rPr>
        <w:t xml:space="preserve"> ppoż.</w:t>
      </w:r>
      <w:r w:rsidR="00CC015C">
        <w:rPr>
          <w:rFonts w:eastAsia="Arial"/>
          <w:color w:val="000000"/>
          <w:kern w:val="1"/>
          <w:sz w:val="22"/>
          <w:szCs w:val="22"/>
          <w:shd w:val="clear" w:color="auto" w:fill="FFFFFF"/>
          <w:lang w:eastAsia="zh-CN" w:bidi="hi-IN"/>
        </w:rPr>
        <w:t>)</w:t>
      </w:r>
      <w:r w:rsidR="00EA7981">
        <w:rPr>
          <w:rFonts w:eastAsia="Arial"/>
          <w:color w:val="000000"/>
          <w:kern w:val="1"/>
          <w:sz w:val="22"/>
          <w:szCs w:val="22"/>
          <w:shd w:val="clear" w:color="auto" w:fill="FFFFFF"/>
          <w:lang w:eastAsia="zh-CN" w:bidi="hi-IN"/>
        </w:rPr>
        <w:t>,</w:t>
      </w:r>
    </w:p>
    <w:p w14:paraId="24BFCC15" w14:textId="6476CD3F" w:rsidR="00CF62E4" w:rsidRPr="00FA0DE8" w:rsidRDefault="00EA7981" w:rsidP="00FA0DE8">
      <w:pPr>
        <w:pStyle w:val="Akapitzlist"/>
        <w:numPr>
          <w:ilvl w:val="4"/>
          <w:numId w:val="6"/>
        </w:numPr>
        <w:suppressAutoHyphens/>
        <w:ind w:left="1276" w:hanging="425"/>
        <w:jc w:val="both"/>
        <w:textAlignment w:val="baseline"/>
        <w:rPr>
          <w:rFonts w:eastAsia="Arial"/>
          <w:color w:val="000000"/>
          <w:kern w:val="1"/>
          <w:sz w:val="22"/>
          <w:szCs w:val="22"/>
          <w:shd w:val="clear" w:color="auto" w:fill="FFFFFF"/>
          <w:lang w:eastAsia="zh-CN" w:bidi="hi-IN"/>
        </w:rPr>
      </w:pPr>
      <w:r>
        <w:rPr>
          <w:rFonts w:eastAsia="Arial"/>
          <w:color w:val="000000"/>
          <w:kern w:val="1"/>
          <w:sz w:val="22"/>
          <w:szCs w:val="22"/>
          <w:shd w:val="clear" w:color="auto" w:fill="FFFFFF"/>
          <w:lang w:eastAsia="zh-CN" w:bidi="hi-IN"/>
        </w:rPr>
        <w:t>wymóg</w:t>
      </w:r>
      <w:r w:rsidR="00E0379C" w:rsidRPr="00E0379C">
        <w:rPr>
          <w:rFonts w:eastAsia="Arial"/>
          <w:color w:val="000000"/>
          <w:kern w:val="1"/>
          <w:sz w:val="22"/>
          <w:szCs w:val="22"/>
          <w:shd w:val="clear" w:color="auto" w:fill="FFFFFF"/>
          <w:lang w:eastAsia="zh-CN" w:bidi="hi-IN"/>
        </w:rPr>
        <w:t xml:space="preserve"> podziału wykonywania przeglądów sys</w:t>
      </w:r>
      <w:r>
        <w:rPr>
          <w:rFonts w:eastAsia="Arial"/>
          <w:color w:val="000000"/>
          <w:kern w:val="1"/>
          <w:sz w:val="22"/>
          <w:szCs w:val="22"/>
          <w:shd w:val="clear" w:color="auto" w:fill="FFFFFF"/>
          <w:lang w:eastAsia="zh-CN" w:bidi="hi-IN"/>
        </w:rPr>
        <w:t>temów</w:t>
      </w:r>
      <w:r w:rsidR="00E0379C" w:rsidRPr="00E0379C">
        <w:rPr>
          <w:rFonts w:eastAsia="Arial"/>
          <w:color w:val="000000"/>
          <w:kern w:val="1"/>
          <w:sz w:val="22"/>
          <w:szCs w:val="22"/>
          <w:shd w:val="clear" w:color="auto" w:fill="FFFFFF"/>
          <w:lang w:eastAsia="zh-CN" w:bidi="hi-IN"/>
        </w:rPr>
        <w:t xml:space="preserve"> SS</w:t>
      </w:r>
      <w:r>
        <w:rPr>
          <w:rFonts w:eastAsia="Arial"/>
          <w:color w:val="000000"/>
          <w:kern w:val="1"/>
          <w:sz w:val="22"/>
          <w:szCs w:val="22"/>
          <w:shd w:val="clear" w:color="auto" w:fill="FFFFFF"/>
          <w:lang w:eastAsia="zh-CN" w:bidi="hi-IN"/>
        </w:rPr>
        <w:t>P</w:t>
      </w:r>
      <w:r w:rsidR="00E0379C" w:rsidRPr="00E0379C">
        <w:rPr>
          <w:rFonts w:eastAsia="Arial"/>
          <w:color w:val="000000"/>
          <w:kern w:val="1"/>
          <w:sz w:val="22"/>
          <w:szCs w:val="22"/>
          <w:shd w:val="clear" w:color="auto" w:fill="FFFFFF"/>
          <w:lang w:eastAsia="zh-CN" w:bidi="hi-IN"/>
        </w:rPr>
        <w:t xml:space="preserve"> na 4 etap</w:t>
      </w:r>
      <w:r>
        <w:rPr>
          <w:rFonts w:eastAsia="Arial"/>
          <w:color w:val="000000"/>
          <w:kern w:val="1"/>
          <w:sz w:val="22"/>
          <w:szCs w:val="22"/>
          <w:shd w:val="clear" w:color="auto" w:fill="FFFFFF"/>
          <w:lang w:eastAsia="zh-CN" w:bidi="hi-IN"/>
        </w:rPr>
        <w:t>y</w:t>
      </w:r>
      <w:r w:rsidR="00E0379C" w:rsidRPr="00E0379C">
        <w:rPr>
          <w:rFonts w:eastAsia="Arial"/>
          <w:color w:val="000000"/>
          <w:kern w:val="1"/>
          <w:sz w:val="22"/>
          <w:szCs w:val="22"/>
          <w:shd w:val="clear" w:color="auto" w:fill="FFFFFF"/>
          <w:lang w:eastAsia="zh-CN" w:bidi="hi-IN"/>
        </w:rPr>
        <w:t xml:space="preserve"> i DSO na 2 etapy w każdym roku</w:t>
      </w:r>
      <w:r w:rsidR="00BD1651">
        <w:rPr>
          <w:rFonts w:eastAsia="Arial"/>
          <w:color w:val="000000"/>
          <w:kern w:val="1"/>
          <w:sz w:val="22"/>
          <w:szCs w:val="22"/>
          <w:shd w:val="clear" w:color="auto" w:fill="FFFFFF"/>
          <w:lang w:eastAsia="zh-CN" w:bidi="hi-IN"/>
        </w:rPr>
        <w:t xml:space="preserve"> z zastrzeżeniem, </w:t>
      </w:r>
      <w:r w:rsidR="00BD1651" w:rsidRPr="00BD1651">
        <w:rPr>
          <w:rFonts w:eastAsia="Arial"/>
          <w:color w:val="000000"/>
          <w:kern w:val="1"/>
          <w:sz w:val="22"/>
          <w:szCs w:val="22"/>
          <w:shd w:val="clear" w:color="auto" w:fill="FFFFFF"/>
          <w:lang w:eastAsia="zh-CN" w:bidi="hi-IN"/>
        </w:rPr>
        <w:t xml:space="preserve">iż pierwszy okres realizacji usług przeglądów w Harmonogramie w 2024 r </w:t>
      </w:r>
      <w:r w:rsidR="00A42330">
        <w:rPr>
          <w:rFonts w:eastAsia="Arial"/>
          <w:color w:val="000000"/>
          <w:kern w:val="1"/>
          <w:sz w:val="22"/>
          <w:szCs w:val="22"/>
          <w:shd w:val="clear" w:color="auto" w:fill="FFFFFF"/>
          <w:lang w:eastAsia="zh-CN" w:bidi="hi-IN"/>
        </w:rPr>
        <w:t>może być wskazany w miesiącu maju; Zamawiający dopuszcza, aby w 202</w:t>
      </w:r>
      <w:r w:rsidR="00F92EAC">
        <w:rPr>
          <w:rFonts w:eastAsia="Arial"/>
          <w:color w:val="000000"/>
          <w:kern w:val="1"/>
          <w:sz w:val="22"/>
          <w:szCs w:val="22"/>
          <w:shd w:val="clear" w:color="auto" w:fill="FFFFFF"/>
          <w:lang w:eastAsia="zh-CN" w:bidi="hi-IN"/>
        </w:rPr>
        <w:t>4</w:t>
      </w:r>
      <w:r w:rsidR="00A42330">
        <w:rPr>
          <w:rFonts w:eastAsia="Arial"/>
          <w:color w:val="000000"/>
          <w:kern w:val="1"/>
          <w:sz w:val="22"/>
          <w:szCs w:val="22"/>
          <w:shd w:val="clear" w:color="auto" w:fill="FFFFFF"/>
          <w:lang w:eastAsia="zh-CN" w:bidi="hi-IN"/>
        </w:rPr>
        <w:t xml:space="preserve"> r</w:t>
      </w:r>
      <w:r w:rsidR="00F92EAC">
        <w:rPr>
          <w:rFonts w:eastAsia="Arial"/>
          <w:color w:val="000000"/>
          <w:kern w:val="1"/>
          <w:sz w:val="22"/>
          <w:szCs w:val="22"/>
          <w:shd w:val="clear" w:color="auto" w:fill="FFFFFF"/>
          <w:lang w:eastAsia="zh-CN" w:bidi="hi-IN"/>
        </w:rPr>
        <w:t>.</w:t>
      </w:r>
      <w:r w:rsidR="00A42330">
        <w:rPr>
          <w:rFonts w:eastAsia="Arial"/>
          <w:color w:val="000000"/>
          <w:kern w:val="1"/>
          <w:sz w:val="22"/>
          <w:szCs w:val="22"/>
          <w:shd w:val="clear" w:color="auto" w:fill="FFFFFF"/>
          <w:lang w:eastAsia="zh-CN" w:bidi="hi-IN"/>
        </w:rPr>
        <w:t xml:space="preserve"> przegląd SSP został przeprowadzony w dwóch etapach,</w:t>
      </w:r>
    </w:p>
    <w:p w14:paraId="27DB5CF2" w14:textId="58AB6885" w:rsidR="00BD1651" w:rsidRDefault="00D6278B" w:rsidP="00BD1651">
      <w:pPr>
        <w:pStyle w:val="Akapitzlist"/>
        <w:numPr>
          <w:ilvl w:val="4"/>
          <w:numId w:val="6"/>
        </w:numPr>
        <w:suppressAutoHyphens/>
        <w:ind w:left="1276" w:hanging="425"/>
        <w:jc w:val="both"/>
        <w:textAlignment w:val="baseline"/>
        <w:rPr>
          <w:rFonts w:eastAsia="Arial"/>
          <w:color w:val="000000"/>
          <w:kern w:val="1"/>
          <w:sz w:val="22"/>
          <w:szCs w:val="22"/>
          <w:shd w:val="clear" w:color="auto" w:fill="FFFFFF"/>
          <w:lang w:eastAsia="zh-CN" w:bidi="hi-IN"/>
        </w:rPr>
      </w:pPr>
      <w:r>
        <w:rPr>
          <w:rFonts w:eastAsia="Arial"/>
          <w:color w:val="000000"/>
          <w:kern w:val="1"/>
          <w:sz w:val="22"/>
          <w:szCs w:val="22"/>
          <w:shd w:val="clear" w:color="auto" w:fill="FFFFFF"/>
          <w:lang w:eastAsia="zh-CN" w:bidi="hi-IN"/>
        </w:rPr>
        <w:t xml:space="preserve">uwzględnienie wszystkich </w:t>
      </w:r>
      <w:r w:rsidR="00E96490">
        <w:rPr>
          <w:rFonts w:eastAsia="Arial"/>
          <w:color w:val="000000"/>
          <w:kern w:val="1"/>
          <w:sz w:val="22"/>
          <w:szCs w:val="22"/>
          <w:shd w:val="clear" w:color="auto" w:fill="FFFFFF"/>
          <w:lang w:eastAsia="zh-CN" w:bidi="hi-IN"/>
        </w:rPr>
        <w:t>przeglądów, w tym klap i drzwi  p</w:t>
      </w:r>
      <w:r w:rsidR="00F95A7F">
        <w:rPr>
          <w:rFonts w:eastAsia="Arial"/>
          <w:color w:val="000000"/>
          <w:kern w:val="1"/>
          <w:sz w:val="22"/>
          <w:szCs w:val="22"/>
          <w:shd w:val="clear" w:color="auto" w:fill="FFFFFF"/>
          <w:lang w:eastAsia="zh-CN" w:bidi="hi-IN"/>
        </w:rPr>
        <w:t>p</w:t>
      </w:r>
      <w:r w:rsidR="00E96490">
        <w:rPr>
          <w:rFonts w:eastAsia="Arial"/>
          <w:color w:val="000000"/>
          <w:kern w:val="1"/>
          <w:sz w:val="22"/>
          <w:szCs w:val="22"/>
          <w:shd w:val="clear" w:color="auto" w:fill="FFFFFF"/>
          <w:lang w:eastAsia="zh-CN" w:bidi="hi-IN"/>
        </w:rPr>
        <w:t>oż</w:t>
      </w:r>
      <w:r w:rsidR="00F95A7F">
        <w:rPr>
          <w:rFonts w:eastAsia="Arial"/>
          <w:color w:val="000000"/>
          <w:kern w:val="1"/>
          <w:sz w:val="22"/>
          <w:szCs w:val="22"/>
          <w:shd w:val="clear" w:color="auto" w:fill="FFFFFF"/>
          <w:lang w:eastAsia="zh-CN" w:bidi="hi-IN"/>
        </w:rPr>
        <w:t>.</w:t>
      </w:r>
      <w:r w:rsidR="00E96490">
        <w:rPr>
          <w:rFonts w:eastAsia="Arial"/>
          <w:color w:val="000000"/>
          <w:kern w:val="1"/>
          <w:sz w:val="22"/>
          <w:szCs w:val="22"/>
          <w:shd w:val="clear" w:color="auto" w:fill="FFFFFF"/>
          <w:lang w:eastAsia="zh-CN" w:bidi="hi-IN"/>
        </w:rPr>
        <w:t xml:space="preserve"> w ramach w</w:t>
      </w:r>
      <w:r w:rsidR="00F95A7F">
        <w:rPr>
          <w:rFonts w:eastAsia="Arial"/>
          <w:color w:val="000000"/>
          <w:kern w:val="1"/>
          <w:sz w:val="22"/>
          <w:szCs w:val="22"/>
          <w:shd w:val="clear" w:color="auto" w:fill="FFFFFF"/>
          <w:lang w:eastAsia="zh-CN" w:bidi="hi-IN"/>
        </w:rPr>
        <w:t>skazywanych okresów</w:t>
      </w:r>
      <w:r w:rsidR="00A40F3B">
        <w:rPr>
          <w:rFonts w:eastAsia="Arial"/>
          <w:color w:val="000000"/>
          <w:kern w:val="1"/>
          <w:sz w:val="22"/>
          <w:szCs w:val="22"/>
          <w:shd w:val="clear" w:color="auto" w:fill="FFFFFF"/>
          <w:lang w:eastAsia="zh-CN" w:bidi="hi-IN"/>
        </w:rPr>
        <w:t>,</w:t>
      </w:r>
    </w:p>
    <w:p w14:paraId="77326551" w14:textId="67A63FA6" w:rsidR="00CF62E4" w:rsidRDefault="004B4A74">
      <w:pPr>
        <w:pStyle w:val="Akapitzlist"/>
        <w:numPr>
          <w:ilvl w:val="4"/>
          <w:numId w:val="6"/>
        </w:numPr>
        <w:suppressAutoHyphens/>
        <w:ind w:left="1276" w:hanging="425"/>
        <w:jc w:val="both"/>
        <w:textAlignment w:val="baseline"/>
        <w:rPr>
          <w:rFonts w:eastAsia="Arial"/>
          <w:color w:val="000000"/>
          <w:kern w:val="1"/>
          <w:sz w:val="22"/>
          <w:szCs w:val="22"/>
          <w:shd w:val="clear" w:color="auto" w:fill="FFFFFF"/>
          <w:lang w:eastAsia="zh-CN" w:bidi="hi-IN"/>
        </w:rPr>
      </w:pPr>
      <w:r>
        <w:rPr>
          <w:rFonts w:eastAsia="Arial"/>
          <w:color w:val="000000"/>
          <w:kern w:val="1"/>
          <w:sz w:val="22"/>
          <w:szCs w:val="22"/>
          <w:shd w:val="clear" w:color="auto" w:fill="FFFFFF"/>
          <w:lang w:eastAsia="zh-CN" w:bidi="hi-IN"/>
        </w:rPr>
        <w:t xml:space="preserve">uwzględnienie ograniczenia możliwości wykonania przeglądów </w:t>
      </w:r>
      <w:r w:rsidR="00852278">
        <w:rPr>
          <w:rFonts w:eastAsia="Arial"/>
          <w:color w:val="000000"/>
          <w:kern w:val="1"/>
          <w:sz w:val="22"/>
          <w:szCs w:val="22"/>
          <w:shd w:val="clear" w:color="auto" w:fill="FFFFFF"/>
          <w:lang w:eastAsia="zh-CN" w:bidi="hi-IN"/>
        </w:rPr>
        <w:t xml:space="preserve">do 15 grudnia każdego roku i od 15 stycznia w </w:t>
      </w:r>
      <w:r w:rsidR="00EA36DF">
        <w:rPr>
          <w:rFonts w:eastAsia="Arial"/>
          <w:color w:val="000000"/>
          <w:kern w:val="1"/>
          <w:sz w:val="22"/>
          <w:szCs w:val="22"/>
          <w:shd w:val="clear" w:color="auto" w:fill="FFFFFF"/>
          <w:lang w:eastAsia="zh-CN" w:bidi="hi-IN"/>
        </w:rPr>
        <w:t>l</w:t>
      </w:r>
      <w:r w:rsidR="00852278">
        <w:rPr>
          <w:rFonts w:eastAsia="Arial"/>
          <w:color w:val="000000"/>
          <w:kern w:val="1"/>
          <w:sz w:val="22"/>
          <w:szCs w:val="22"/>
          <w:shd w:val="clear" w:color="auto" w:fill="FFFFFF"/>
          <w:lang w:eastAsia="zh-CN" w:bidi="hi-IN"/>
        </w:rPr>
        <w:t>atach 2025-2027</w:t>
      </w:r>
      <w:r w:rsidR="00D20B59">
        <w:rPr>
          <w:rFonts w:eastAsia="Arial"/>
          <w:color w:val="000000"/>
          <w:kern w:val="1"/>
          <w:sz w:val="22"/>
          <w:szCs w:val="22"/>
          <w:shd w:val="clear" w:color="auto" w:fill="FFFFFF"/>
          <w:lang w:eastAsia="zh-CN" w:bidi="hi-IN"/>
        </w:rPr>
        <w:t>;</w:t>
      </w:r>
    </w:p>
    <w:p w14:paraId="30D4E175" w14:textId="63F1ABD7" w:rsidR="00D20B59" w:rsidRDefault="00D20B59">
      <w:pPr>
        <w:pStyle w:val="Akapitzlist"/>
        <w:numPr>
          <w:ilvl w:val="4"/>
          <w:numId w:val="6"/>
        </w:numPr>
        <w:suppressAutoHyphens/>
        <w:ind w:left="1276" w:hanging="425"/>
        <w:jc w:val="both"/>
        <w:textAlignment w:val="baseline"/>
        <w:rPr>
          <w:rFonts w:eastAsia="Arial"/>
          <w:color w:val="000000"/>
          <w:kern w:val="1"/>
          <w:sz w:val="22"/>
          <w:szCs w:val="22"/>
          <w:shd w:val="clear" w:color="auto" w:fill="FFFFFF"/>
          <w:lang w:eastAsia="zh-CN" w:bidi="hi-IN"/>
        </w:rPr>
      </w:pPr>
      <w:r>
        <w:rPr>
          <w:rFonts w:eastAsia="Arial"/>
          <w:color w:val="000000"/>
          <w:kern w:val="1"/>
          <w:sz w:val="22"/>
          <w:szCs w:val="22"/>
          <w:shd w:val="clear" w:color="auto" w:fill="FFFFFF"/>
          <w:lang w:eastAsia="zh-CN" w:bidi="hi-IN"/>
        </w:rPr>
        <w:t>uwzględnienie czasu na wykonanie dokumentacji powykonawczej dla każdego przeglądu (protokołu)</w:t>
      </w:r>
      <w:r w:rsidR="00AD623E">
        <w:rPr>
          <w:rFonts w:eastAsia="Arial"/>
          <w:color w:val="000000"/>
          <w:kern w:val="1"/>
          <w:sz w:val="22"/>
          <w:szCs w:val="22"/>
          <w:shd w:val="clear" w:color="auto" w:fill="FFFFFF"/>
          <w:lang w:eastAsia="zh-CN" w:bidi="hi-IN"/>
        </w:rPr>
        <w:t xml:space="preserve">; data przyjęcia przez Zamawiającego protokołu z realizacji usługi </w:t>
      </w:r>
      <w:r w:rsidR="002E5B2C">
        <w:rPr>
          <w:rFonts w:eastAsia="Arial"/>
          <w:color w:val="000000"/>
          <w:kern w:val="1"/>
          <w:sz w:val="22"/>
          <w:szCs w:val="22"/>
          <w:shd w:val="clear" w:color="auto" w:fill="FFFFFF"/>
          <w:lang w:eastAsia="zh-CN" w:bidi="hi-IN"/>
        </w:rPr>
        <w:t>jest datą zrealizowania danego przeglądu przez Wykonawcę.</w:t>
      </w:r>
    </w:p>
    <w:p w14:paraId="25A133BE" w14:textId="77777777" w:rsidR="002E5B2C" w:rsidRPr="002E5B2C" w:rsidRDefault="002E5B2C" w:rsidP="002E5B2C">
      <w:pPr>
        <w:suppressAutoHyphens/>
        <w:ind w:left="851"/>
        <w:jc w:val="both"/>
        <w:textAlignment w:val="baseline"/>
        <w:rPr>
          <w:rFonts w:eastAsia="Arial"/>
          <w:color w:val="000000"/>
          <w:kern w:val="1"/>
          <w:sz w:val="22"/>
          <w:szCs w:val="22"/>
          <w:shd w:val="clear" w:color="auto" w:fill="FFFFFF"/>
          <w:lang w:eastAsia="zh-CN" w:bidi="hi-IN"/>
        </w:rPr>
      </w:pPr>
    </w:p>
    <w:p w14:paraId="7AF9A7E4" w14:textId="45286D70" w:rsidR="006F6C83" w:rsidRPr="006F6C83" w:rsidRDefault="00A00E54" w:rsidP="002E5B2C">
      <w:pPr>
        <w:suppressAutoHyphens/>
        <w:ind w:left="284" w:firstLine="567"/>
        <w:jc w:val="both"/>
        <w:textAlignment w:val="baseline"/>
        <w:rPr>
          <w:rFonts w:eastAsia="Arial"/>
          <w:color w:val="000000"/>
          <w:kern w:val="1"/>
          <w:sz w:val="22"/>
          <w:szCs w:val="22"/>
          <w:shd w:val="clear" w:color="auto" w:fill="FFFFFF"/>
          <w:lang w:eastAsia="zh-CN" w:bidi="hi-IN"/>
        </w:rPr>
      </w:pPr>
      <w:r>
        <w:rPr>
          <w:rFonts w:eastAsia="Arial"/>
          <w:color w:val="000000"/>
          <w:kern w:val="1"/>
          <w:sz w:val="22"/>
          <w:szCs w:val="22"/>
          <w:shd w:val="clear" w:color="auto" w:fill="FFFFFF"/>
          <w:lang w:eastAsia="zh-CN" w:bidi="hi-IN"/>
        </w:rPr>
        <w:t>Na podstawie złożonego z ofertą Harmonogramu Zamawiający przyzna punkty:</w:t>
      </w:r>
    </w:p>
    <w:p w14:paraId="41361AED" w14:textId="199CF5DF" w:rsidR="00CA1F21" w:rsidRPr="00CF62E4" w:rsidRDefault="00ED1023" w:rsidP="00A30BE1">
      <w:pPr>
        <w:suppressAutoHyphens/>
        <w:ind w:left="1691" w:hanging="840"/>
        <w:jc w:val="both"/>
        <w:textAlignment w:val="baseline"/>
        <w:rPr>
          <w:rFonts w:eastAsia="Arial"/>
          <w:color w:val="000000"/>
          <w:kern w:val="1"/>
          <w:sz w:val="22"/>
          <w:szCs w:val="22"/>
          <w:shd w:val="clear" w:color="auto" w:fill="FFFFFF"/>
          <w:lang w:eastAsia="zh-CN" w:bidi="hi-IN"/>
        </w:rPr>
      </w:pPr>
      <w:r w:rsidRPr="00CF62E4">
        <w:rPr>
          <w:rFonts w:eastAsia="Arial"/>
          <w:color w:val="000000"/>
          <w:kern w:val="1"/>
          <w:sz w:val="22"/>
          <w:szCs w:val="22"/>
          <w:shd w:val="clear" w:color="auto" w:fill="FFFFFF"/>
          <w:lang w:eastAsia="zh-CN" w:bidi="hi-IN"/>
        </w:rPr>
        <w:t>0</w:t>
      </w:r>
      <w:r w:rsidR="00CA1F21" w:rsidRPr="00CF62E4">
        <w:rPr>
          <w:rFonts w:eastAsia="Arial"/>
          <w:color w:val="000000"/>
          <w:kern w:val="1"/>
          <w:sz w:val="22"/>
          <w:szCs w:val="22"/>
          <w:shd w:val="clear" w:color="auto" w:fill="FFFFFF"/>
          <w:lang w:eastAsia="zh-CN" w:bidi="hi-IN"/>
        </w:rPr>
        <w:t xml:space="preserve"> pkt.</w:t>
      </w:r>
      <w:r w:rsidR="00CA1F21" w:rsidRPr="00CF62E4">
        <w:rPr>
          <w:rFonts w:eastAsia="Arial"/>
          <w:color w:val="000000"/>
          <w:kern w:val="1"/>
          <w:sz w:val="22"/>
          <w:szCs w:val="22"/>
          <w:shd w:val="clear" w:color="auto" w:fill="FFFFFF"/>
          <w:lang w:eastAsia="zh-CN" w:bidi="hi-IN"/>
        </w:rPr>
        <w:tab/>
      </w:r>
      <w:r w:rsidR="00A00E54">
        <w:rPr>
          <w:rFonts w:eastAsia="Arial"/>
          <w:color w:val="000000"/>
          <w:kern w:val="1"/>
          <w:sz w:val="22"/>
          <w:szCs w:val="22"/>
          <w:shd w:val="clear" w:color="auto" w:fill="FFFFFF"/>
          <w:lang w:eastAsia="zh-CN" w:bidi="hi-IN"/>
        </w:rPr>
        <w:t xml:space="preserve">Harmonogram nie odpowiada wymaganiom </w:t>
      </w:r>
      <w:r w:rsidR="003E55FB">
        <w:rPr>
          <w:rFonts w:eastAsia="Arial"/>
          <w:color w:val="000000"/>
          <w:kern w:val="1"/>
          <w:sz w:val="22"/>
          <w:szCs w:val="22"/>
          <w:shd w:val="clear" w:color="auto" w:fill="FFFFFF"/>
          <w:lang w:eastAsia="zh-CN" w:bidi="hi-IN"/>
        </w:rPr>
        <w:t>Zamawiającego</w:t>
      </w:r>
      <w:r w:rsidR="00A00E54">
        <w:rPr>
          <w:rFonts w:eastAsia="Arial"/>
          <w:color w:val="000000"/>
          <w:kern w:val="1"/>
          <w:sz w:val="22"/>
          <w:szCs w:val="22"/>
          <w:shd w:val="clear" w:color="auto" w:fill="FFFFFF"/>
          <w:lang w:eastAsia="zh-CN" w:bidi="hi-IN"/>
        </w:rPr>
        <w:t xml:space="preserve">, nie jest możliwe </w:t>
      </w:r>
      <w:r w:rsidR="003E55FB">
        <w:rPr>
          <w:rFonts w:eastAsia="Arial"/>
          <w:color w:val="000000"/>
          <w:kern w:val="1"/>
          <w:sz w:val="22"/>
          <w:szCs w:val="22"/>
          <w:shd w:val="clear" w:color="auto" w:fill="FFFFFF"/>
          <w:lang w:eastAsia="zh-CN" w:bidi="hi-IN"/>
        </w:rPr>
        <w:t>właściwe</w:t>
      </w:r>
      <w:r w:rsidR="00A00E54">
        <w:rPr>
          <w:rFonts w:eastAsia="Arial"/>
          <w:color w:val="000000"/>
          <w:kern w:val="1"/>
          <w:sz w:val="22"/>
          <w:szCs w:val="22"/>
          <w:shd w:val="clear" w:color="auto" w:fill="FFFFFF"/>
          <w:lang w:eastAsia="zh-CN" w:bidi="hi-IN"/>
        </w:rPr>
        <w:t xml:space="preserve"> </w:t>
      </w:r>
      <w:r w:rsidR="003E55FB">
        <w:rPr>
          <w:rFonts w:eastAsia="Arial"/>
          <w:color w:val="000000"/>
          <w:kern w:val="1"/>
          <w:sz w:val="22"/>
          <w:szCs w:val="22"/>
          <w:shd w:val="clear" w:color="auto" w:fill="FFFFFF"/>
          <w:lang w:eastAsia="zh-CN" w:bidi="hi-IN"/>
        </w:rPr>
        <w:t>określenie</w:t>
      </w:r>
      <w:r w:rsidR="00A00E54">
        <w:rPr>
          <w:rFonts w:eastAsia="Arial"/>
          <w:color w:val="000000"/>
          <w:kern w:val="1"/>
          <w:sz w:val="22"/>
          <w:szCs w:val="22"/>
          <w:shd w:val="clear" w:color="auto" w:fill="FFFFFF"/>
          <w:lang w:eastAsia="zh-CN" w:bidi="hi-IN"/>
        </w:rPr>
        <w:t xml:space="preserve"> okresów </w:t>
      </w:r>
      <w:r w:rsidR="003E55FB">
        <w:rPr>
          <w:rFonts w:eastAsia="Arial"/>
          <w:color w:val="000000"/>
          <w:kern w:val="1"/>
          <w:sz w:val="22"/>
          <w:szCs w:val="22"/>
          <w:shd w:val="clear" w:color="auto" w:fill="FFFFFF"/>
          <w:lang w:eastAsia="zh-CN" w:bidi="hi-IN"/>
        </w:rPr>
        <w:t>realizacji</w:t>
      </w:r>
      <w:r w:rsidR="00A00E54">
        <w:rPr>
          <w:rFonts w:eastAsia="Arial"/>
          <w:color w:val="000000"/>
          <w:kern w:val="1"/>
          <w:sz w:val="22"/>
          <w:szCs w:val="22"/>
          <w:shd w:val="clear" w:color="auto" w:fill="FFFFFF"/>
          <w:lang w:eastAsia="zh-CN" w:bidi="hi-IN"/>
        </w:rPr>
        <w:t xml:space="preserve"> usług, nie jest </w:t>
      </w:r>
      <w:r w:rsidR="003E55FB">
        <w:rPr>
          <w:rFonts w:eastAsia="Arial"/>
          <w:color w:val="000000"/>
          <w:kern w:val="1"/>
          <w:sz w:val="22"/>
          <w:szCs w:val="22"/>
          <w:shd w:val="clear" w:color="auto" w:fill="FFFFFF"/>
          <w:lang w:eastAsia="zh-CN" w:bidi="hi-IN"/>
        </w:rPr>
        <w:t>możliwe</w:t>
      </w:r>
      <w:r w:rsidR="00A00E54">
        <w:rPr>
          <w:rFonts w:eastAsia="Arial"/>
          <w:color w:val="000000"/>
          <w:kern w:val="1"/>
          <w:sz w:val="22"/>
          <w:szCs w:val="22"/>
          <w:shd w:val="clear" w:color="auto" w:fill="FFFFFF"/>
          <w:lang w:eastAsia="zh-CN" w:bidi="hi-IN"/>
        </w:rPr>
        <w:t xml:space="preserve"> </w:t>
      </w:r>
      <w:r w:rsidR="003E55FB">
        <w:rPr>
          <w:rFonts w:eastAsia="Arial"/>
          <w:color w:val="000000"/>
          <w:kern w:val="1"/>
          <w:sz w:val="22"/>
          <w:szCs w:val="22"/>
          <w:shd w:val="clear" w:color="auto" w:fill="FFFFFF"/>
          <w:lang w:eastAsia="zh-CN" w:bidi="hi-IN"/>
        </w:rPr>
        <w:t>zawarcie</w:t>
      </w:r>
      <w:r w:rsidR="00A00E54">
        <w:rPr>
          <w:rFonts w:eastAsia="Arial"/>
          <w:color w:val="000000"/>
          <w:kern w:val="1"/>
          <w:sz w:val="22"/>
          <w:szCs w:val="22"/>
          <w:shd w:val="clear" w:color="auto" w:fill="FFFFFF"/>
          <w:lang w:eastAsia="zh-CN" w:bidi="hi-IN"/>
        </w:rPr>
        <w:t xml:space="preserve"> umowy. Oferta </w:t>
      </w:r>
      <w:r w:rsidR="003E55FB">
        <w:rPr>
          <w:rFonts w:eastAsia="Arial"/>
          <w:color w:val="000000"/>
          <w:kern w:val="1"/>
          <w:sz w:val="22"/>
          <w:szCs w:val="22"/>
          <w:shd w:val="clear" w:color="auto" w:fill="FFFFFF"/>
          <w:lang w:eastAsia="zh-CN" w:bidi="hi-IN"/>
        </w:rPr>
        <w:t>będzie podlegała odrzuceniu.</w:t>
      </w:r>
    </w:p>
    <w:p w14:paraId="53B3DAF3" w14:textId="508777E0" w:rsidR="00CA1F21" w:rsidRPr="002D20E0" w:rsidRDefault="00ED1023" w:rsidP="00CA1F21">
      <w:pPr>
        <w:pStyle w:val="Akapitzlist"/>
        <w:suppressAutoHyphens/>
        <w:ind w:left="1691" w:hanging="840"/>
        <w:jc w:val="both"/>
        <w:textAlignment w:val="baseline"/>
        <w:rPr>
          <w:rFonts w:eastAsia="Arial"/>
          <w:color w:val="000000"/>
          <w:kern w:val="1"/>
          <w:sz w:val="22"/>
          <w:szCs w:val="22"/>
          <w:shd w:val="clear" w:color="auto" w:fill="FFFFFF"/>
          <w:lang w:eastAsia="zh-CN" w:bidi="hi-IN"/>
        </w:rPr>
      </w:pPr>
      <w:r>
        <w:rPr>
          <w:rFonts w:eastAsia="Arial"/>
          <w:color w:val="000000"/>
          <w:kern w:val="1"/>
          <w:sz w:val="22"/>
          <w:szCs w:val="22"/>
          <w:shd w:val="clear" w:color="auto" w:fill="FFFFFF"/>
          <w:lang w:eastAsia="zh-CN" w:bidi="hi-IN"/>
        </w:rPr>
        <w:t>10</w:t>
      </w:r>
      <w:r w:rsidR="00CA1F21">
        <w:rPr>
          <w:rFonts w:eastAsia="Arial"/>
          <w:color w:val="000000"/>
          <w:kern w:val="1"/>
          <w:sz w:val="22"/>
          <w:szCs w:val="22"/>
          <w:shd w:val="clear" w:color="auto" w:fill="FFFFFF"/>
          <w:lang w:eastAsia="zh-CN" w:bidi="hi-IN"/>
        </w:rPr>
        <w:t xml:space="preserve"> pkt.</w:t>
      </w:r>
      <w:r w:rsidR="00CA1F21">
        <w:rPr>
          <w:rFonts w:eastAsia="Arial"/>
          <w:color w:val="000000"/>
          <w:kern w:val="1"/>
          <w:sz w:val="22"/>
          <w:szCs w:val="22"/>
          <w:shd w:val="clear" w:color="auto" w:fill="FFFFFF"/>
          <w:lang w:eastAsia="zh-CN" w:bidi="hi-IN"/>
        </w:rPr>
        <w:tab/>
      </w:r>
      <w:r w:rsidR="003E55FB">
        <w:rPr>
          <w:rFonts w:eastAsia="Arial"/>
          <w:color w:val="000000"/>
          <w:kern w:val="1"/>
          <w:sz w:val="22"/>
          <w:szCs w:val="22"/>
          <w:shd w:val="clear" w:color="auto" w:fill="FFFFFF"/>
          <w:lang w:eastAsia="zh-CN" w:bidi="hi-IN"/>
        </w:rPr>
        <w:t>Harmonogram odpowiada wymaganiom Zamawiającego, zostały prawidłowo</w:t>
      </w:r>
      <w:r w:rsidR="00D20B59">
        <w:rPr>
          <w:rFonts w:eastAsia="Arial"/>
          <w:color w:val="000000"/>
          <w:kern w:val="1"/>
          <w:sz w:val="22"/>
          <w:szCs w:val="22"/>
          <w:shd w:val="clear" w:color="auto" w:fill="FFFFFF"/>
          <w:lang w:eastAsia="zh-CN" w:bidi="hi-IN"/>
        </w:rPr>
        <w:t xml:space="preserve"> i jednoznacznie</w:t>
      </w:r>
      <w:r w:rsidR="003E55FB">
        <w:rPr>
          <w:rFonts w:eastAsia="Arial"/>
          <w:color w:val="000000"/>
          <w:kern w:val="1"/>
          <w:sz w:val="22"/>
          <w:szCs w:val="22"/>
          <w:shd w:val="clear" w:color="auto" w:fill="FFFFFF"/>
          <w:lang w:eastAsia="zh-CN" w:bidi="hi-IN"/>
        </w:rPr>
        <w:t xml:space="preserve"> określ</w:t>
      </w:r>
      <w:r w:rsidR="00D20B59">
        <w:rPr>
          <w:rFonts w:eastAsia="Arial"/>
          <w:color w:val="000000"/>
          <w:kern w:val="1"/>
          <w:sz w:val="22"/>
          <w:szCs w:val="22"/>
          <w:shd w:val="clear" w:color="auto" w:fill="FFFFFF"/>
          <w:lang w:eastAsia="zh-CN" w:bidi="hi-IN"/>
        </w:rPr>
        <w:t xml:space="preserve">one </w:t>
      </w:r>
      <w:r w:rsidR="003E55FB">
        <w:rPr>
          <w:rFonts w:eastAsia="Arial"/>
          <w:color w:val="000000"/>
          <w:kern w:val="1"/>
          <w:sz w:val="22"/>
          <w:szCs w:val="22"/>
          <w:shd w:val="clear" w:color="auto" w:fill="FFFFFF"/>
          <w:lang w:eastAsia="zh-CN" w:bidi="hi-IN"/>
        </w:rPr>
        <w:t>okres</w:t>
      </w:r>
      <w:r w:rsidR="00D20B59">
        <w:rPr>
          <w:rFonts w:eastAsia="Arial"/>
          <w:color w:val="000000"/>
          <w:kern w:val="1"/>
          <w:sz w:val="22"/>
          <w:szCs w:val="22"/>
          <w:shd w:val="clear" w:color="auto" w:fill="FFFFFF"/>
          <w:lang w:eastAsia="zh-CN" w:bidi="hi-IN"/>
        </w:rPr>
        <w:t>y</w:t>
      </w:r>
      <w:r w:rsidR="003E55FB">
        <w:rPr>
          <w:rFonts w:eastAsia="Arial"/>
          <w:color w:val="000000"/>
          <w:kern w:val="1"/>
          <w:sz w:val="22"/>
          <w:szCs w:val="22"/>
          <w:shd w:val="clear" w:color="auto" w:fill="FFFFFF"/>
          <w:lang w:eastAsia="zh-CN" w:bidi="hi-IN"/>
        </w:rPr>
        <w:t xml:space="preserve"> realizacji usług</w:t>
      </w:r>
    </w:p>
    <w:p w14:paraId="02268FC2" w14:textId="77777777" w:rsidR="00CA1F21" w:rsidRPr="003B174E" w:rsidRDefault="00CA1F21" w:rsidP="00CA1F21">
      <w:pPr>
        <w:suppressAutoHyphens/>
        <w:jc w:val="both"/>
        <w:textAlignment w:val="baseline"/>
        <w:rPr>
          <w:rFonts w:eastAsia="Arial"/>
          <w:color w:val="000000"/>
          <w:kern w:val="1"/>
          <w:sz w:val="22"/>
          <w:szCs w:val="22"/>
          <w:lang w:eastAsia="zh-CN" w:bidi="hi-IN"/>
        </w:rPr>
      </w:pPr>
    </w:p>
    <w:p w14:paraId="1C65BBBA" w14:textId="77777777" w:rsidR="00CA1F21" w:rsidRPr="00165038" w:rsidRDefault="00CA1F21" w:rsidP="009A3D91">
      <w:pPr>
        <w:numPr>
          <w:ilvl w:val="0"/>
          <w:numId w:val="32"/>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 xml:space="preserve">Zamawiający za najkorzystniejszą uzna ofertę, która uzyska największą liczbę punktów łącznie ze wszystkich kryteriów. Ocenę łączną oferty stanowi suma punktów uzyskanych </w:t>
      </w:r>
      <w:r w:rsidRPr="00165038">
        <w:rPr>
          <w:rFonts w:eastAsia="Arial"/>
          <w:color w:val="000000"/>
          <w:kern w:val="1"/>
          <w:sz w:val="22"/>
          <w:szCs w:val="22"/>
          <w:lang w:eastAsia="zh-CN" w:bidi="hi-IN"/>
        </w:rPr>
        <w:br/>
        <w:t xml:space="preserve">w ramach poszczególnych kryteriów. </w:t>
      </w:r>
      <w:r w:rsidRPr="00165038">
        <w:rPr>
          <w:rFonts w:eastAsia="Arial"/>
          <w:bCs/>
          <w:color w:val="000000"/>
          <w:kern w:val="1"/>
          <w:sz w:val="22"/>
          <w:szCs w:val="22"/>
          <w:lang w:eastAsia="zh-CN" w:bidi="hi-IN"/>
        </w:rPr>
        <w:t>Zamawiający wyliczy ocenę łączną ocenianych ofert na podstawie poniższego wzoru:</w:t>
      </w:r>
    </w:p>
    <w:p w14:paraId="05DF9589" w14:textId="77777777" w:rsidR="00CA1F21" w:rsidRPr="00165038" w:rsidRDefault="00CA1F21" w:rsidP="00CA1F21">
      <w:pPr>
        <w:tabs>
          <w:tab w:val="left" w:pos="284"/>
        </w:tabs>
        <w:suppressAutoHyphens/>
        <w:ind w:left="709"/>
        <w:jc w:val="center"/>
        <w:textAlignment w:val="baseline"/>
        <w:rPr>
          <w:rFonts w:eastAsia="Arial"/>
          <w:b/>
          <w:kern w:val="1"/>
          <w:sz w:val="22"/>
          <w:szCs w:val="22"/>
          <w:lang w:eastAsia="hi-IN" w:bidi="hi-IN"/>
        </w:rPr>
      </w:pPr>
    </w:p>
    <w:p w14:paraId="6D784D68" w14:textId="5A03DAAC" w:rsidR="00CA1F21" w:rsidRPr="00165038" w:rsidRDefault="00CA1F21" w:rsidP="00CA1F21">
      <w:pPr>
        <w:tabs>
          <w:tab w:val="left" w:pos="284"/>
        </w:tabs>
        <w:suppressAutoHyphens/>
        <w:ind w:left="709"/>
        <w:jc w:val="center"/>
        <w:textAlignment w:val="baseline"/>
        <w:rPr>
          <w:rFonts w:eastAsia="Arial"/>
          <w:b/>
          <w:bCs/>
          <w:kern w:val="1"/>
          <w:sz w:val="22"/>
          <w:szCs w:val="22"/>
          <w:lang w:eastAsia="hi-IN" w:bidi="hi-IN"/>
        </w:rPr>
      </w:pPr>
      <w:r w:rsidRPr="00165038">
        <w:rPr>
          <w:rFonts w:eastAsia="Arial"/>
          <w:b/>
          <w:kern w:val="1"/>
          <w:sz w:val="22"/>
          <w:szCs w:val="22"/>
          <w:lang w:eastAsia="hi-IN" w:bidi="hi-IN"/>
        </w:rPr>
        <w:t xml:space="preserve">E = C + </w:t>
      </w:r>
      <w:proofErr w:type="spellStart"/>
      <w:r>
        <w:rPr>
          <w:rFonts w:eastAsia="Arial"/>
          <w:b/>
          <w:kern w:val="1"/>
          <w:sz w:val="22"/>
          <w:szCs w:val="22"/>
          <w:lang w:eastAsia="hi-IN" w:bidi="hi-IN"/>
        </w:rPr>
        <w:t>Tr</w:t>
      </w:r>
      <w:proofErr w:type="spellEnd"/>
      <w:r w:rsidRPr="00165038">
        <w:rPr>
          <w:rFonts w:eastAsia="Arial"/>
          <w:b/>
          <w:kern w:val="1"/>
          <w:sz w:val="22"/>
          <w:szCs w:val="22"/>
          <w:lang w:eastAsia="hi-IN" w:bidi="hi-IN"/>
        </w:rPr>
        <w:t xml:space="preserve"> + </w:t>
      </w:r>
      <w:r w:rsidR="0015183D">
        <w:rPr>
          <w:rFonts w:eastAsia="Arial"/>
          <w:b/>
          <w:kern w:val="1"/>
          <w:sz w:val="22"/>
          <w:szCs w:val="22"/>
          <w:lang w:eastAsia="hi-IN" w:bidi="hi-IN"/>
        </w:rPr>
        <w:t>H</w:t>
      </w:r>
    </w:p>
    <w:p w14:paraId="3B3E882A" w14:textId="77777777" w:rsidR="00CA1F21" w:rsidRPr="0042508F" w:rsidRDefault="00CA1F21" w:rsidP="00CA1F21">
      <w:pPr>
        <w:suppressAutoHyphens/>
        <w:ind w:left="993" w:hanging="567"/>
        <w:textAlignment w:val="baseline"/>
        <w:rPr>
          <w:rFonts w:eastAsia="Arial"/>
          <w:kern w:val="1"/>
          <w:sz w:val="22"/>
          <w:szCs w:val="22"/>
          <w:lang w:eastAsia="hi-IN" w:bidi="hi-IN"/>
        </w:rPr>
      </w:pPr>
      <w:r w:rsidRPr="0042508F">
        <w:rPr>
          <w:rFonts w:eastAsia="Arial"/>
          <w:kern w:val="1"/>
          <w:sz w:val="22"/>
          <w:szCs w:val="22"/>
          <w:lang w:eastAsia="hi-IN" w:bidi="hi-IN"/>
        </w:rPr>
        <w:t>gdzie:</w:t>
      </w:r>
    </w:p>
    <w:p w14:paraId="68FA96FC" w14:textId="77777777" w:rsidR="00CA1F21" w:rsidRPr="0042508F" w:rsidRDefault="00CA1F21" w:rsidP="00CA1F21">
      <w:pPr>
        <w:suppressAutoHyphens/>
        <w:ind w:left="993" w:hanging="567"/>
        <w:jc w:val="both"/>
        <w:textAlignment w:val="baseline"/>
        <w:rPr>
          <w:rFonts w:eastAsia="Arial"/>
          <w:kern w:val="1"/>
          <w:sz w:val="22"/>
          <w:szCs w:val="22"/>
          <w:lang w:eastAsia="hi-IN" w:bidi="hi-IN"/>
        </w:rPr>
      </w:pPr>
      <w:r w:rsidRPr="0042508F">
        <w:rPr>
          <w:rFonts w:eastAsia="Arial"/>
          <w:kern w:val="1"/>
          <w:sz w:val="22"/>
          <w:szCs w:val="22"/>
          <w:lang w:eastAsia="hi-IN" w:bidi="hi-IN"/>
        </w:rPr>
        <w:t>E –</w:t>
      </w:r>
      <w:r w:rsidRPr="0042508F">
        <w:rPr>
          <w:rFonts w:eastAsia="Arial"/>
          <w:kern w:val="1"/>
          <w:sz w:val="22"/>
          <w:szCs w:val="22"/>
          <w:lang w:eastAsia="hi-IN" w:bidi="hi-IN"/>
        </w:rPr>
        <w:tab/>
        <w:t>łączna liczba punktów przyznana ofercie we wszystkich kryteriach oceny,</w:t>
      </w:r>
    </w:p>
    <w:p w14:paraId="707F38AE" w14:textId="77777777" w:rsidR="00CA1F21" w:rsidRPr="0042508F" w:rsidRDefault="00CA1F21" w:rsidP="00CA1F21">
      <w:pPr>
        <w:suppressAutoHyphens/>
        <w:ind w:left="993" w:hanging="567"/>
        <w:jc w:val="both"/>
        <w:textAlignment w:val="baseline"/>
        <w:rPr>
          <w:rFonts w:eastAsia="Arial"/>
          <w:kern w:val="1"/>
          <w:sz w:val="22"/>
          <w:szCs w:val="22"/>
          <w:lang w:eastAsia="hi-IN" w:bidi="hi-IN"/>
        </w:rPr>
      </w:pPr>
      <w:r w:rsidRPr="0042508F">
        <w:rPr>
          <w:rFonts w:eastAsia="Arial"/>
          <w:kern w:val="1"/>
          <w:sz w:val="22"/>
          <w:szCs w:val="22"/>
          <w:lang w:eastAsia="hi-IN" w:bidi="hi-IN"/>
        </w:rPr>
        <w:t>C –</w:t>
      </w:r>
      <w:r w:rsidRPr="0042508F">
        <w:rPr>
          <w:rFonts w:eastAsia="Arial"/>
          <w:kern w:val="1"/>
          <w:sz w:val="22"/>
          <w:szCs w:val="22"/>
          <w:lang w:eastAsia="hi-IN" w:bidi="hi-IN"/>
        </w:rPr>
        <w:tab/>
        <w:t>liczba punktów w kryterium „Ceny oferty”,</w:t>
      </w:r>
    </w:p>
    <w:p w14:paraId="5BAE6412" w14:textId="77777777" w:rsidR="00CA1F21" w:rsidRPr="0042508F" w:rsidRDefault="00CA1F21" w:rsidP="00CA1F21">
      <w:pPr>
        <w:suppressAutoHyphens/>
        <w:ind w:left="993" w:hanging="567"/>
        <w:jc w:val="both"/>
        <w:textAlignment w:val="baseline"/>
        <w:rPr>
          <w:rFonts w:eastAsia="Arial"/>
          <w:kern w:val="1"/>
          <w:sz w:val="22"/>
          <w:szCs w:val="22"/>
          <w:lang w:eastAsia="zh-CN" w:bidi="hi-IN"/>
        </w:rPr>
      </w:pPr>
      <w:proofErr w:type="spellStart"/>
      <w:r w:rsidRPr="0042508F">
        <w:rPr>
          <w:rFonts w:eastAsia="Arial"/>
          <w:kern w:val="1"/>
          <w:sz w:val="22"/>
          <w:szCs w:val="22"/>
          <w:lang w:eastAsia="hi-IN" w:bidi="hi-IN"/>
        </w:rPr>
        <w:t>Tr</w:t>
      </w:r>
      <w:proofErr w:type="spellEnd"/>
      <w:r w:rsidRPr="0042508F">
        <w:rPr>
          <w:rFonts w:eastAsia="Arial"/>
          <w:kern w:val="1"/>
          <w:sz w:val="22"/>
          <w:szCs w:val="22"/>
          <w:lang w:eastAsia="hi-IN" w:bidi="hi-IN"/>
        </w:rPr>
        <w:t xml:space="preserve"> –</w:t>
      </w:r>
      <w:r w:rsidRPr="0042508F">
        <w:rPr>
          <w:rFonts w:eastAsia="Arial"/>
          <w:kern w:val="1"/>
          <w:sz w:val="22"/>
          <w:szCs w:val="22"/>
          <w:lang w:eastAsia="hi-IN" w:bidi="hi-IN"/>
        </w:rPr>
        <w:tab/>
        <w:t>liczba punktów w kryterium „</w:t>
      </w:r>
      <w:r w:rsidRPr="0042508F">
        <w:rPr>
          <w:rFonts w:eastAsia="Arial"/>
          <w:kern w:val="1"/>
          <w:sz w:val="22"/>
          <w:szCs w:val="22"/>
          <w:lang w:eastAsia="zh-CN" w:bidi="hi-IN"/>
        </w:rPr>
        <w:t>Czas reakcji serwisu”,</w:t>
      </w:r>
    </w:p>
    <w:p w14:paraId="4C41DFEE" w14:textId="2F4886DE" w:rsidR="00CA1F21" w:rsidRDefault="0015183D" w:rsidP="00CA1F21">
      <w:pPr>
        <w:suppressAutoHyphens/>
        <w:ind w:left="993" w:hanging="567"/>
        <w:jc w:val="both"/>
        <w:textAlignment w:val="baseline"/>
        <w:rPr>
          <w:rFonts w:eastAsia="Arial"/>
          <w:kern w:val="1"/>
          <w:sz w:val="22"/>
          <w:szCs w:val="22"/>
          <w:lang w:eastAsia="hi-IN" w:bidi="hi-IN"/>
        </w:rPr>
      </w:pPr>
      <w:r>
        <w:rPr>
          <w:rFonts w:eastAsia="Arial"/>
          <w:kern w:val="1"/>
          <w:sz w:val="22"/>
          <w:szCs w:val="22"/>
          <w:lang w:eastAsia="zh-CN" w:bidi="hi-IN"/>
        </w:rPr>
        <w:t>H</w:t>
      </w:r>
      <w:r w:rsidR="00CA1F21" w:rsidRPr="0042508F">
        <w:rPr>
          <w:rFonts w:eastAsia="Arial"/>
          <w:kern w:val="1"/>
          <w:sz w:val="22"/>
          <w:szCs w:val="22"/>
          <w:lang w:eastAsia="zh-CN" w:bidi="hi-IN"/>
        </w:rPr>
        <w:t xml:space="preserve"> –</w:t>
      </w:r>
      <w:r w:rsidR="00CA1F21" w:rsidRPr="0042508F">
        <w:rPr>
          <w:rFonts w:eastAsia="Arial"/>
          <w:kern w:val="1"/>
          <w:sz w:val="22"/>
          <w:szCs w:val="22"/>
          <w:lang w:eastAsia="zh-CN" w:bidi="hi-IN"/>
        </w:rPr>
        <w:tab/>
      </w:r>
      <w:r w:rsidR="00CA1F21" w:rsidRPr="0042508F">
        <w:rPr>
          <w:rFonts w:eastAsia="Arial"/>
          <w:kern w:val="1"/>
          <w:sz w:val="22"/>
          <w:szCs w:val="22"/>
          <w:lang w:eastAsia="hi-IN" w:bidi="hi-IN"/>
        </w:rPr>
        <w:t>liczba punktów w kryterium ”</w:t>
      </w:r>
      <w:r w:rsidR="007B5628">
        <w:rPr>
          <w:rFonts w:eastAsia="Arial"/>
          <w:kern w:val="1"/>
          <w:sz w:val="22"/>
          <w:szCs w:val="22"/>
          <w:lang w:eastAsia="hi-IN" w:bidi="hi-IN"/>
        </w:rPr>
        <w:t>Harmonogram</w:t>
      </w:r>
      <w:r w:rsidR="00CA1F21" w:rsidRPr="0042508F">
        <w:rPr>
          <w:rFonts w:eastAsia="Arial"/>
          <w:kern w:val="1"/>
          <w:sz w:val="22"/>
          <w:szCs w:val="22"/>
          <w:lang w:eastAsia="hi-IN" w:bidi="hi-IN"/>
        </w:rPr>
        <w:t>”</w:t>
      </w:r>
      <w:r w:rsidR="007B5628">
        <w:rPr>
          <w:rFonts w:eastAsia="Arial"/>
          <w:kern w:val="1"/>
          <w:sz w:val="22"/>
          <w:szCs w:val="22"/>
          <w:lang w:eastAsia="hi-IN" w:bidi="hi-IN"/>
        </w:rPr>
        <w:t>.</w:t>
      </w:r>
    </w:p>
    <w:p w14:paraId="00DB5821" w14:textId="77777777" w:rsidR="0015183D" w:rsidRPr="0042508F" w:rsidRDefault="0015183D" w:rsidP="00CA1F21">
      <w:pPr>
        <w:suppressAutoHyphens/>
        <w:ind w:left="993" w:hanging="567"/>
        <w:jc w:val="both"/>
        <w:textAlignment w:val="baseline"/>
        <w:rPr>
          <w:rFonts w:eastAsia="Arial"/>
          <w:kern w:val="1"/>
          <w:sz w:val="22"/>
          <w:szCs w:val="22"/>
          <w:lang w:eastAsia="zh-CN" w:bidi="hi-IN"/>
        </w:rPr>
      </w:pPr>
    </w:p>
    <w:p w14:paraId="103E78AE" w14:textId="77777777" w:rsidR="00CA1F21" w:rsidRPr="00165038" w:rsidRDefault="00CA1F21" w:rsidP="009A3D91">
      <w:pPr>
        <w:numPr>
          <w:ilvl w:val="0"/>
          <w:numId w:val="32"/>
        </w:numPr>
        <w:suppressAutoHyphens/>
        <w:ind w:left="426" w:hanging="426"/>
        <w:jc w:val="both"/>
        <w:textAlignment w:val="baseline"/>
        <w:rPr>
          <w:rFonts w:eastAsia="Arial"/>
          <w:color w:val="000000"/>
          <w:kern w:val="1"/>
          <w:sz w:val="22"/>
          <w:szCs w:val="22"/>
          <w:lang w:eastAsia="zh-CN" w:bidi="hi-IN"/>
        </w:rPr>
      </w:pPr>
      <w:bookmarkStart w:id="8" w:name="_Hlk61961877"/>
      <w:r w:rsidRPr="00165038">
        <w:rPr>
          <w:rFonts w:eastAsia="Arial"/>
          <w:color w:val="000000"/>
          <w:kern w:val="1"/>
          <w:sz w:val="22"/>
          <w:szCs w:val="22"/>
          <w:lang w:eastAsia="zh-CN" w:bidi="hi-IN"/>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7A8595E" w14:textId="77777777" w:rsidR="00CA1F21" w:rsidRPr="00165038" w:rsidRDefault="00CA1F21" w:rsidP="009A3D91">
      <w:pPr>
        <w:numPr>
          <w:ilvl w:val="0"/>
          <w:numId w:val="32"/>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Jeżeli oferty otrzymają taką samą ocenę w kryterium o najwyższej wadze, Zamawiający wybierze ofertę z najniższą ceną.</w:t>
      </w:r>
    </w:p>
    <w:p w14:paraId="207940CB" w14:textId="77777777" w:rsidR="00CA1F21" w:rsidRPr="00165038" w:rsidRDefault="00CA1F21" w:rsidP="009A3D91">
      <w:pPr>
        <w:numPr>
          <w:ilvl w:val="0"/>
          <w:numId w:val="32"/>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 xml:space="preserve">Jeżeli nie będzie można dokonać wyboru oferty w sposób, o którym mowa w pkt. </w:t>
      </w:r>
      <w:r w:rsidRPr="00165038">
        <w:rPr>
          <w:rFonts w:eastAsia="Arial"/>
          <w:color w:val="000000" w:themeColor="text1"/>
          <w:kern w:val="1"/>
          <w:sz w:val="22"/>
          <w:szCs w:val="22"/>
          <w:lang w:eastAsia="zh-CN" w:bidi="hi-IN"/>
        </w:rPr>
        <w:t xml:space="preserve">3, </w:t>
      </w:r>
      <w:r w:rsidRPr="00165038">
        <w:rPr>
          <w:rFonts w:eastAsia="Arial"/>
          <w:color w:val="000000"/>
          <w:kern w:val="1"/>
          <w:sz w:val="22"/>
          <w:szCs w:val="22"/>
          <w:lang w:eastAsia="zh-CN" w:bidi="hi-IN"/>
        </w:rPr>
        <w:t>Zamawiający wezwie wykonawców, którzy złożyli te oferty, do złożenia w terminie określonym przez Zamawiającego ofert dodatkowych zawierających nową cenę.</w:t>
      </w:r>
    </w:p>
    <w:p w14:paraId="66B776D2" w14:textId="77777777" w:rsidR="00CA1F21" w:rsidRPr="00165038" w:rsidRDefault="00CA1F21" w:rsidP="009A3D91">
      <w:pPr>
        <w:numPr>
          <w:ilvl w:val="0"/>
          <w:numId w:val="32"/>
        </w:numPr>
        <w:suppressAutoHyphens/>
        <w:ind w:left="426" w:hanging="426"/>
        <w:jc w:val="both"/>
        <w:textAlignment w:val="baseline"/>
        <w:rPr>
          <w:rFonts w:eastAsia="Arial"/>
          <w:color w:val="000000"/>
          <w:kern w:val="1"/>
          <w:sz w:val="22"/>
          <w:szCs w:val="22"/>
          <w:lang w:eastAsia="zh-CN" w:bidi="hi-IN"/>
        </w:rPr>
      </w:pPr>
      <w:r w:rsidRPr="00165038">
        <w:rPr>
          <w:rFonts w:eastAsia="Arial"/>
          <w:color w:val="000000"/>
          <w:kern w:val="1"/>
          <w:sz w:val="22"/>
          <w:szCs w:val="22"/>
          <w:lang w:eastAsia="zh-CN" w:bidi="hi-IN"/>
        </w:rPr>
        <w:t>Wykonawcy, składając oferty dodatkowe, nie mogą oferować cen  wyższych niż zaoferowane w uprzednio złożonych przez nich ofertach.</w:t>
      </w:r>
    </w:p>
    <w:bookmarkEnd w:id="8"/>
    <w:p w14:paraId="613B5A66" w14:textId="77777777" w:rsidR="00DC1490" w:rsidRPr="00CB71D9" w:rsidRDefault="00DC1490" w:rsidP="00CB47B9">
      <w:pPr>
        <w:pStyle w:val="Listanumerowana2"/>
        <w:numPr>
          <w:ilvl w:val="0"/>
          <w:numId w:val="0"/>
        </w:numPr>
        <w:suppressAutoHyphens/>
        <w:autoSpaceDE w:val="0"/>
        <w:autoSpaceDN w:val="0"/>
        <w:adjustRightInd w:val="0"/>
        <w:contextualSpacing w:val="0"/>
        <w:jc w:val="both"/>
        <w:rPr>
          <w:color w:val="000000" w:themeColor="text1"/>
          <w:sz w:val="22"/>
          <w:szCs w:val="22"/>
        </w:rPr>
      </w:pPr>
    </w:p>
    <w:p w14:paraId="47DD1A62" w14:textId="1965DDF9" w:rsidR="00AB2A34" w:rsidRPr="00F16A42" w:rsidRDefault="00FD5D54" w:rsidP="009A3D91">
      <w:pPr>
        <w:pStyle w:val="Tekstpodstawowyzwciciem2"/>
        <w:numPr>
          <w:ilvl w:val="0"/>
          <w:numId w:val="35"/>
        </w:numPr>
        <w:tabs>
          <w:tab w:val="left" w:pos="709"/>
        </w:tabs>
        <w:spacing w:after="0"/>
        <w:ind w:left="426" w:right="6" w:hanging="426"/>
        <w:jc w:val="both"/>
        <w:rPr>
          <w:b/>
          <w:sz w:val="22"/>
          <w:szCs w:val="22"/>
          <w:lang w:val="pl-PL"/>
        </w:rPr>
      </w:pPr>
      <w:r w:rsidRPr="00F16A42">
        <w:rPr>
          <w:b/>
          <w:sz w:val="22"/>
          <w:szCs w:val="22"/>
          <w:lang w:val="pl-PL"/>
        </w:rPr>
        <w:t xml:space="preserve">Informacje o formalnościach, jakie </w:t>
      </w:r>
      <w:r w:rsidR="00DD5F80" w:rsidRPr="00F16A42">
        <w:rPr>
          <w:b/>
          <w:sz w:val="22"/>
          <w:szCs w:val="22"/>
          <w:lang w:val="pl-PL"/>
        </w:rPr>
        <w:t>muszą</w:t>
      </w:r>
      <w:r w:rsidRPr="00F16A42">
        <w:rPr>
          <w:b/>
          <w:sz w:val="22"/>
          <w:szCs w:val="22"/>
          <w:lang w:val="pl-PL"/>
        </w:rPr>
        <w:t xml:space="preserve"> </w:t>
      </w:r>
      <w:r w:rsidR="00DD5F80" w:rsidRPr="00F16A42">
        <w:rPr>
          <w:b/>
          <w:sz w:val="22"/>
          <w:szCs w:val="22"/>
          <w:lang w:val="pl-PL"/>
        </w:rPr>
        <w:t>z</w:t>
      </w:r>
      <w:r w:rsidR="00796B48" w:rsidRPr="00F16A42">
        <w:rPr>
          <w:b/>
          <w:sz w:val="22"/>
          <w:szCs w:val="22"/>
          <w:lang w:val="pl-PL"/>
        </w:rPr>
        <w:t>o</w:t>
      </w:r>
      <w:r w:rsidR="00DD5F80" w:rsidRPr="00F16A42">
        <w:rPr>
          <w:b/>
          <w:sz w:val="22"/>
          <w:szCs w:val="22"/>
          <w:lang w:val="pl-PL"/>
        </w:rPr>
        <w:t>stać</w:t>
      </w:r>
      <w:r w:rsidR="004C23EB" w:rsidRPr="00F16A42">
        <w:rPr>
          <w:b/>
          <w:sz w:val="22"/>
          <w:szCs w:val="22"/>
          <w:lang w:val="pl-PL"/>
        </w:rPr>
        <w:t xml:space="preserve"> dopełni</w:t>
      </w:r>
      <w:r w:rsidR="002700CC" w:rsidRPr="00F16A42">
        <w:rPr>
          <w:b/>
          <w:sz w:val="22"/>
          <w:szCs w:val="22"/>
          <w:lang w:val="pl-PL"/>
        </w:rPr>
        <w:t xml:space="preserve">one po wyborze oferty </w:t>
      </w:r>
      <w:r w:rsidR="002700CC" w:rsidRPr="00F16A42">
        <w:rPr>
          <w:b/>
          <w:sz w:val="22"/>
          <w:szCs w:val="22"/>
          <w:lang w:val="pl-PL"/>
        </w:rPr>
        <w:br/>
        <w:t xml:space="preserve">w </w:t>
      </w:r>
      <w:r w:rsidRPr="00F16A42">
        <w:rPr>
          <w:b/>
          <w:sz w:val="22"/>
          <w:szCs w:val="22"/>
          <w:lang w:val="pl-PL"/>
        </w:rPr>
        <w:t>celu zawarcia umowy w</w:t>
      </w:r>
      <w:r w:rsidR="002700CC" w:rsidRPr="00F16A42">
        <w:rPr>
          <w:b/>
          <w:sz w:val="22"/>
          <w:szCs w:val="22"/>
          <w:lang w:val="pl-PL"/>
        </w:rPr>
        <w:t xml:space="preserve"> sprawie zamówienia publicznego</w:t>
      </w:r>
      <w:r w:rsidR="005912CF" w:rsidRPr="001213CA">
        <w:rPr>
          <w:b/>
          <w:sz w:val="22"/>
          <w:szCs w:val="22"/>
          <w:lang w:val="pl-PL"/>
        </w:rPr>
        <w:t xml:space="preserve">: </w:t>
      </w:r>
    </w:p>
    <w:p w14:paraId="68238325" w14:textId="6E314718" w:rsidR="00BD3403" w:rsidRPr="007D1E3B" w:rsidRDefault="00FD5D54" w:rsidP="009A3D91">
      <w:pPr>
        <w:pStyle w:val="Tekstpodstawowyzwciciem2"/>
        <w:numPr>
          <w:ilvl w:val="1"/>
          <w:numId w:val="35"/>
        </w:numPr>
        <w:spacing w:after="0"/>
        <w:ind w:left="426" w:right="6" w:hanging="426"/>
        <w:jc w:val="both"/>
        <w:rPr>
          <w:color w:val="000000" w:themeColor="text1"/>
          <w:sz w:val="22"/>
          <w:szCs w:val="22"/>
          <w:lang w:val="pl-PL"/>
        </w:rPr>
      </w:pPr>
      <w:r w:rsidRPr="007D1E3B">
        <w:rPr>
          <w:color w:val="000000" w:themeColor="text1"/>
          <w:sz w:val="22"/>
          <w:szCs w:val="22"/>
          <w:lang w:val="pl-PL"/>
        </w:rPr>
        <w:t xml:space="preserve">Osoby reprezentujące Wykonawcę przy podpisywaniu umowy powinny </w:t>
      </w:r>
      <w:r w:rsidR="003D3A1D" w:rsidRPr="007D1E3B">
        <w:rPr>
          <w:color w:val="000000" w:themeColor="text1"/>
          <w:sz w:val="22"/>
          <w:szCs w:val="22"/>
          <w:lang w:val="pl-PL"/>
        </w:rPr>
        <w:t xml:space="preserve">być </w:t>
      </w:r>
      <w:r w:rsidRPr="007D1E3B">
        <w:rPr>
          <w:color w:val="000000" w:themeColor="text1"/>
          <w:sz w:val="22"/>
          <w:szCs w:val="22"/>
          <w:lang w:val="pl-PL"/>
        </w:rPr>
        <w:t>umocowanie do podpisania umowy</w:t>
      </w:r>
      <w:r w:rsidR="007D1E3B" w:rsidRPr="007D1E3B">
        <w:rPr>
          <w:color w:val="000000" w:themeColor="text1"/>
          <w:sz w:val="22"/>
          <w:szCs w:val="22"/>
          <w:lang w:val="pl-PL"/>
        </w:rPr>
        <w:t>.</w:t>
      </w:r>
    </w:p>
    <w:p w14:paraId="5EDB20E7" w14:textId="77777777" w:rsidR="00BD3403" w:rsidRPr="00F16A42" w:rsidRDefault="00FD5D54" w:rsidP="009A3D91">
      <w:pPr>
        <w:pStyle w:val="Tekstpodstawowyzwciciem2"/>
        <w:numPr>
          <w:ilvl w:val="1"/>
          <w:numId w:val="35"/>
        </w:numPr>
        <w:spacing w:after="0"/>
        <w:ind w:left="426" w:right="6" w:hanging="426"/>
        <w:jc w:val="both"/>
        <w:rPr>
          <w:sz w:val="22"/>
          <w:szCs w:val="22"/>
          <w:lang w:val="pl-PL"/>
        </w:rPr>
      </w:pPr>
      <w:r w:rsidRPr="00F16A42">
        <w:rPr>
          <w:sz w:val="22"/>
          <w:szCs w:val="22"/>
          <w:lang w:val="pl-PL"/>
        </w:rPr>
        <w:t>W przypadku wybor</w:t>
      </w:r>
      <w:r w:rsidR="00AB2A34" w:rsidRPr="00F16A42">
        <w:rPr>
          <w:sz w:val="22"/>
          <w:szCs w:val="22"/>
          <w:lang w:val="pl-PL"/>
        </w:rPr>
        <w:t xml:space="preserve">u oferty złożonej przez </w:t>
      </w:r>
      <w:r w:rsidR="002700CC" w:rsidRPr="00F16A42">
        <w:rPr>
          <w:sz w:val="22"/>
          <w:szCs w:val="22"/>
          <w:lang w:val="pl-PL"/>
        </w:rPr>
        <w:t>W</w:t>
      </w:r>
      <w:r w:rsidRPr="00F16A42">
        <w:rPr>
          <w:sz w:val="22"/>
          <w:szCs w:val="22"/>
          <w:lang w:val="pl-PL"/>
        </w:rPr>
        <w:t>ykonawców wspólnie ubiegający</w:t>
      </w:r>
      <w:r w:rsidR="002700CC" w:rsidRPr="00F16A42">
        <w:rPr>
          <w:sz w:val="22"/>
          <w:szCs w:val="22"/>
          <w:lang w:val="pl-PL"/>
        </w:rPr>
        <w:t xml:space="preserve">ch się </w:t>
      </w:r>
      <w:r w:rsidR="002700CC" w:rsidRPr="00F16A42">
        <w:rPr>
          <w:sz w:val="22"/>
          <w:szCs w:val="22"/>
          <w:lang w:val="pl-PL"/>
        </w:rPr>
        <w:br/>
        <w:t xml:space="preserve">o </w:t>
      </w:r>
      <w:r w:rsidR="00AB2A34" w:rsidRPr="00F16A42">
        <w:rPr>
          <w:sz w:val="22"/>
          <w:szCs w:val="22"/>
          <w:lang w:val="pl-PL"/>
        </w:rPr>
        <w:t xml:space="preserve">udzielenie zamówienia </w:t>
      </w:r>
      <w:r w:rsidR="002700CC" w:rsidRPr="00F16A42">
        <w:rPr>
          <w:sz w:val="22"/>
          <w:szCs w:val="22"/>
          <w:lang w:val="pl-PL"/>
        </w:rPr>
        <w:t>Z</w:t>
      </w:r>
      <w:r w:rsidRPr="00F16A42">
        <w:rPr>
          <w:sz w:val="22"/>
          <w:szCs w:val="22"/>
          <w:lang w:val="pl-PL"/>
        </w:rPr>
        <w:t xml:space="preserve">amawiający </w:t>
      </w:r>
      <w:r w:rsidR="007C15AB" w:rsidRPr="00F16A42">
        <w:rPr>
          <w:sz w:val="22"/>
          <w:szCs w:val="22"/>
          <w:lang w:val="pl-PL"/>
        </w:rPr>
        <w:t xml:space="preserve">będzie </w:t>
      </w:r>
      <w:r w:rsidRPr="00F16A42">
        <w:rPr>
          <w:sz w:val="22"/>
          <w:szCs w:val="22"/>
          <w:lang w:val="pl-PL"/>
        </w:rPr>
        <w:t>żądać przed zawarciem umowy przedstawienia umo</w:t>
      </w:r>
      <w:r w:rsidR="00AB2A34" w:rsidRPr="00F16A42">
        <w:rPr>
          <w:sz w:val="22"/>
          <w:szCs w:val="22"/>
          <w:lang w:val="pl-PL"/>
        </w:rPr>
        <w:t xml:space="preserve">wy regulującej współpracę tych </w:t>
      </w:r>
      <w:r w:rsidR="002700CC" w:rsidRPr="00F16A42">
        <w:rPr>
          <w:sz w:val="22"/>
          <w:szCs w:val="22"/>
          <w:lang w:val="pl-PL"/>
        </w:rPr>
        <w:t>W</w:t>
      </w:r>
      <w:r w:rsidRPr="00F16A42">
        <w:rPr>
          <w:sz w:val="22"/>
          <w:szCs w:val="22"/>
          <w:lang w:val="pl-PL"/>
        </w:rPr>
        <w:t xml:space="preserve">ykonawców. Umowa taka winna określać strony umowy, </w:t>
      </w:r>
      <w:r w:rsidRPr="00F16A42">
        <w:rPr>
          <w:sz w:val="22"/>
          <w:szCs w:val="22"/>
          <w:lang w:val="pl-PL"/>
        </w:rPr>
        <w:lastRenderedPageBreak/>
        <w:t>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D1A2457" w14:textId="77777777" w:rsidR="00BD3403" w:rsidRPr="00F16A42" w:rsidRDefault="00D46CE8" w:rsidP="009A3D91">
      <w:pPr>
        <w:pStyle w:val="Tekstpodstawowyzwciciem2"/>
        <w:numPr>
          <w:ilvl w:val="1"/>
          <w:numId w:val="35"/>
        </w:numPr>
        <w:spacing w:after="0"/>
        <w:ind w:left="426" w:right="6" w:hanging="426"/>
        <w:jc w:val="both"/>
        <w:rPr>
          <w:sz w:val="22"/>
          <w:szCs w:val="22"/>
          <w:lang w:val="pl-PL"/>
        </w:rPr>
      </w:pPr>
      <w:r w:rsidRPr="00F16A42">
        <w:rPr>
          <w:sz w:val="22"/>
          <w:szCs w:val="22"/>
          <w:lang w:val="pl-PL"/>
        </w:rPr>
        <w:t>Wykonawca, niezwłocznie po wyborze jego oferty jak</w:t>
      </w:r>
      <w:r w:rsidR="00DC236E" w:rsidRPr="00F16A42">
        <w:rPr>
          <w:sz w:val="22"/>
          <w:szCs w:val="22"/>
          <w:lang w:val="pl-PL"/>
        </w:rPr>
        <w:t>o</w:t>
      </w:r>
      <w:r w:rsidRPr="00F16A42">
        <w:rPr>
          <w:sz w:val="22"/>
          <w:szCs w:val="22"/>
          <w:lang w:val="pl-PL"/>
        </w:rPr>
        <w:t xml:space="preserve"> najkorzystniejszej, jednak w terminie nie dłuższym niż 5 dni roboczych, przedłoży Zamawiającemu informację o zakresie robót przewidzianych do wykonania przy udziale podwykonawców, a w przypadku, gdy podwykonawcy ci są mu znani, informację o tych podwykonawcach. </w:t>
      </w:r>
      <w:r w:rsidR="00C500D2" w:rsidRPr="00F16A42">
        <w:rPr>
          <w:sz w:val="22"/>
          <w:szCs w:val="22"/>
          <w:lang w:val="pl-PL"/>
        </w:rPr>
        <w:t>Informacje te zostaną wprowadzone do umowy o wykonanie przedmiotowego zamówienia.</w:t>
      </w:r>
    </w:p>
    <w:p w14:paraId="4E2E23EC" w14:textId="2888305B" w:rsidR="00590F7F" w:rsidRPr="00F16A42" w:rsidRDefault="00AB2A34" w:rsidP="009A3D91">
      <w:pPr>
        <w:pStyle w:val="Tekstpodstawowyzwciciem2"/>
        <w:numPr>
          <w:ilvl w:val="1"/>
          <w:numId w:val="35"/>
        </w:numPr>
        <w:spacing w:after="0"/>
        <w:ind w:left="425" w:right="6" w:hanging="425"/>
        <w:jc w:val="both"/>
        <w:rPr>
          <w:sz w:val="22"/>
          <w:szCs w:val="22"/>
          <w:lang w:val="pl-PL"/>
        </w:rPr>
      </w:pPr>
      <w:r w:rsidRPr="00F16A42">
        <w:rPr>
          <w:sz w:val="22"/>
          <w:szCs w:val="22"/>
          <w:lang w:val="pl-PL"/>
        </w:rPr>
        <w:t xml:space="preserve">W przypadku, gdy </w:t>
      </w:r>
      <w:r w:rsidR="002700CC" w:rsidRPr="00F16A42">
        <w:rPr>
          <w:sz w:val="22"/>
          <w:szCs w:val="22"/>
          <w:lang w:val="pl-PL"/>
        </w:rPr>
        <w:t>W</w:t>
      </w:r>
      <w:r w:rsidR="00FD5D54" w:rsidRPr="00F16A42">
        <w:rPr>
          <w:sz w:val="22"/>
          <w:szCs w:val="22"/>
          <w:lang w:val="pl-PL"/>
        </w:rPr>
        <w:t>ykonawca, którego oferta została wybrana jako najkorzystniejsza,</w:t>
      </w:r>
      <w:r w:rsidRPr="00F16A42">
        <w:rPr>
          <w:sz w:val="22"/>
          <w:szCs w:val="22"/>
          <w:lang w:val="pl-PL"/>
        </w:rPr>
        <w:t xml:space="preserve"> </w:t>
      </w:r>
      <w:r w:rsidR="005D32E8" w:rsidRPr="00F16A42">
        <w:rPr>
          <w:sz w:val="22"/>
          <w:szCs w:val="22"/>
          <w:lang w:val="pl-PL"/>
        </w:rPr>
        <w:t xml:space="preserve">będzie </w:t>
      </w:r>
      <w:r w:rsidRPr="00F16A42">
        <w:rPr>
          <w:sz w:val="22"/>
          <w:szCs w:val="22"/>
          <w:lang w:val="pl-PL"/>
        </w:rPr>
        <w:t>uchyla</w:t>
      </w:r>
      <w:r w:rsidR="005D32E8" w:rsidRPr="00F16A42">
        <w:rPr>
          <w:sz w:val="22"/>
          <w:szCs w:val="22"/>
          <w:lang w:val="pl-PL"/>
        </w:rPr>
        <w:t>ć</w:t>
      </w:r>
      <w:r w:rsidRPr="00F16A42">
        <w:rPr>
          <w:sz w:val="22"/>
          <w:szCs w:val="22"/>
          <w:lang w:val="pl-PL"/>
        </w:rPr>
        <w:t xml:space="preserve"> się od zawarcia umowy, </w:t>
      </w:r>
      <w:r w:rsidR="00BD3403" w:rsidRPr="00F16A42">
        <w:rPr>
          <w:sz w:val="22"/>
          <w:szCs w:val="22"/>
          <w:lang w:val="pl-PL"/>
        </w:rPr>
        <w:t>Zamawiający</w:t>
      </w:r>
      <w:r w:rsidR="009727C2" w:rsidRPr="00F16A42">
        <w:rPr>
          <w:sz w:val="22"/>
          <w:szCs w:val="22"/>
        </w:rPr>
        <w:t xml:space="preserve"> może dokonać ponownego badania i</w:t>
      </w:r>
      <w:r w:rsidR="0099637D" w:rsidRPr="00F16A42">
        <w:rPr>
          <w:sz w:val="22"/>
          <w:szCs w:val="22"/>
          <w:lang w:val="pl-PL"/>
        </w:rPr>
        <w:t xml:space="preserve"> </w:t>
      </w:r>
      <w:r w:rsidR="009727C2" w:rsidRPr="00F16A42">
        <w:rPr>
          <w:sz w:val="22"/>
          <w:szCs w:val="22"/>
        </w:rPr>
        <w:t xml:space="preserve">oceny ofert </w:t>
      </w:r>
      <w:r w:rsidR="009727C2" w:rsidRPr="00591F18">
        <w:rPr>
          <w:sz w:val="22"/>
          <w:szCs w:val="22"/>
        </w:rPr>
        <w:t>spośród ofert pozostałych w</w:t>
      </w:r>
      <w:r w:rsidR="0099637D" w:rsidRPr="00591F18">
        <w:rPr>
          <w:sz w:val="22"/>
          <w:szCs w:val="22"/>
          <w:lang w:val="pl-PL"/>
        </w:rPr>
        <w:t xml:space="preserve"> </w:t>
      </w:r>
      <w:r w:rsidR="009727C2" w:rsidRPr="00591F18">
        <w:rPr>
          <w:sz w:val="22"/>
          <w:szCs w:val="22"/>
        </w:rPr>
        <w:t>postępowaniu wykonawców oraz wybrać najkorzystniejszą ofertę</w:t>
      </w:r>
      <w:r w:rsidR="0099637D" w:rsidRPr="00591F18">
        <w:rPr>
          <w:sz w:val="22"/>
          <w:szCs w:val="22"/>
          <w:lang w:val="pl-PL"/>
        </w:rPr>
        <w:t xml:space="preserve"> </w:t>
      </w:r>
      <w:r w:rsidR="009727C2" w:rsidRPr="00591F18">
        <w:rPr>
          <w:sz w:val="22"/>
          <w:szCs w:val="22"/>
        </w:rPr>
        <w:t>albo</w:t>
      </w:r>
      <w:r w:rsidR="009727C2" w:rsidRPr="00F16A42">
        <w:rPr>
          <w:sz w:val="22"/>
          <w:szCs w:val="22"/>
        </w:rPr>
        <w:t xml:space="preserve"> unieważnić postępowanie</w:t>
      </w:r>
      <w:r w:rsidR="0099637D" w:rsidRPr="00F16A42">
        <w:rPr>
          <w:sz w:val="22"/>
          <w:szCs w:val="22"/>
          <w:lang w:val="pl-PL"/>
        </w:rPr>
        <w:t>.</w:t>
      </w:r>
    </w:p>
    <w:p w14:paraId="5B24F504" w14:textId="77777777" w:rsidR="00590F7F" w:rsidRPr="00F16A42" w:rsidRDefault="00590F7F" w:rsidP="00F16A42">
      <w:pPr>
        <w:pStyle w:val="Tekstpodstawowyzwciciem2"/>
        <w:tabs>
          <w:tab w:val="left" w:pos="851"/>
        </w:tabs>
        <w:spacing w:after="0"/>
        <w:ind w:left="709" w:right="6" w:firstLine="0"/>
        <w:jc w:val="both"/>
        <w:rPr>
          <w:b/>
          <w:sz w:val="22"/>
          <w:szCs w:val="22"/>
          <w:lang w:val="pl-PL"/>
        </w:rPr>
      </w:pPr>
    </w:p>
    <w:p w14:paraId="33D883F4" w14:textId="2528F146" w:rsidR="00590F7F" w:rsidRPr="00591F18" w:rsidRDefault="00FD5D54" w:rsidP="009A3D91">
      <w:pPr>
        <w:pStyle w:val="Tekstpodstawowyzwciciem2"/>
        <w:numPr>
          <w:ilvl w:val="0"/>
          <w:numId w:val="35"/>
        </w:numPr>
        <w:spacing w:after="0"/>
        <w:ind w:left="709" w:right="6" w:hanging="709"/>
        <w:jc w:val="both"/>
        <w:rPr>
          <w:b/>
          <w:sz w:val="22"/>
          <w:szCs w:val="22"/>
          <w:lang w:val="pl-PL"/>
        </w:rPr>
      </w:pPr>
      <w:r w:rsidRPr="00591F18">
        <w:rPr>
          <w:b/>
          <w:sz w:val="22"/>
          <w:szCs w:val="22"/>
          <w:lang w:val="pl-PL"/>
        </w:rPr>
        <w:t>Wymagania dotyczące zabezpiecz</w:t>
      </w:r>
      <w:r w:rsidR="000741F1" w:rsidRPr="00591F18">
        <w:rPr>
          <w:b/>
          <w:sz w:val="22"/>
          <w:szCs w:val="22"/>
          <w:lang w:val="pl-PL"/>
        </w:rPr>
        <w:t>enia należytego wykonania umowy</w:t>
      </w:r>
      <w:r w:rsidR="005912CF" w:rsidRPr="00591F18">
        <w:rPr>
          <w:b/>
          <w:sz w:val="22"/>
          <w:szCs w:val="22"/>
          <w:lang w:val="pl-PL"/>
        </w:rPr>
        <w:t xml:space="preserve">: </w:t>
      </w:r>
    </w:p>
    <w:p w14:paraId="3DFD2012" w14:textId="72967D56" w:rsidR="00F16A42" w:rsidRPr="00591F18" w:rsidRDefault="002C630E" w:rsidP="002C630E">
      <w:pPr>
        <w:pStyle w:val="Tekstpodstawowyzwciciem2"/>
        <w:spacing w:after="0"/>
        <w:ind w:left="0" w:right="6" w:firstLine="0"/>
        <w:jc w:val="both"/>
        <w:rPr>
          <w:b/>
          <w:sz w:val="22"/>
          <w:szCs w:val="22"/>
          <w:lang w:val="pl-PL"/>
        </w:rPr>
      </w:pPr>
      <w:r>
        <w:rPr>
          <w:sz w:val="22"/>
          <w:szCs w:val="22"/>
          <w:lang w:val="pl-PL"/>
        </w:rPr>
        <w:t>W przedmiotowym post</w:t>
      </w:r>
      <w:r w:rsidR="00E60244">
        <w:rPr>
          <w:sz w:val="22"/>
          <w:szCs w:val="22"/>
          <w:lang w:val="pl-PL"/>
        </w:rPr>
        <w:t>ę</w:t>
      </w:r>
      <w:r>
        <w:rPr>
          <w:sz w:val="22"/>
          <w:szCs w:val="22"/>
          <w:lang w:val="pl-PL"/>
        </w:rPr>
        <w:t xml:space="preserve">powaniu Zamawiający nie wymaga wniesienia </w:t>
      </w:r>
      <w:r w:rsidR="00FD5D54" w:rsidRPr="00591F18">
        <w:rPr>
          <w:sz w:val="22"/>
          <w:szCs w:val="22"/>
        </w:rPr>
        <w:t>zabezpieczenia należyte</w:t>
      </w:r>
      <w:r w:rsidR="00570EF3" w:rsidRPr="00591F18">
        <w:rPr>
          <w:sz w:val="22"/>
          <w:szCs w:val="22"/>
        </w:rPr>
        <w:t>go wykonania umowy</w:t>
      </w:r>
      <w:r w:rsidR="00594B8A" w:rsidRPr="00591F18">
        <w:rPr>
          <w:sz w:val="22"/>
          <w:szCs w:val="22"/>
        </w:rPr>
        <w:t>.</w:t>
      </w:r>
    </w:p>
    <w:p w14:paraId="157FFFE0" w14:textId="77777777" w:rsidR="00DD1E7E" w:rsidRPr="00F16A42" w:rsidRDefault="00DD1E7E" w:rsidP="00F16A42">
      <w:pPr>
        <w:pStyle w:val="Tekstpodstawowyzwciciem2"/>
        <w:spacing w:after="0"/>
        <w:ind w:left="709" w:right="6" w:firstLine="0"/>
        <w:jc w:val="both"/>
        <w:rPr>
          <w:sz w:val="22"/>
          <w:szCs w:val="22"/>
        </w:rPr>
      </w:pPr>
    </w:p>
    <w:p w14:paraId="6B4362B0" w14:textId="64F80B7D" w:rsidR="004F6DE8" w:rsidRPr="00F16A42" w:rsidRDefault="00767D1F" w:rsidP="009A3D91">
      <w:pPr>
        <w:pStyle w:val="Tekstpodstawowyzwciciem2"/>
        <w:numPr>
          <w:ilvl w:val="0"/>
          <w:numId w:val="35"/>
        </w:numPr>
        <w:spacing w:after="0"/>
        <w:ind w:left="426" w:right="6" w:hanging="426"/>
        <w:jc w:val="both"/>
        <w:rPr>
          <w:b/>
          <w:sz w:val="22"/>
          <w:szCs w:val="22"/>
          <w:lang w:val="pl-PL"/>
        </w:rPr>
      </w:pPr>
      <w:r w:rsidRPr="00F16A42">
        <w:rPr>
          <w:b/>
          <w:sz w:val="22"/>
          <w:szCs w:val="22"/>
          <w:lang w:val="pl-PL"/>
        </w:rPr>
        <w:t>P</w:t>
      </w:r>
      <w:r w:rsidR="004F6DE8" w:rsidRPr="00F16A42">
        <w:rPr>
          <w:b/>
          <w:sz w:val="22"/>
          <w:szCs w:val="22"/>
          <w:lang w:val="pl-PL"/>
        </w:rPr>
        <w:t>rojektowane postanowienia umowy w sprawie zamówienia publicznego, które zostaną wprowadzone do treści umowy</w:t>
      </w:r>
      <w:r w:rsidR="005912CF">
        <w:rPr>
          <w:b/>
          <w:sz w:val="22"/>
          <w:szCs w:val="22"/>
          <w:lang w:val="pl-PL"/>
        </w:rPr>
        <w:t>:</w:t>
      </w:r>
    </w:p>
    <w:p w14:paraId="7D8568F4" w14:textId="305A22ED" w:rsidR="00AB2A34" w:rsidRPr="001213CA" w:rsidRDefault="00ED1B0F" w:rsidP="00C134C6">
      <w:pPr>
        <w:ind w:left="567" w:right="6" w:hanging="567"/>
        <w:jc w:val="both"/>
        <w:rPr>
          <w:sz w:val="22"/>
          <w:szCs w:val="22"/>
        </w:rPr>
      </w:pPr>
      <w:r w:rsidRPr="00F16A42">
        <w:rPr>
          <w:sz w:val="22"/>
          <w:szCs w:val="22"/>
        </w:rPr>
        <w:t xml:space="preserve">Projektowane postanowienia </w:t>
      </w:r>
      <w:r w:rsidR="00FD5D54" w:rsidRPr="00F16A42">
        <w:rPr>
          <w:sz w:val="22"/>
          <w:szCs w:val="22"/>
        </w:rPr>
        <w:t xml:space="preserve">umowy </w:t>
      </w:r>
      <w:r w:rsidR="00184A01">
        <w:rPr>
          <w:sz w:val="22"/>
          <w:szCs w:val="22"/>
        </w:rPr>
        <w:t xml:space="preserve">określone są w </w:t>
      </w:r>
      <w:r w:rsidR="00117347">
        <w:rPr>
          <w:sz w:val="22"/>
          <w:szCs w:val="22"/>
        </w:rPr>
        <w:t>Z</w:t>
      </w:r>
      <w:r w:rsidR="00184A01">
        <w:rPr>
          <w:sz w:val="22"/>
          <w:szCs w:val="22"/>
        </w:rPr>
        <w:t xml:space="preserve">ałączniku nr </w:t>
      </w:r>
      <w:r w:rsidR="00117347">
        <w:rPr>
          <w:sz w:val="22"/>
          <w:szCs w:val="22"/>
        </w:rPr>
        <w:t>1</w:t>
      </w:r>
      <w:r w:rsidR="009B0A11">
        <w:rPr>
          <w:sz w:val="22"/>
          <w:szCs w:val="22"/>
        </w:rPr>
        <w:t>1</w:t>
      </w:r>
      <w:r w:rsidR="00184A01">
        <w:rPr>
          <w:sz w:val="22"/>
          <w:szCs w:val="22"/>
        </w:rPr>
        <w:t xml:space="preserve"> do SWZ</w:t>
      </w:r>
      <w:r w:rsidR="00FD5D54" w:rsidRPr="001213CA">
        <w:rPr>
          <w:sz w:val="22"/>
          <w:szCs w:val="22"/>
        </w:rPr>
        <w:t>.</w:t>
      </w:r>
    </w:p>
    <w:p w14:paraId="15E1C429" w14:textId="77777777" w:rsidR="00C30554" w:rsidRPr="00F16A42" w:rsidRDefault="00C30554" w:rsidP="00F16A42">
      <w:pPr>
        <w:ind w:left="567" w:right="6"/>
        <w:jc w:val="both"/>
        <w:rPr>
          <w:sz w:val="22"/>
          <w:szCs w:val="22"/>
        </w:rPr>
      </w:pPr>
    </w:p>
    <w:p w14:paraId="021864E9" w14:textId="29E750C5" w:rsidR="00E61071" w:rsidRPr="00F16A42" w:rsidRDefault="00FD5D54" w:rsidP="009A3D91">
      <w:pPr>
        <w:pStyle w:val="Tekstpodstawowyzwciciem2"/>
        <w:numPr>
          <w:ilvl w:val="0"/>
          <w:numId w:val="35"/>
        </w:numPr>
        <w:spacing w:after="0"/>
        <w:ind w:left="426" w:right="6" w:hanging="426"/>
        <w:jc w:val="both"/>
        <w:rPr>
          <w:b/>
          <w:sz w:val="22"/>
          <w:szCs w:val="22"/>
          <w:lang w:val="pl-PL"/>
        </w:rPr>
      </w:pPr>
      <w:r w:rsidRPr="00F16A42">
        <w:rPr>
          <w:b/>
          <w:sz w:val="22"/>
          <w:szCs w:val="22"/>
          <w:lang w:val="pl-PL"/>
        </w:rPr>
        <w:t>Poucze</w:t>
      </w:r>
      <w:r w:rsidR="00E90C62" w:rsidRPr="00F16A42">
        <w:rPr>
          <w:b/>
          <w:sz w:val="22"/>
          <w:szCs w:val="22"/>
          <w:lang w:val="pl-PL"/>
        </w:rPr>
        <w:t>nie o środkach ochrony prawnej</w:t>
      </w:r>
      <w:r w:rsidR="001213CA">
        <w:rPr>
          <w:b/>
          <w:sz w:val="22"/>
          <w:szCs w:val="22"/>
          <w:lang w:val="pl-PL"/>
        </w:rPr>
        <w:t>:</w:t>
      </w:r>
    </w:p>
    <w:p w14:paraId="75EA3C09" w14:textId="77777777" w:rsidR="00DA3FDB" w:rsidRPr="00DA3FDB" w:rsidRDefault="00DA3FDB" w:rsidP="009A3D91">
      <w:pPr>
        <w:numPr>
          <w:ilvl w:val="0"/>
          <w:numId w:val="41"/>
        </w:numPr>
        <w:suppressAutoHyphens/>
        <w:spacing w:after="160"/>
        <w:ind w:left="426" w:hanging="426"/>
        <w:contextualSpacing/>
        <w:jc w:val="both"/>
        <w:rPr>
          <w:rFonts w:eastAsia="Calibri"/>
          <w:b/>
          <w:sz w:val="22"/>
          <w:szCs w:val="22"/>
          <w:lang w:eastAsia="en-US"/>
        </w:rPr>
      </w:pPr>
      <w:r w:rsidRPr="00DA3FDB">
        <w:rPr>
          <w:rFonts w:eastAsia="Calibri"/>
          <w:sz w:val="22"/>
          <w:szCs w:val="22"/>
          <w:lang w:eastAsia="en-US"/>
        </w:rPr>
        <w:t xml:space="preserve">Środki ochrony prawnej określone w Dziale IX ustawy </w:t>
      </w:r>
      <w:proofErr w:type="spellStart"/>
      <w:r w:rsidRPr="00DA3FDB">
        <w:rPr>
          <w:rFonts w:eastAsia="Calibri"/>
          <w:sz w:val="22"/>
          <w:szCs w:val="22"/>
          <w:lang w:eastAsia="en-US"/>
        </w:rPr>
        <w:t>Pzp</w:t>
      </w:r>
      <w:proofErr w:type="spellEnd"/>
      <w:r w:rsidRPr="00DA3FDB">
        <w:rPr>
          <w:rFonts w:eastAsia="Calibri"/>
          <w:sz w:val="22"/>
          <w:szCs w:val="22"/>
          <w:lang w:eastAsia="en-US"/>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A3FDB">
        <w:rPr>
          <w:rFonts w:eastAsia="Calibri"/>
          <w:sz w:val="22"/>
          <w:szCs w:val="22"/>
          <w:lang w:eastAsia="en-US"/>
        </w:rPr>
        <w:t>Pzp</w:t>
      </w:r>
      <w:proofErr w:type="spellEnd"/>
      <w:r w:rsidRPr="00DA3FDB">
        <w:rPr>
          <w:rFonts w:eastAsia="Calibri"/>
          <w:sz w:val="22"/>
          <w:szCs w:val="22"/>
          <w:lang w:eastAsia="en-US"/>
        </w:rPr>
        <w:t xml:space="preserve">, oraz Rzecznikowi Małych i Średnich Przedsiębiorców </w:t>
      </w:r>
      <w:r w:rsidRPr="00DA3FDB">
        <w:rPr>
          <w:rFonts w:eastAsia="Calibri"/>
          <w:bCs/>
          <w:sz w:val="22"/>
          <w:szCs w:val="22"/>
          <w:lang w:eastAsia="en-US"/>
        </w:rPr>
        <w:t xml:space="preserve">(art. 505 ust. 1 i ust. 2 ustawy </w:t>
      </w:r>
      <w:proofErr w:type="spellStart"/>
      <w:r w:rsidRPr="00DA3FDB">
        <w:rPr>
          <w:rFonts w:eastAsia="Calibri"/>
          <w:bCs/>
          <w:sz w:val="22"/>
          <w:szCs w:val="22"/>
          <w:lang w:eastAsia="en-US"/>
        </w:rPr>
        <w:t>Pzp</w:t>
      </w:r>
      <w:proofErr w:type="spellEnd"/>
      <w:r w:rsidRPr="00DA3FDB">
        <w:rPr>
          <w:rFonts w:eastAsia="Calibri"/>
          <w:bCs/>
          <w:sz w:val="22"/>
          <w:szCs w:val="22"/>
          <w:lang w:eastAsia="en-US"/>
        </w:rPr>
        <w:t>).</w:t>
      </w:r>
    </w:p>
    <w:p w14:paraId="360E1583" w14:textId="77777777" w:rsidR="00DA3FDB" w:rsidRPr="00DA3FDB" w:rsidRDefault="00DA3FDB" w:rsidP="009A3D91">
      <w:pPr>
        <w:numPr>
          <w:ilvl w:val="0"/>
          <w:numId w:val="41"/>
        </w:numPr>
        <w:suppressAutoHyphens/>
        <w:spacing w:after="160"/>
        <w:ind w:left="426" w:hanging="426"/>
        <w:contextualSpacing/>
        <w:jc w:val="both"/>
        <w:rPr>
          <w:rFonts w:eastAsia="Calibri"/>
          <w:b/>
          <w:sz w:val="22"/>
          <w:szCs w:val="22"/>
          <w:lang w:eastAsia="en-US"/>
        </w:rPr>
      </w:pPr>
      <w:r w:rsidRPr="00DA3FDB">
        <w:rPr>
          <w:rFonts w:eastAsia="Calibri"/>
          <w:sz w:val="22"/>
          <w:szCs w:val="22"/>
          <w:lang w:eastAsia="en-US"/>
        </w:rPr>
        <w:t xml:space="preserve">Odwołanie przysługuje na: </w:t>
      </w:r>
    </w:p>
    <w:p w14:paraId="555C2053" w14:textId="77777777" w:rsidR="00DA3FDB" w:rsidRPr="00DA3FDB" w:rsidRDefault="00DA3FDB" w:rsidP="009A3D91">
      <w:pPr>
        <w:numPr>
          <w:ilvl w:val="0"/>
          <w:numId w:val="42"/>
        </w:numPr>
        <w:suppressAutoHyphens/>
        <w:spacing w:after="160"/>
        <w:ind w:left="851" w:hanging="425"/>
        <w:contextualSpacing/>
        <w:jc w:val="both"/>
        <w:rPr>
          <w:rFonts w:eastAsia="Calibri"/>
          <w:b/>
          <w:sz w:val="22"/>
          <w:szCs w:val="22"/>
          <w:lang w:eastAsia="en-US"/>
        </w:rPr>
      </w:pPr>
      <w:r w:rsidRPr="00DA3FDB">
        <w:rPr>
          <w:rFonts w:eastAsia="Calibri"/>
          <w:sz w:val="22"/>
          <w:szCs w:val="22"/>
          <w:lang w:eastAsia="en-US"/>
        </w:rPr>
        <w:t xml:space="preserve">niezgodną z przepisami ustawy </w:t>
      </w:r>
      <w:proofErr w:type="spellStart"/>
      <w:r w:rsidRPr="00DA3FDB">
        <w:rPr>
          <w:rFonts w:eastAsia="Calibri"/>
          <w:sz w:val="22"/>
          <w:szCs w:val="22"/>
          <w:lang w:eastAsia="en-US"/>
        </w:rPr>
        <w:t>Pzp</w:t>
      </w:r>
      <w:proofErr w:type="spellEnd"/>
      <w:r w:rsidRPr="00DA3FDB">
        <w:rPr>
          <w:rFonts w:eastAsia="Calibri"/>
          <w:sz w:val="22"/>
          <w:szCs w:val="22"/>
          <w:lang w:eastAsia="en-US"/>
        </w:rPr>
        <w:t xml:space="preserve"> czynność zamawiającego, podjętą w postępowaniu o udzielenie zamówienia lub konkursie, w tym na projektowane postanowienie umowy; </w:t>
      </w:r>
    </w:p>
    <w:p w14:paraId="4A50F2E8" w14:textId="77777777" w:rsidR="00DA3FDB" w:rsidRPr="00DA3FDB" w:rsidRDefault="00DA3FDB" w:rsidP="009A3D91">
      <w:pPr>
        <w:numPr>
          <w:ilvl w:val="0"/>
          <w:numId w:val="42"/>
        </w:numPr>
        <w:suppressAutoHyphens/>
        <w:spacing w:after="160"/>
        <w:ind w:left="851" w:hanging="425"/>
        <w:contextualSpacing/>
        <w:jc w:val="both"/>
        <w:rPr>
          <w:rFonts w:eastAsia="Calibri"/>
          <w:b/>
          <w:sz w:val="22"/>
          <w:szCs w:val="22"/>
          <w:lang w:eastAsia="en-US"/>
        </w:rPr>
      </w:pPr>
      <w:r w:rsidRPr="00DA3FDB">
        <w:rPr>
          <w:rFonts w:eastAsia="Calibri"/>
          <w:sz w:val="22"/>
          <w:szCs w:val="22"/>
          <w:lang w:eastAsia="en-US"/>
        </w:rPr>
        <w:t xml:space="preserve">zaniechanie czynności w postępowaniu o udzielenie zamówienia, do której zamawiający był obowiązany na podstawie ustawy; </w:t>
      </w:r>
    </w:p>
    <w:p w14:paraId="4F16A41D" w14:textId="03A03E2E" w:rsidR="009A3D91" w:rsidRPr="00501352" w:rsidRDefault="00DA3FDB" w:rsidP="00501352">
      <w:pPr>
        <w:numPr>
          <w:ilvl w:val="0"/>
          <w:numId w:val="42"/>
        </w:numPr>
        <w:suppressAutoHyphens/>
        <w:spacing w:after="160"/>
        <w:ind w:left="851" w:hanging="425"/>
        <w:contextualSpacing/>
        <w:jc w:val="both"/>
        <w:rPr>
          <w:rFonts w:eastAsia="Calibri"/>
          <w:b/>
          <w:sz w:val="22"/>
          <w:szCs w:val="22"/>
          <w:lang w:eastAsia="en-US"/>
        </w:rPr>
      </w:pPr>
      <w:r w:rsidRPr="00DA3FDB">
        <w:rPr>
          <w:rFonts w:eastAsia="Calibri"/>
          <w:sz w:val="22"/>
          <w:szCs w:val="22"/>
          <w:lang w:eastAsia="en-US"/>
        </w:rPr>
        <w:t>zaniechanie przeprowadzenia postępowania o udzielenie zamówienia lub zorganizowania konkursu na podstawie ustawy, mimo że zamawiający był do tego obowiązany.</w:t>
      </w:r>
    </w:p>
    <w:p w14:paraId="395A044B" w14:textId="77777777" w:rsidR="00DA3FDB" w:rsidRPr="00DA3FDB" w:rsidRDefault="00DA3FDB" w:rsidP="009A3D91">
      <w:pPr>
        <w:numPr>
          <w:ilvl w:val="0"/>
          <w:numId w:val="41"/>
        </w:numPr>
        <w:suppressAutoHyphens/>
        <w:spacing w:after="160"/>
        <w:ind w:left="426" w:hanging="426"/>
        <w:contextualSpacing/>
        <w:jc w:val="both"/>
        <w:rPr>
          <w:rFonts w:eastAsia="Calibri"/>
          <w:sz w:val="22"/>
          <w:szCs w:val="22"/>
          <w:lang w:eastAsia="en-US"/>
        </w:rPr>
      </w:pPr>
      <w:r w:rsidRPr="00DA3FDB">
        <w:rPr>
          <w:rFonts w:eastAsia="Calibri"/>
          <w:sz w:val="22"/>
          <w:szCs w:val="22"/>
          <w:lang w:eastAsia="en-US"/>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sidRPr="00DA3FDB">
        <w:rPr>
          <w:rFonts w:eastAsia="Calibri"/>
          <w:sz w:val="22"/>
          <w:szCs w:val="22"/>
          <w:lang w:eastAsia="en-US"/>
        </w:rPr>
        <w:t>Pzp</w:t>
      </w:r>
      <w:proofErr w:type="spellEnd"/>
      <w:r w:rsidRPr="00DA3FDB">
        <w:rPr>
          <w:rFonts w:eastAsia="Calibri"/>
          <w:sz w:val="22"/>
          <w:szCs w:val="22"/>
          <w:lang w:eastAsia="en-US"/>
        </w:rPr>
        <w:t xml:space="preserve">). </w:t>
      </w:r>
    </w:p>
    <w:p w14:paraId="4D6385B1" w14:textId="77777777" w:rsidR="00DA3FDB" w:rsidRPr="00DA3FDB" w:rsidRDefault="00DA3FDB" w:rsidP="009A3D91">
      <w:pPr>
        <w:numPr>
          <w:ilvl w:val="0"/>
          <w:numId w:val="41"/>
        </w:numPr>
        <w:suppressAutoHyphens/>
        <w:spacing w:after="160"/>
        <w:ind w:left="426" w:hanging="426"/>
        <w:contextualSpacing/>
        <w:jc w:val="both"/>
        <w:rPr>
          <w:rFonts w:eastAsia="Calibri"/>
          <w:sz w:val="22"/>
          <w:szCs w:val="22"/>
          <w:lang w:eastAsia="en-US"/>
        </w:rPr>
      </w:pPr>
      <w:r w:rsidRPr="00DA3FDB">
        <w:rPr>
          <w:rFonts w:eastAsia="Calibri"/>
          <w:sz w:val="22"/>
          <w:szCs w:val="22"/>
          <w:lang w:eastAsia="en-U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sidRPr="00DA3FDB">
        <w:rPr>
          <w:rFonts w:eastAsia="Calibri"/>
          <w:sz w:val="22"/>
          <w:szCs w:val="22"/>
          <w:lang w:eastAsia="en-US"/>
        </w:rPr>
        <w:t>Pzp</w:t>
      </w:r>
      <w:proofErr w:type="spellEnd"/>
      <w:r w:rsidRPr="00DA3FDB">
        <w:rPr>
          <w:rFonts w:eastAsia="Calibri"/>
          <w:sz w:val="22"/>
          <w:szCs w:val="22"/>
          <w:lang w:eastAsia="en-US"/>
        </w:rPr>
        <w:t xml:space="preserve">). </w:t>
      </w:r>
    </w:p>
    <w:p w14:paraId="7E0CA5F9" w14:textId="77777777" w:rsidR="00DA3FDB" w:rsidRPr="00DA3FDB" w:rsidRDefault="00DA3FDB" w:rsidP="009A3D91">
      <w:pPr>
        <w:numPr>
          <w:ilvl w:val="0"/>
          <w:numId w:val="41"/>
        </w:numPr>
        <w:suppressAutoHyphens/>
        <w:spacing w:after="160"/>
        <w:ind w:left="426" w:hanging="426"/>
        <w:contextualSpacing/>
        <w:jc w:val="both"/>
        <w:rPr>
          <w:rFonts w:eastAsia="Calibri"/>
          <w:sz w:val="22"/>
          <w:szCs w:val="22"/>
          <w:lang w:eastAsia="en-US"/>
        </w:rPr>
      </w:pPr>
      <w:r w:rsidRPr="00DA3FDB">
        <w:rPr>
          <w:rFonts w:eastAsia="Calibri"/>
          <w:sz w:val="22"/>
          <w:szCs w:val="22"/>
          <w:lang w:eastAsia="en-US"/>
        </w:rPr>
        <w:t xml:space="preserve">Terminy wniesienia odwołania określone są w art. 515 ust. 1 pkt. 1 lit. a i lit. b ustawy </w:t>
      </w:r>
      <w:proofErr w:type="spellStart"/>
      <w:r w:rsidRPr="00DA3FDB">
        <w:rPr>
          <w:rFonts w:eastAsia="Calibri"/>
          <w:sz w:val="22"/>
          <w:szCs w:val="22"/>
          <w:lang w:eastAsia="en-US"/>
        </w:rPr>
        <w:t>Pzp</w:t>
      </w:r>
      <w:proofErr w:type="spellEnd"/>
      <w:r w:rsidRPr="00DA3FDB">
        <w:rPr>
          <w:rFonts w:eastAsia="Calibri"/>
          <w:sz w:val="22"/>
          <w:szCs w:val="22"/>
          <w:lang w:eastAsia="en-US"/>
        </w:rPr>
        <w:t>. W przypadku zamówień, których wartość jest równa albo przekracza progi unijne, w terminie:</w:t>
      </w:r>
    </w:p>
    <w:p w14:paraId="46483705" w14:textId="77777777" w:rsidR="00DA3FDB" w:rsidRPr="00DA3FDB" w:rsidRDefault="00DA3FDB" w:rsidP="009A3D91">
      <w:pPr>
        <w:numPr>
          <w:ilvl w:val="0"/>
          <w:numId w:val="43"/>
        </w:numPr>
        <w:suppressAutoHyphens/>
        <w:spacing w:after="160"/>
        <w:ind w:left="851" w:hanging="425"/>
        <w:contextualSpacing/>
        <w:jc w:val="both"/>
        <w:rPr>
          <w:rFonts w:eastAsia="Calibri"/>
          <w:b/>
          <w:bCs/>
          <w:sz w:val="22"/>
          <w:szCs w:val="22"/>
          <w:lang w:eastAsia="en-US"/>
        </w:rPr>
      </w:pPr>
      <w:r w:rsidRPr="00DA3FDB">
        <w:rPr>
          <w:rFonts w:eastAsia="Calibri"/>
          <w:sz w:val="22"/>
          <w:szCs w:val="22"/>
          <w:lang w:eastAsia="en-US"/>
        </w:rPr>
        <w:t>10 dni od dnia przekazania informacji o czynności zamawiającego stanowiącej podstawę jego wniesienia, jeżeli informacja została przekazana przy użyciu środków komunikacji elektronicznej; albo</w:t>
      </w:r>
    </w:p>
    <w:p w14:paraId="5B739481" w14:textId="77777777" w:rsidR="00DA3FDB" w:rsidRPr="00DA3FDB" w:rsidRDefault="00DA3FDB" w:rsidP="009A3D91">
      <w:pPr>
        <w:numPr>
          <w:ilvl w:val="0"/>
          <w:numId w:val="43"/>
        </w:numPr>
        <w:tabs>
          <w:tab w:val="left" w:pos="851"/>
        </w:tabs>
        <w:suppressAutoHyphens/>
        <w:spacing w:after="160"/>
        <w:ind w:left="851" w:hanging="425"/>
        <w:contextualSpacing/>
        <w:jc w:val="both"/>
        <w:rPr>
          <w:rFonts w:eastAsia="Calibri"/>
          <w:b/>
          <w:sz w:val="22"/>
          <w:szCs w:val="22"/>
          <w:lang w:eastAsia="en-US"/>
        </w:rPr>
      </w:pPr>
      <w:r w:rsidRPr="00DA3FDB">
        <w:rPr>
          <w:rFonts w:eastAsia="Calibri"/>
          <w:sz w:val="22"/>
          <w:szCs w:val="22"/>
          <w:lang w:eastAsia="en-US"/>
        </w:rPr>
        <w:lastRenderedPageBreak/>
        <w:t>w terminie 15 dni od dnia przekazania informacji o czynności zamawiającego stanowiącej podstawę jego wniesienia, jeżeli informacja została przekazana w inny sposób niż określony w pkt 1).</w:t>
      </w:r>
    </w:p>
    <w:p w14:paraId="7C1502F5" w14:textId="77777777" w:rsidR="00DA3FDB" w:rsidRPr="00DA3FDB" w:rsidRDefault="00DA3FDB" w:rsidP="009A3D91">
      <w:pPr>
        <w:numPr>
          <w:ilvl w:val="0"/>
          <w:numId w:val="41"/>
        </w:numPr>
        <w:suppressAutoHyphens/>
        <w:spacing w:after="160"/>
        <w:ind w:left="426" w:hanging="426"/>
        <w:contextualSpacing/>
        <w:jc w:val="both"/>
        <w:rPr>
          <w:rFonts w:eastAsia="Calibri"/>
          <w:b/>
          <w:sz w:val="22"/>
          <w:szCs w:val="22"/>
          <w:lang w:eastAsia="en-US"/>
        </w:rPr>
      </w:pPr>
      <w:r w:rsidRPr="00DA3FDB">
        <w:rPr>
          <w:rFonts w:eastAsia="Calibri"/>
          <w:sz w:val="22"/>
          <w:szCs w:val="22"/>
          <w:lang w:eastAsia="en-US"/>
        </w:rPr>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4D1F7900" w14:textId="77777777" w:rsidR="00DA3FDB" w:rsidRPr="00DA3FDB" w:rsidRDefault="00DA3FDB" w:rsidP="00501352">
      <w:pPr>
        <w:numPr>
          <w:ilvl w:val="0"/>
          <w:numId w:val="41"/>
        </w:numPr>
        <w:suppressAutoHyphens/>
        <w:spacing w:after="160"/>
        <w:ind w:left="426" w:hanging="426"/>
        <w:contextualSpacing/>
        <w:jc w:val="both"/>
        <w:rPr>
          <w:rFonts w:eastAsia="Calibri"/>
          <w:sz w:val="22"/>
          <w:szCs w:val="22"/>
          <w:lang w:eastAsia="en-US"/>
        </w:rPr>
      </w:pPr>
      <w:r w:rsidRPr="00DA3FDB">
        <w:rPr>
          <w:rFonts w:eastAsia="Calibri"/>
          <w:sz w:val="22"/>
          <w:szCs w:val="22"/>
          <w:lang w:eastAsia="en-US"/>
        </w:rPr>
        <w:t xml:space="preserve">Odwołanie w przypadkach innych niż wyżej określone w pkt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4B71C28D" w14:textId="77777777" w:rsidR="00DA3FDB" w:rsidRPr="00DA3FDB" w:rsidRDefault="00DA3FDB" w:rsidP="009A3D91">
      <w:pPr>
        <w:numPr>
          <w:ilvl w:val="0"/>
          <w:numId w:val="41"/>
        </w:numPr>
        <w:suppressAutoHyphens/>
        <w:spacing w:after="160"/>
        <w:ind w:left="426" w:hanging="426"/>
        <w:contextualSpacing/>
        <w:jc w:val="both"/>
        <w:rPr>
          <w:rFonts w:eastAsia="Calibri"/>
          <w:b/>
          <w:sz w:val="22"/>
          <w:szCs w:val="22"/>
          <w:lang w:eastAsia="en-US"/>
        </w:rPr>
      </w:pPr>
      <w:r w:rsidRPr="00DA3FDB">
        <w:rPr>
          <w:rFonts w:eastAsia="Calibri"/>
          <w:sz w:val="22"/>
          <w:szCs w:val="22"/>
          <w:lang w:eastAsia="en-US"/>
        </w:rPr>
        <w:t xml:space="preserve">Jeżeli Zamawiający nie opublikował ogłoszenia o zamiarze zawarcia umowy lub mimo takiego obowiązku nie przesłał Wykonawcy zawiadomienia o wyborze oferty najkorzystniejszej odwołanie wnosi się nie później niż w terminie: </w:t>
      </w:r>
    </w:p>
    <w:p w14:paraId="664174FC" w14:textId="77777777" w:rsidR="00DA3FDB" w:rsidRPr="00DA3FDB" w:rsidRDefault="00DA3FDB" w:rsidP="009A3D91">
      <w:pPr>
        <w:numPr>
          <w:ilvl w:val="0"/>
          <w:numId w:val="44"/>
        </w:numPr>
        <w:suppressAutoHyphens/>
        <w:spacing w:after="160"/>
        <w:ind w:left="851" w:hanging="425"/>
        <w:contextualSpacing/>
        <w:jc w:val="both"/>
        <w:rPr>
          <w:rFonts w:eastAsia="Calibri"/>
          <w:b/>
          <w:sz w:val="22"/>
          <w:szCs w:val="22"/>
          <w:lang w:eastAsia="en-US"/>
        </w:rPr>
      </w:pPr>
      <w:r w:rsidRPr="00DA3FDB">
        <w:rPr>
          <w:rFonts w:eastAsia="Calibri"/>
          <w:sz w:val="22"/>
          <w:szCs w:val="22"/>
          <w:lang w:eastAsia="en-US"/>
        </w:rPr>
        <w:t>30 dni od dnia publikacji w Dzienniku Urzędowym Unii Europejskiej ogłoszenia o udzieleniu zamówienia;</w:t>
      </w:r>
    </w:p>
    <w:p w14:paraId="7831D89C" w14:textId="77777777" w:rsidR="00DA3FDB" w:rsidRPr="00DA3FDB" w:rsidRDefault="00DA3FDB" w:rsidP="009A3D91">
      <w:pPr>
        <w:numPr>
          <w:ilvl w:val="0"/>
          <w:numId w:val="44"/>
        </w:numPr>
        <w:suppressAutoHyphens/>
        <w:spacing w:after="160"/>
        <w:ind w:left="851" w:hanging="425"/>
        <w:contextualSpacing/>
        <w:jc w:val="both"/>
        <w:rPr>
          <w:rFonts w:eastAsia="Calibri"/>
          <w:b/>
          <w:sz w:val="22"/>
          <w:szCs w:val="22"/>
          <w:lang w:eastAsia="en-US"/>
        </w:rPr>
      </w:pPr>
      <w:r w:rsidRPr="00DA3FDB">
        <w:rPr>
          <w:rFonts w:eastAsia="Calibri"/>
          <w:sz w:val="22"/>
          <w:szCs w:val="22"/>
          <w:lang w:eastAsia="en-US"/>
        </w:rPr>
        <w:t xml:space="preserve">6 miesięcy od dnia zawarcia umowy, jeżeli Zamawiający nie opublikował w Dzienniku Urzędowym Unii Europejskiej ogłoszenia o udzieleniu zamówienia. </w:t>
      </w:r>
    </w:p>
    <w:p w14:paraId="2B4FDC8C" w14:textId="77777777" w:rsidR="00DA3FDB" w:rsidRPr="00DA3FDB" w:rsidRDefault="00DA3FDB" w:rsidP="009A3D91">
      <w:pPr>
        <w:numPr>
          <w:ilvl w:val="0"/>
          <w:numId w:val="41"/>
        </w:numPr>
        <w:suppressAutoHyphens/>
        <w:spacing w:after="160"/>
        <w:ind w:left="426" w:hanging="426"/>
        <w:contextualSpacing/>
        <w:jc w:val="both"/>
        <w:rPr>
          <w:rFonts w:eastAsia="Calibri"/>
          <w:b/>
          <w:sz w:val="22"/>
          <w:szCs w:val="22"/>
          <w:lang w:eastAsia="en-US"/>
        </w:rPr>
      </w:pPr>
      <w:r w:rsidRPr="00DA3FDB">
        <w:rPr>
          <w:rFonts w:eastAsia="Calibri"/>
          <w:sz w:val="22"/>
          <w:szCs w:val="22"/>
          <w:lang w:eastAsia="en-US"/>
        </w:rPr>
        <w:t xml:space="preserve">Na orzeczenie Izby stronom oraz uczestnikom postępowania odwoławczego przysługuje  skarga do sądu. </w:t>
      </w:r>
    </w:p>
    <w:p w14:paraId="31CCB4B6" w14:textId="77777777" w:rsidR="00DA3FDB" w:rsidRPr="00DA3FDB" w:rsidRDefault="00DA3FDB" w:rsidP="00501352">
      <w:pPr>
        <w:numPr>
          <w:ilvl w:val="0"/>
          <w:numId w:val="41"/>
        </w:numPr>
        <w:suppressAutoHyphens/>
        <w:spacing w:after="160"/>
        <w:ind w:left="426" w:hanging="426"/>
        <w:contextualSpacing/>
        <w:jc w:val="both"/>
        <w:rPr>
          <w:rFonts w:eastAsia="Calibri"/>
          <w:sz w:val="22"/>
          <w:szCs w:val="22"/>
          <w:lang w:eastAsia="en-US"/>
        </w:rPr>
      </w:pPr>
      <w:r w:rsidRPr="00DA3FDB">
        <w:rPr>
          <w:rFonts w:eastAsia="Calibri"/>
          <w:sz w:val="22"/>
          <w:szCs w:val="22"/>
          <w:lang w:eastAsia="en-US"/>
        </w:rPr>
        <w:t xml:space="preserve">W postępowaniu toczącym się wskutek wniesienia skargi stosuje się odpowiednio przepisy  ustawy z dnia 17 listopada 1964 r. - Kodeks postępowania cywilnego o apelacji, jeżeli przepisy ustawy </w:t>
      </w:r>
      <w:proofErr w:type="spellStart"/>
      <w:r w:rsidRPr="00DA3FDB">
        <w:rPr>
          <w:rFonts w:eastAsia="Calibri"/>
          <w:sz w:val="22"/>
          <w:szCs w:val="22"/>
          <w:lang w:eastAsia="en-US"/>
        </w:rPr>
        <w:t>Pzp</w:t>
      </w:r>
      <w:proofErr w:type="spellEnd"/>
      <w:r w:rsidRPr="00DA3FDB">
        <w:rPr>
          <w:rFonts w:eastAsia="Calibri"/>
          <w:sz w:val="22"/>
          <w:szCs w:val="22"/>
          <w:lang w:eastAsia="en-US"/>
        </w:rPr>
        <w:t xml:space="preserve"> nie stanowią inaczej. </w:t>
      </w:r>
    </w:p>
    <w:p w14:paraId="153D7965" w14:textId="77777777" w:rsidR="00DA3FDB" w:rsidRPr="00DA3FDB" w:rsidRDefault="00DA3FDB" w:rsidP="009A3D91">
      <w:pPr>
        <w:numPr>
          <w:ilvl w:val="0"/>
          <w:numId w:val="41"/>
        </w:numPr>
        <w:tabs>
          <w:tab w:val="left" w:pos="567"/>
        </w:tabs>
        <w:suppressAutoHyphens/>
        <w:spacing w:after="160"/>
        <w:ind w:left="426" w:hanging="426"/>
        <w:contextualSpacing/>
        <w:jc w:val="both"/>
        <w:rPr>
          <w:rFonts w:eastAsia="Calibri"/>
          <w:b/>
          <w:sz w:val="22"/>
          <w:szCs w:val="22"/>
          <w:lang w:eastAsia="en-US"/>
        </w:rPr>
      </w:pPr>
      <w:r w:rsidRPr="00DA3FDB">
        <w:rPr>
          <w:rFonts w:eastAsia="Calibri"/>
          <w:sz w:val="22"/>
          <w:szCs w:val="22"/>
          <w:lang w:eastAsia="en-US"/>
        </w:rPr>
        <w:t xml:space="preserve">Skargę wnosi się do Sądu Okręgowego w Warszawie – sądu zamówień publicznych. </w:t>
      </w:r>
    </w:p>
    <w:p w14:paraId="7266D1E8" w14:textId="77777777" w:rsidR="00DA3FDB" w:rsidRPr="00DA3FDB" w:rsidRDefault="00DA3FDB" w:rsidP="009A3D91">
      <w:pPr>
        <w:numPr>
          <w:ilvl w:val="0"/>
          <w:numId w:val="41"/>
        </w:numPr>
        <w:tabs>
          <w:tab w:val="left" w:pos="567"/>
        </w:tabs>
        <w:suppressAutoHyphens/>
        <w:spacing w:after="160"/>
        <w:ind w:left="426" w:hanging="426"/>
        <w:contextualSpacing/>
        <w:jc w:val="both"/>
        <w:rPr>
          <w:rFonts w:eastAsia="Calibri"/>
          <w:b/>
          <w:sz w:val="22"/>
          <w:szCs w:val="22"/>
          <w:lang w:eastAsia="en-US"/>
        </w:rPr>
      </w:pPr>
      <w:r w:rsidRPr="00DA3FDB">
        <w:rPr>
          <w:rFonts w:eastAsia="Calibri"/>
          <w:sz w:val="22"/>
          <w:szCs w:val="22"/>
          <w:lang w:eastAsia="en-US"/>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53163F8B" w14:textId="77777777" w:rsidR="008D0AAD" w:rsidRPr="00F16A42" w:rsidRDefault="008D0AAD" w:rsidP="00F16A42">
      <w:pPr>
        <w:pStyle w:val="Tekstpodstawowyzwciciem2"/>
        <w:tabs>
          <w:tab w:val="left" w:pos="851"/>
        </w:tabs>
        <w:spacing w:after="0"/>
        <w:ind w:left="0" w:right="6" w:firstLine="0"/>
        <w:jc w:val="both"/>
        <w:rPr>
          <w:b/>
          <w:sz w:val="22"/>
          <w:szCs w:val="22"/>
          <w:lang w:val="pl-PL"/>
        </w:rPr>
      </w:pPr>
    </w:p>
    <w:p w14:paraId="1790899F" w14:textId="77777777" w:rsidR="008D0AAD" w:rsidRPr="00F16A42" w:rsidRDefault="008D0AAD" w:rsidP="009A3D91">
      <w:pPr>
        <w:pStyle w:val="Tekstpodstawowyzwciciem2"/>
        <w:numPr>
          <w:ilvl w:val="0"/>
          <w:numId w:val="35"/>
        </w:numPr>
        <w:spacing w:after="0"/>
        <w:ind w:left="567" w:right="6" w:hanging="567"/>
        <w:jc w:val="both"/>
        <w:rPr>
          <w:b/>
          <w:sz w:val="22"/>
          <w:szCs w:val="22"/>
          <w:lang w:val="pl-PL"/>
        </w:rPr>
      </w:pPr>
      <w:r w:rsidRPr="00F16A42">
        <w:rPr>
          <w:b/>
          <w:sz w:val="22"/>
          <w:szCs w:val="22"/>
        </w:rPr>
        <w:t>Informacja z art. 13 RODO w związku z postępowaniem o udzielenie zamówienia publicznego</w:t>
      </w:r>
    </w:p>
    <w:p w14:paraId="1EFC4F3D" w14:textId="1D9C038A" w:rsidR="008D0AAD" w:rsidRPr="00F16A42" w:rsidRDefault="008D0AAD" w:rsidP="00C134C6">
      <w:pPr>
        <w:pStyle w:val="Tekstpodstawowyzwciciem2"/>
        <w:spacing w:after="0"/>
        <w:ind w:left="0" w:right="6" w:firstLine="0"/>
        <w:jc w:val="both"/>
        <w:rPr>
          <w:bCs/>
          <w:sz w:val="22"/>
          <w:szCs w:val="22"/>
        </w:rPr>
      </w:pPr>
      <w:r w:rsidRPr="00F16A42">
        <w:rPr>
          <w:bCs/>
          <w:sz w:val="22"/>
          <w:szCs w:val="22"/>
        </w:rPr>
        <w:t>Zgodnie z art. 13 ust. 1 i 2 rozporządzenia Parlamentu Europejskiego i Rady (UE) 2016/679 z dnia 27</w:t>
      </w:r>
      <w:r w:rsidR="00F12EC8">
        <w:rPr>
          <w:bCs/>
          <w:sz w:val="22"/>
          <w:szCs w:val="22"/>
          <w:lang w:val="pl-PL"/>
        </w:rPr>
        <w:t> </w:t>
      </w:r>
      <w:r w:rsidRPr="00F16A42">
        <w:rPr>
          <w:bCs/>
          <w:sz w:val="22"/>
          <w:szCs w:val="22"/>
        </w:rPr>
        <w:t>kwietnia 2016 r. w sprawie ochrony osób fizycznych w związku z przetwarzaniem danych</w:t>
      </w:r>
      <w:r w:rsidR="00F12EC8">
        <w:rPr>
          <w:bCs/>
          <w:sz w:val="22"/>
          <w:szCs w:val="22"/>
          <w:lang w:val="pl-PL"/>
        </w:rPr>
        <w:t xml:space="preserve"> </w:t>
      </w:r>
      <w:r w:rsidRPr="00F16A42">
        <w:rPr>
          <w:bCs/>
          <w:sz w:val="22"/>
          <w:szCs w:val="22"/>
        </w:rPr>
        <w:t>osobowych i w sprawie swobodnego przepływu takich danych oraz uchylenia dyrektywy 95/46/WE</w:t>
      </w:r>
      <w:r w:rsidR="00F12EC8">
        <w:rPr>
          <w:bCs/>
          <w:sz w:val="22"/>
          <w:szCs w:val="22"/>
          <w:lang w:val="pl-PL"/>
        </w:rPr>
        <w:t xml:space="preserve"> </w:t>
      </w:r>
      <w:r w:rsidRPr="00F16A42">
        <w:rPr>
          <w:bCs/>
          <w:sz w:val="22"/>
          <w:szCs w:val="22"/>
        </w:rPr>
        <w:t>(ogólne rozporządzenie o ochronie danych) (Dz. Urz. UE L 119 z 04.05.2016, str. 1), dalej „RODO”,</w:t>
      </w:r>
      <w:r w:rsidR="00F12EC8">
        <w:rPr>
          <w:bCs/>
          <w:sz w:val="22"/>
          <w:szCs w:val="22"/>
          <w:lang w:val="pl-PL"/>
        </w:rPr>
        <w:t xml:space="preserve"> </w:t>
      </w:r>
      <w:r w:rsidRPr="00F16A42">
        <w:rPr>
          <w:bCs/>
          <w:sz w:val="22"/>
          <w:szCs w:val="22"/>
        </w:rPr>
        <w:t xml:space="preserve">informujemy, że: </w:t>
      </w:r>
    </w:p>
    <w:p w14:paraId="50788CA9" w14:textId="33964B71"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administratorem Pani/Pana danych osobowych jest Politechnika Warszawska, Plac Politechniki 1,</w:t>
      </w:r>
      <w:r w:rsidR="00F12EC8">
        <w:rPr>
          <w:sz w:val="22"/>
          <w:szCs w:val="22"/>
          <w:lang w:val="pl-PL"/>
        </w:rPr>
        <w:t xml:space="preserve"> </w:t>
      </w:r>
      <w:r w:rsidRPr="00F16A42">
        <w:rPr>
          <w:sz w:val="22"/>
          <w:szCs w:val="22"/>
        </w:rPr>
        <w:t>00-661 Warszawa, tel.</w:t>
      </w:r>
      <w:r w:rsidRPr="00F16A42">
        <w:rPr>
          <w:sz w:val="22"/>
          <w:szCs w:val="22"/>
          <w:lang w:val="pl-PL"/>
        </w:rPr>
        <w:t>:</w:t>
      </w:r>
      <w:r w:rsidRPr="00F16A42">
        <w:rPr>
          <w:sz w:val="22"/>
          <w:szCs w:val="22"/>
        </w:rPr>
        <w:t xml:space="preserve"> 22-234-72</w:t>
      </w:r>
      <w:r w:rsidRPr="00F16A42">
        <w:rPr>
          <w:sz w:val="22"/>
          <w:szCs w:val="22"/>
          <w:lang w:val="pl-PL"/>
        </w:rPr>
        <w:t>-</w:t>
      </w:r>
      <w:r w:rsidRPr="00F16A42">
        <w:rPr>
          <w:sz w:val="22"/>
          <w:szCs w:val="22"/>
        </w:rPr>
        <w:t>11;</w:t>
      </w:r>
    </w:p>
    <w:p w14:paraId="6AD7807E" w14:textId="60AD0DC9" w:rsidR="00591F18" w:rsidRDefault="008D0AAD" w:rsidP="00591F1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 wyznaczył Inspektora Ochrony Danych nadzorującego prawidłowość przetwarzania</w:t>
      </w:r>
      <w:r w:rsidR="00F12EC8">
        <w:rPr>
          <w:sz w:val="22"/>
          <w:szCs w:val="22"/>
          <w:lang w:val="pl-PL"/>
        </w:rPr>
        <w:t xml:space="preserve"> </w:t>
      </w:r>
      <w:r w:rsidRPr="00F16A42">
        <w:rPr>
          <w:sz w:val="22"/>
          <w:szCs w:val="22"/>
        </w:rPr>
        <w:t xml:space="preserve">danych osobowych, z którym można skontaktować się pod adresem </w:t>
      </w:r>
      <w:r w:rsidRPr="00F16A42">
        <w:rPr>
          <w:bCs/>
          <w:sz w:val="22"/>
          <w:szCs w:val="22"/>
        </w:rPr>
        <w:t xml:space="preserve">e-mail: </w:t>
      </w:r>
      <w:hyperlink r:id="rId28" w:history="1">
        <w:r w:rsidR="00591F18" w:rsidRPr="00682DA3">
          <w:rPr>
            <w:rStyle w:val="Hipercze"/>
            <w:bCs/>
            <w:sz w:val="22"/>
            <w:szCs w:val="22"/>
          </w:rPr>
          <w:t>iod</w:t>
        </w:r>
        <w:r w:rsidR="00591F18" w:rsidRPr="00682DA3">
          <w:rPr>
            <w:rStyle w:val="Hipercze"/>
            <w:sz w:val="22"/>
            <w:szCs w:val="22"/>
          </w:rPr>
          <w:t>@pw.edu.pl</w:t>
        </w:r>
      </w:hyperlink>
      <w:r w:rsidRPr="00F16A42">
        <w:rPr>
          <w:sz w:val="22"/>
          <w:szCs w:val="22"/>
        </w:rPr>
        <w:t>;</w:t>
      </w:r>
    </w:p>
    <w:p w14:paraId="42DDE8E7" w14:textId="69A7412C" w:rsidR="008D0AAD" w:rsidRPr="00195765" w:rsidRDefault="008D0AAD" w:rsidP="00195765">
      <w:pPr>
        <w:pStyle w:val="Tekstpodstawowyzwciciem2"/>
        <w:numPr>
          <w:ilvl w:val="3"/>
          <w:numId w:val="11"/>
        </w:numPr>
        <w:tabs>
          <w:tab w:val="clear" w:pos="1857"/>
        </w:tabs>
        <w:ind w:left="426" w:right="6" w:hanging="426"/>
        <w:jc w:val="both"/>
        <w:rPr>
          <w:sz w:val="22"/>
          <w:szCs w:val="22"/>
        </w:rPr>
      </w:pPr>
      <w:r w:rsidRPr="00591F18">
        <w:rPr>
          <w:sz w:val="22"/>
          <w:szCs w:val="22"/>
        </w:rPr>
        <w:t>Pani/Pana dane osobowe przetwarzane będą na podstawie art. 6 ust. 1 lit. c RODO w celu</w:t>
      </w:r>
      <w:r w:rsidR="00F12EC8" w:rsidRPr="00591F18">
        <w:rPr>
          <w:sz w:val="22"/>
          <w:szCs w:val="22"/>
          <w:lang w:val="pl-PL"/>
        </w:rPr>
        <w:t xml:space="preserve"> </w:t>
      </w:r>
      <w:r w:rsidRPr="00591F18">
        <w:rPr>
          <w:sz w:val="22"/>
          <w:szCs w:val="22"/>
        </w:rPr>
        <w:t xml:space="preserve">związanym z postępowaniem o udzielenie zamówienia publicznego na </w:t>
      </w:r>
      <w:r w:rsidR="00195765" w:rsidRPr="00195765">
        <w:rPr>
          <w:sz w:val="22"/>
          <w:szCs w:val="22"/>
        </w:rPr>
        <w:t>Wykonywanie</w:t>
      </w:r>
      <w:r w:rsidR="00591F18" w:rsidRPr="00195765">
        <w:rPr>
          <w:sz w:val="22"/>
          <w:szCs w:val="22"/>
        </w:rPr>
        <w:t xml:space="preserve"> usług </w:t>
      </w:r>
      <w:r w:rsidR="00195765" w:rsidRPr="00195765">
        <w:rPr>
          <w:sz w:val="22"/>
          <w:szCs w:val="22"/>
        </w:rPr>
        <w:t>przeglądów</w:t>
      </w:r>
      <w:r w:rsidR="00591F18" w:rsidRPr="00195765">
        <w:rPr>
          <w:sz w:val="22"/>
          <w:szCs w:val="22"/>
        </w:rPr>
        <w:t xml:space="preserve"> urządzeń i systemów przeciwpożarowych zainstalowanych</w:t>
      </w:r>
      <w:r w:rsidR="00591F18" w:rsidRPr="00195765">
        <w:rPr>
          <w:sz w:val="22"/>
          <w:szCs w:val="22"/>
          <w:lang w:val="pl-PL"/>
        </w:rPr>
        <w:t xml:space="preserve"> </w:t>
      </w:r>
      <w:r w:rsidR="00591F18" w:rsidRPr="00195765">
        <w:rPr>
          <w:sz w:val="22"/>
          <w:szCs w:val="22"/>
        </w:rPr>
        <w:t xml:space="preserve">w Gmachu </w:t>
      </w:r>
      <w:r w:rsidR="00195765" w:rsidRPr="00195765">
        <w:rPr>
          <w:sz w:val="22"/>
          <w:szCs w:val="22"/>
        </w:rPr>
        <w:t>Technologii Chemicznej i Pawilonie Technologicznym</w:t>
      </w:r>
      <w:r w:rsidR="00591F18" w:rsidRPr="00195765">
        <w:rPr>
          <w:sz w:val="22"/>
          <w:szCs w:val="22"/>
        </w:rPr>
        <w:t xml:space="preserve"> Politechniki Warszawskiej</w:t>
      </w:r>
      <w:r w:rsidRPr="00591F18">
        <w:rPr>
          <w:sz w:val="22"/>
          <w:szCs w:val="22"/>
        </w:rPr>
        <w:t>, nr postępowania WCh</w:t>
      </w:r>
      <w:r w:rsidR="00485321" w:rsidRPr="00591F18">
        <w:rPr>
          <w:sz w:val="22"/>
          <w:szCs w:val="22"/>
          <w:lang w:val="pl-PL"/>
        </w:rPr>
        <w:t>.26</w:t>
      </w:r>
      <w:r w:rsidR="002D106D" w:rsidRPr="00591F18">
        <w:rPr>
          <w:sz w:val="22"/>
          <w:szCs w:val="22"/>
          <w:lang w:val="pl-PL"/>
        </w:rPr>
        <w:t>1.</w:t>
      </w:r>
      <w:r w:rsidR="009938D6" w:rsidRPr="00195765">
        <w:rPr>
          <w:sz w:val="22"/>
          <w:szCs w:val="22"/>
          <w:lang w:val="pl-PL"/>
        </w:rPr>
        <w:t>0</w:t>
      </w:r>
      <w:r w:rsidR="00195765" w:rsidRPr="00195765">
        <w:rPr>
          <w:sz w:val="22"/>
          <w:szCs w:val="22"/>
          <w:lang w:val="pl-PL"/>
        </w:rPr>
        <w:t>2.2024</w:t>
      </w:r>
      <w:r w:rsidR="00F12EC8" w:rsidRPr="00591F18">
        <w:rPr>
          <w:sz w:val="22"/>
          <w:szCs w:val="22"/>
          <w:lang w:val="pl-PL"/>
        </w:rPr>
        <w:t xml:space="preserve"> </w:t>
      </w:r>
      <w:r w:rsidRPr="00591F18">
        <w:rPr>
          <w:sz w:val="22"/>
          <w:szCs w:val="22"/>
        </w:rPr>
        <w:t xml:space="preserve">prowadzonym w trybie </w:t>
      </w:r>
      <w:r w:rsidR="00ED023E" w:rsidRPr="00591F18">
        <w:rPr>
          <w:sz w:val="22"/>
          <w:szCs w:val="22"/>
          <w:lang w:val="pl-PL"/>
        </w:rPr>
        <w:t xml:space="preserve">podstawowym </w:t>
      </w:r>
      <w:r w:rsidRPr="00591F18">
        <w:rPr>
          <w:sz w:val="22"/>
          <w:szCs w:val="22"/>
        </w:rPr>
        <w:t xml:space="preserve">na podstawie art. </w:t>
      </w:r>
      <w:r w:rsidR="00485321" w:rsidRPr="00591F18">
        <w:rPr>
          <w:sz w:val="22"/>
          <w:szCs w:val="22"/>
          <w:lang w:val="pl-PL"/>
        </w:rPr>
        <w:t>275</w:t>
      </w:r>
      <w:r w:rsidRPr="00591F18">
        <w:rPr>
          <w:sz w:val="22"/>
          <w:szCs w:val="22"/>
        </w:rPr>
        <w:t xml:space="preserve"> ustawy;</w:t>
      </w:r>
    </w:p>
    <w:p w14:paraId="563CBE42" w14:textId="24862D32"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odbiorcami Pani/Pana danych osobowych będą osoby lub podmioty, którym udostępniona zostanie</w:t>
      </w:r>
      <w:r w:rsidR="00F12EC8">
        <w:rPr>
          <w:sz w:val="22"/>
          <w:szCs w:val="22"/>
          <w:lang w:val="pl-PL"/>
        </w:rPr>
        <w:t xml:space="preserve"> </w:t>
      </w:r>
      <w:r w:rsidRPr="00F16A42">
        <w:rPr>
          <w:sz w:val="22"/>
          <w:szCs w:val="22"/>
        </w:rPr>
        <w:t xml:space="preserve">dokumentacja postępowania w oparciu o ustawę o dostępie do informacji publicznej; </w:t>
      </w:r>
    </w:p>
    <w:p w14:paraId="735BC9BB" w14:textId="4513708C"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Pani/Pana dane osobowe będą przechowywane przez okres 10 lat od dnia zakończenia</w:t>
      </w:r>
      <w:r w:rsidR="00F12EC8">
        <w:rPr>
          <w:sz w:val="22"/>
          <w:szCs w:val="22"/>
          <w:lang w:val="pl-PL"/>
        </w:rPr>
        <w:t xml:space="preserve"> </w:t>
      </w:r>
      <w:r w:rsidRPr="00F16A42">
        <w:rPr>
          <w:sz w:val="22"/>
          <w:szCs w:val="22"/>
        </w:rPr>
        <w:t>postępowania o udzielenie zamówienia;</w:t>
      </w:r>
    </w:p>
    <w:p w14:paraId="23571062" w14:textId="3E2AE355"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obowiązek podania przez Panią/Pana danych osobowych bezpośrednio Pani/Pana dotyczących jest</w:t>
      </w:r>
      <w:r w:rsidR="00F12EC8">
        <w:rPr>
          <w:sz w:val="22"/>
          <w:szCs w:val="22"/>
          <w:lang w:val="pl-PL"/>
        </w:rPr>
        <w:t xml:space="preserve"> </w:t>
      </w:r>
      <w:r w:rsidRPr="00F16A42">
        <w:rPr>
          <w:sz w:val="22"/>
          <w:szCs w:val="22"/>
        </w:rPr>
        <w:t xml:space="preserve">wymogiem ustawowym określonym w przepisach ustawy </w:t>
      </w:r>
      <w:proofErr w:type="spellStart"/>
      <w:r w:rsidRPr="00F16A42">
        <w:rPr>
          <w:sz w:val="22"/>
          <w:szCs w:val="22"/>
        </w:rPr>
        <w:t>Pzp</w:t>
      </w:r>
      <w:proofErr w:type="spellEnd"/>
      <w:r w:rsidRPr="00F16A42">
        <w:rPr>
          <w:sz w:val="22"/>
          <w:szCs w:val="22"/>
        </w:rPr>
        <w:t>, związanym z udziałem w</w:t>
      </w:r>
      <w:r w:rsidR="00F12EC8">
        <w:rPr>
          <w:sz w:val="22"/>
          <w:szCs w:val="22"/>
          <w:lang w:val="pl-PL"/>
        </w:rPr>
        <w:t xml:space="preserve"> </w:t>
      </w:r>
      <w:r w:rsidRPr="00F16A42">
        <w:rPr>
          <w:sz w:val="22"/>
          <w:szCs w:val="22"/>
        </w:rPr>
        <w:t>postępowaniu o udzielenie zamówienia publicznego; konsekwencje niepodania określonych</w:t>
      </w:r>
      <w:r w:rsidR="00F12EC8">
        <w:rPr>
          <w:sz w:val="22"/>
          <w:szCs w:val="22"/>
          <w:lang w:val="pl-PL"/>
        </w:rPr>
        <w:t xml:space="preserve"> </w:t>
      </w:r>
      <w:r w:rsidRPr="00F16A42">
        <w:rPr>
          <w:sz w:val="22"/>
          <w:szCs w:val="22"/>
        </w:rPr>
        <w:t xml:space="preserve">danych wynikają z ustawy </w:t>
      </w:r>
      <w:proofErr w:type="spellStart"/>
      <w:r w:rsidRPr="00F16A42">
        <w:rPr>
          <w:sz w:val="22"/>
          <w:szCs w:val="22"/>
        </w:rPr>
        <w:t>Pzp</w:t>
      </w:r>
      <w:proofErr w:type="spellEnd"/>
      <w:r w:rsidRPr="00F16A42">
        <w:rPr>
          <w:sz w:val="22"/>
          <w:szCs w:val="22"/>
        </w:rPr>
        <w:t>;</w:t>
      </w:r>
    </w:p>
    <w:p w14:paraId="5E1C4668" w14:textId="157123BA"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t>w odniesieniu do Pani/Pana danych osobowych decyzje nie będą podejmowane w sposób</w:t>
      </w:r>
      <w:r w:rsidR="00F12EC8">
        <w:rPr>
          <w:sz w:val="22"/>
          <w:szCs w:val="22"/>
          <w:lang w:val="pl-PL"/>
        </w:rPr>
        <w:t xml:space="preserve"> </w:t>
      </w:r>
      <w:r w:rsidRPr="00F16A42">
        <w:rPr>
          <w:sz w:val="22"/>
          <w:szCs w:val="22"/>
        </w:rPr>
        <w:t>zautomatyzowany, stosowanie do art. 22 RODO;</w:t>
      </w:r>
    </w:p>
    <w:p w14:paraId="7DC5F691" w14:textId="77777777"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lastRenderedPageBreak/>
        <w:t>posiada Pani/Pan:</w:t>
      </w:r>
    </w:p>
    <w:p w14:paraId="2E91235F" w14:textId="77777777" w:rsidR="008D0AAD" w:rsidRPr="00F12EC8" w:rsidRDefault="008D0AAD" w:rsidP="009A3D91">
      <w:pPr>
        <w:pStyle w:val="Akapitzlist"/>
        <w:numPr>
          <w:ilvl w:val="1"/>
          <w:numId w:val="22"/>
        </w:numPr>
        <w:ind w:left="851" w:hanging="425"/>
        <w:jc w:val="both"/>
        <w:rPr>
          <w:sz w:val="22"/>
          <w:szCs w:val="22"/>
        </w:rPr>
      </w:pPr>
      <w:r w:rsidRPr="00F12EC8">
        <w:rPr>
          <w:sz w:val="22"/>
          <w:szCs w:val="22"/>
        </w:rPr>
        <w:t>na podstawie art. 15 RODO prawo dostępu do danych osobowych Pani/Pana dotyczących;</w:t>
      </w:r>
    </w:p>
    <w:p w14:paraId="1106AF62" w14:textId="77777777" w:rsidR="008D0AAD" w:rsidRPr="00F12EC8" w:rsidRDefault="008D0AAD" w:rsidP="009A3D91">
      <w:pPr>
        <w:pStyle w:val="Akapitzlist"/>
        <w:numPr>
          <w:ilvl w:val="1"/>
          <w:numId w:val="22"/>
        </w:numPr>
        <w:ind w:left="851" w:hanging="425"/>
        <w:jc w:val="both"/>
        <w:rPr>
          <w:sz w:val="22"/>
          <w:szCs w:val="22"/>
        </w:rPr>
      </w:pPr>
      <w:r w:rsidRPr="00F12EC8">
        <w:rPr>
          <w:sz w:val="22"/>
          <w:szCs w:val="22"/>
        </w:rPr>
        <w:t>na podstawie art. 16 RODO prawo do sprostowania Pani/Pana danych osobowych *;</w:t>
      </w:r>
    </w:p>
    <w:p w14:paraId="4882FB19" w14:textId="61979B16" w:rsidR="008D0AAD" w:rsidRPr="00F12EC8" w:rsidRDefault="008D0AAD" w:rsidP="009A3D91">
      <w:pPr>
        <w:pStyle w:val="Akapitzlist"/>
        <w:numPr>
          <w:ilvl w:val="1"/>
          <w:numId w:val="22"/>
        </w:numPr>
        <w:ind w:left="851" w:hanging="425"/>
        <w:jc w:val="both"/>
        <w:rPr>
          <w:sz w:val="22"/>
          <w:szCs w:val="22"/>
        </w:rPr>
      </w:pPr>
      <w:r w:rsidRPr="00F12EC8">
        <w:rPr>
          <w:sz w:val="22"/>
          <w:szCs w:val="22"/>
        </w:rPr>
        <w:t>na podstawie art. 18 RODO prawo żądania od administratora ograniczenia przetwarzania danych osobowych z zastrzeżeniem przypadków, o których mowa w art. 18 ust. 2 RODO **;</w:t>
      </w:r>
    </w:p>
    <w:p w14:paraId="63E7C645" w14:textId="77777777" w:rsidR="008D0AAD" w:rsidRPr="00F12EC8" w:rsidRDefault="008D0AAD" w:rsidP="009A3D91">
      <w:pPr>
        <w:pStyle w:val="Akapitzlist"/>
        <w:numPr>
          <w:ilvl w:val="1"/>
          <w:numId w:val="22"/>
        </w:numPr>
        <w:tabs>
          <w:tab w:val="left" w:pos="993"/>
        </w:tabs>
        <w:ind w:left="851" w:hanging="425"/>
        <w:jc w:val="both"/>
        <w:rPr>
          <w:sz w:val="22"/>
          <w:szCs w:val="22"/>
        </w:rPr>
      </w:pPr>
      <w:r w:rsidRPr="00F12EC8">
        <w:rPr>
          <w:sz w:val="22"/>
          <w:szCs w:val="22"/>
        </w:rPr>
        <w:t>prawo do wniesienia skargi do Prezesa Urzędu Ochrony Danych Osobowych, gdy uzna Pani/Pan, że przetwarzanie danych osobowych Pani/Pana dotyczących narusza przepisy RODO;</w:t>
      </w:r>
    </w:p>
    <w:p w14:paraId="4DAE3D40" w14:textId="77777777" w:rsidR="008D0AAD" w:rsidRPr="00F16A42" w:rsidRDefault="008D0AAD" w:rsidP="00F12EC8">
      <w:pPr>
        <w:numPr>
          <w:ilvl w:val="3"/>
          <w:numId w:val="11"/>
        </w:numPr>
        <w:tabs>
          <w:tab w:val="clear" w:pos="1857"/>
        </w:tabs>
        <w:ind w:left="426" w:hanging="426"/>
        <w:jc w:val="both"/>
        <w:rPr>
          <w:sz w:val="22"/>
          <w:szCs w:val="22"/>
        </w:rPr>
      </w:pPr>
      <w:r w:rsidRPr="00F16A42">
        <w:rPr>
          <w:sz w:val="22"/>
          <w:szCs w:val="22"/>
        </w:rPr>
        <w:t>nie przysługuje Pani/Panu:</w:t>
      </w:r>
    </w:p>
    <w:p w14:paraId="3070A794" w14:textId="77777777" w:rsidR="008D0AAD" w:rsidRPr="00F12EC8" w:rsidRDefault="008D0AAD" w:rsidP="009A3D91">
      <w:pPr>
        <w:pStyle w:val="Akapitzlist"/>
        <w:numPr>
          <w:ilvl w:val="0"/>
          <w:numId w:val="23"/>
        </w:numPr>
        <w:ind w:left="851" w:hanging="425"/>
        <w:jc w:val="both"/>
        <w:rPr>
          <w:sz w:val="22"/>
          <w:szCs w:val="22"/>
        </w:rPr>
      </w:pPr>
      <w:r w:rsidRPr="00F12EC8">
        <w:rPr>
          <w:sz w:val="22"/>
          <w:szCs w:val="22"/>
        </w:rPr>
        <w:t>w związku z art. 17 ust. 3 lit. b, d lub e RODO prawo do usunięcia danych osobowych;</w:t>
      </w:r>
    </w:p>
    <w:p w14:paraId="6CD99EBF" w14:textId="77777777" w:rsidR="008D0AAD" w:rsidRPr="00F12EC8" w:rsidRDefault="008D0AAD" w:rsidP="009A3D91">
      <w:pPr>
        <w:pStyle w:val="Akapitzlist"/>
        <w:numPr>
          <w:ilvl w:val="0"/>
          <w:numId w:val="23"/>
        </w:numPr>
        <w:ind w:left="851" w:hanging="425"/>
        <w:jc w:val="both"/>
        <w:rPr>
          <w:sz w:val="22"/>
          <w:szCs w:val="22"/>
        </w:rPr>
      </w:pPr>
      <w:r w:rsidRPr="00F12EC8">
        <w:rPr>
          <w:sz w:val="22"/>
          <w:szCs w:val="22"/>
        </w:rPr>
        <w:t>prawo do przenoszenia danych osobowych, o którym mowa w art. 20 RODO;</w:t>
      </w:r>
    </w:p>
    <w:p w14:paraId="73ABF840" w14:textId="77777777" w:rsidR="008D0AAD" w:rsidRPr="00F12EC8" w:rsidRDefault="008D0AAD" w:rsidP="009A3D91">
      <w:pPr>
        <w:pStyle w:val="Akapitzlist"/>
        <w:numPr>
          <w:ilvl w:val="0"/>
          <w:numId w:val="23"/>
        </w:numPr>
        <w:ind w:left="851" w:hanging="425"/>
        <w:jc w:val="both"/>
        <w:rPr>
          <w:sz w:val="22"/>
          <w:szCs w:val="22"/>
        </w:rPr>
      </w:pPr>
      <w:r w:rsidRPr="00F12EC8">
        <w:rPr>
          <w:sz w:val="22"/>
          <w:szCs w:val="22"/>
        </w:rPr>
        <w:t>na podstawie art. 21 RODO prawo sprzeciwu, wobec przetwarzania danych osobowych, gdyż podstawą prawną przetwarzania Pani/Pana danych osobowych jest art. 6 ust. 1 lit. c RODO.</w:t>
      </w:r>
    </w:p>
    <w:p w14:paraId="275F9AA0" w14:textId="77777777" w:rsidR="008D0AAD" w:rsidRPr="00F16A42" w:rsidRDefault="008D0AAD" w:rsidP="00F16A42">
      <w:pPr>
        <w:pStyle w:val="Akapitzlist"/>
        <w:ind w:left="1134" w:hanging="141"/>
        <w:jc w:val="both"/>
        <w:rPr>
          <w:sz w:val="22"/>
          <w:szCs w:val="22"/>
        </w:rPr>
      </w:pPr>
    </w:p>
    <w:p w14:paraId="19BBAAD8" w14:textId="205B173F" w:rsidR="008D0AAD" w:rsidRPr="00F16A42" w:rsidRDefault="008D0AAD" w:rsidP="00F12EC8">
      <w:pPr>
        <w:tabs>
          <w:tab w:val="center" w:pos="1276"/>
        </w:tabs>
        <w:ind w:left="426" w:hanging="426"/>
        <w:jc w:val="both"/>
        <w:rPr>
          <w:sz w:val="22"/>
          <w:szCs w:val="22"/>
        </w:rPr>
      </w:pPr>
      <w:r w:rsidRPr="00F16A42">
        <w:rPr>
          <w:sz w:val="22"/>
          <w:szCs w:val="22"/>
        </w:rPr>
        <w:t>*)</w:t>
      </w:r>
      <w:r w:rsidRPr="00F16A42">
        <w:rPr>
          <w:sz w:val="22"/>
          <w:szCs w:val="22"/>
        </w:rPr>
        <w:tab/>
      </w:r>
      <w:r w:rsidRPr="00F16A42">
        <w:rPr>
          <w:sz w:val="22"/>
          <w:szCs w:val="22"/>
        </w:rPr>
        <w:tab/>
      </w:r>
      <w:r w:rsidR="00F12EC8">
        <w:rPr>
          <w:sz w:val="22"/>
          <w:szCs w:val="22"/>
        </w:rPr>
        <w:t>s</w:t>
      </w:r>
      <w:r w:rsidRPr="00F16A42">
        <w:rPr>
          <w:sz w:val="22"/>
          <w:szCs w:val="22"/>
        </w:rPr>
        <w:t xml:space="preserve">korzystanie z prawa do sprostowania nie może skutkować zmianą wyniku postępowania o udzielenie zamówienia publicznego ani zmianą postanowień umowy w zakresie niezgodnym z ustawą </w:t>
      </w:r>
      <w:proofErr w:type="spellStart"/>
      <w:r w:rsidRPr="00F16A42">
        <w:rPr>
          <w:sz w:val="22"/>
          <w:szCs w:val="22"/>
        </w:rPr>
        <w:t>Pzp</w:t>
      </w:r>
      <w:proofErr w:type="spellEnd"/>
      <w:r w:rsidRPr="00F16A42">
        <w:rPr>
          <w:sz w:val="22"/>
          <w:szCs w:val="22"/>
        </w:rPr>
        <w:t xml:space="preserve"> oraz nie może naruszać integralności protokołu oraz jego załączników</w:t>
      </w:r>
    </w:p>
    <w:p w14:paraId="42219A63" w14:textId="30744F98" w:rsidR="008D0AAD" w:rsidRPr="00F12EC8" w:rsidRDefault="008D0AAD" w:rsidP="00F12EC8">
      <w:pPr>
        <w:tabs>
          <w:tab w:val="left" w:pos="1418"/>
          <w:tab w:val="center" w:pos="1701"/>
        </w:tabs>
        <w:ind w:left="426" w:hanging="426"/>
        <w:jc w:val="both"/>
        <w:rPr>
          <w:sz w:val="22"/>
          <w:szCs w:val="22"/>
        </w:rPr>
      </w:pPr>
      <w:r w:rsidRPr="00F16A42">
        <w:rPr>
          <w:sz w:val="22"/>
          <w:szCs w:val="22"/>
        </w:rPr>
        <w:t>**)</w:t>
      </w:r>
      <w:r w:rsidRPr="00F16A42">
        <w:rPr>
          <w:sz w:val="22"/>
          <w:szCs w:val="22"/>
        </w:rPr>
        <w:tab/>
      </w:r>
      <w:r w:rsidR="00F12EC8">
        <w:rPr>
          <w:sz w:val="22"/>
          <w:szCs w:val="22"/>
        </w:rPr>
        <w:t>p</w:t>
      </w:r>
      <w:r w:rsidRPr="00F16A42">
        <w:rPr>
          <w:sz w:val="22"/>
          <w:szCs w:val="22"/>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8D0AAD" w:rsidRPr="00F12EC8" w:rsidSect="00CA1D7D">
      <w:pgSz w:w="11909" w:h="16834"/>
      <w:pgMar w:top="1135" w:right="1417" w:bottom="1417" w:left="1417" w:header="709"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AF8C" w14:textId="77777777" w:rsidR="00CA1D7D" w:rsidRDefault="00CA1D7D">
      <w:r>
        <w:separator/>
      </w:r>
    </w:p>
  </w:endnote>
  <w:endnote w:type="continuationSeparator" w:id="0">
    <w:p w14:paraId="6FE89E96" w14:textId="77777777" w:rsidR="00CA1D7D" w:rsidRDefault="00CA1D7D">
      <w:r>
        <w:continuationSeparator/>
      </w:r>
    </w:p>
  </w:endnote>
  <w:endnote w:type="continuationNotice" w:id="1">
    <w:p w14:paraId="34A7FE7C" w14:textId="77777777" w:rsidR="00CA1D7D" w:rsidRDefault="00CA1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Extra Black Condensed P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D7B6" w14:textId="77777777" w:rsidR="00D837C3" w:rsidRDefault="00D837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745137" w14:textId="77777777" w:rsidR="00D837C3" w:rsidRDefault="00D837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91C4" w14:textId="77777777" w:rsidR="00D837C3" w:rsidRPr="00772BBB" w:rsidRDefault="00D837C3" w:rsidP="00772B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E050" w14:textId="77777777" w:rsidR="00D837C3" w:rsidRDefault="00D837C3">
    <w:pPr>
      <w:pStyle w:val="Stopka"/>
      <w:jc w:val="center"/>
    </w:pPr>
    <w:r>
      <w:fldChar w:fldCharType="begin"/>
    </w:r>
    <w:r>
      <w:instrText>PAGE   \* MERGEFORMAT</w:instrText>
    </w:r>
    <w:r>
      <w:fldChar w:fldCharType="separate"/>
    </w:r>
    <w:r w:rsidR="0052295B">
      <w:rPr>
        <w:noProof/>
      </w:rPr>
      <w:t>1</w:t>
    </w:r>
    <w:r>
      <w:fldChar w:fldCharType="end"/>
    </w:r>
  </w:p>
  <w:p w14:paraId="3F6C1509" w14:textId="77777777" w:rsidR="00D837C3" w:rsidRDefault="00D837C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CAA" w14:textId="77777777" w:rsidR="00D837C3" w:rsidRPr="00F12EC8" w:rsidRDefault="00D837C3" w:rsidP="00772BBB">
    <w:pPr>
      <w:pStyle w:val="Stopka"/>
      <w:jc w:val="center"/>
      <w:rPr>
        <w:sz w:val="22"/>
        <w:szCs w:val="22"/>
      </w:rPr>
    </w:pPr>
    <w:r w:rsidRPr="00F12EC8">
      <w:rPr>
        <w:sz w:val="22"/>
        <w:szCs w:val="22"/>
      </w:rPr>
      <w:fldChar w:fldCharType="begin"/>
    </w:r>
    <w:r w:rsidRPr="00F12EC8">
      <w:rPr>
        <w:sz w:val="22"/>
        <w:szCs w:val="22"/>
      </w:rPr>
      <w:instrText xml:space="preserve"> PAGE   \* MERGEFORMAT </w:instrText>
    </w:r>
    <w:r w:rsidRPr="00F12EC8">
      <w:rPr>
        <w:sz w:val="22"/>
        <w:szCs w:val="22"/>
      </w:rPr>
      <w:fldChar w:fldCharType="separate"/>
    </w:r>
    <w:r w:rsidR="00633586">
      <w:rPr>
        <w:noProof/>
        <w:sz w:val="22"/>
        <w:szCs w:val="22"/>
      </w:rPr>
      <w:t>22</w:t>
    </w:r>
    <w:r w:rsidRPr="00F12EC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B7DE" w14:textId="77777777" w:rsidR="00CA1D7D" w:rsidRDefault="00CA1D7D">
      <w:r>
        <w:separator/>
      </w:r>
    </w:p>
  </w:footnote>
  <w:footnote w:type="continuationSeparator" w:id="0">
    <w:p w14:paraId="7E7E8E1C" w14:textId="77777777" w:rsidR="00CA1D7D" w:rsidRDefault="00CA1D7D">
      <w:r>
        <w:continuationSeparator/>
      </w:r>
    </w:p>
  </w:footnote>
  <w:footnote w:type="continuationNotice" w:id="1">
    <w:p w14:paraId="3052F8B0" w14:textId="77777777" w:rsidR="00CA1D7D" w:rsidRDefault="00CA1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6BE9" w14:textId="4BC12296" w:rsidR="00D837C3" w:rsidRPr="00F12EC8" w:rsidRDefault="00D837C3" w:rsidP="00455823">
    <w:pPr>
      <w:pStyle w:val="Nagwek"/>
      <w:jc w:val="center"/>
      <w:rPr>
        <w:bCs/>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7222"/>
    </w:tblGrid>
    <w:tr w:rsidR="00FE60D6" w:rsidRPr="00BE2CF9" w14:paraId="6E1C75A7" w14:textId="77777777" w:rsidTr="00D177F4">
      <w:trPr>
        <w:trHeight w:val="1472"/>
      </w:trPr>
      <w:tc>
        <w:tcPr>
          <w:tcW w:w="1853" w:type="dxa"/>
        </w:tcPr>
        <w:p w14:paraId="58142775" w14:textId="77777777" w:rsidR="00FE60D6" w:rsidRDefault="00FE60D6" w:rsidP="00FE60D6">
          <w:pPr>
            <w:pStyle w:val="Nagwek"/>
          </w:pPr>
          <w:r>
            <w:rPr>
              <w:noProof/>
            </w:rPr>
            <w:drawing>
              <wp:inline distT="0" distB="0" distL="0" distR="0" wp14:anchorId="54DA80C0" wp14:editId="5D8A33F8">
                <wp:extent cx="936202" cy="936202"/>
                <wp:effectExtent l="0" t="0" r="3810" b="3810"/>
                <wp:docPr id="335352564" name="Obraz 335352564"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arne, ciemność&#10;&#10;Opis wygenerowany automatyczni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953896" cy="953896"/>
                        </a:xfrm>
                        <a:prstGeom prst="rect">
                          <a:avLst/>
                        </a:prstGeom>
                      </pic:spPr>
                    </pic:pic>
                  </a:graphicData>
                </a:graphic>
              </wp:inline>
            </w:drawing>
          </w:r>
        </w:p>
      </w:tc>
      <w:tc>
        <w:tcPr>
          <w:tcW w:w="7222" w:type="dxa"/>
          <w:tcMar>
            <w:top w:w="0" w:type="dxa"/>
          </w:tcMar>
          <w:vAlign w:val="center"/>
        </w:tcPr>
        <w:p w14:paraId="183A8E3F" w14:textId="77777777" w:rsidR="00FE60D6" w:rsidRDefault="00FE60D6" w:rsidP="00FE60D6">
          <w:pPr>
            <w:pStyle w:val="Nagwek"/>
            <w:rPr>
              <w:rFonts w:ascii="Source Sans Pro SemiBold" w:hAnsi="Source Sans Pro SemiBold"/>
              <w:b/>
              <w:bCs/>
              <w:sz w:val="32"/>
              <w:szCs w:val="32"/>
            </w:rPr>
          </w:pPr>
          <w:r w:rsidRPr="00BE2CF9">
            <w:rPr>
              <w:rFonts w:ascii="Source Sans Pro SemiBold" w:hAnsi="Source Sans Pro SemiBold"/>
              <w:b/>
              <w:bCs/>
              <w:sz w:val="32"/>
              <w:szCs w:val="32"/>
            </w:rPr>
            <w:t>Politechnika Warszawska</w:t>
          </w:r>
        </w:p>
        <w:p w14:paraId="196FB917" w14:textId="77777777" w:rsidR="00FE60D6" w:rsidRPr="00BE2CF9" w:rsidRDefault="00FE60D6" w:rsidP="00FE60D6">
          <w:pPr>
            <w:pStyle w:val="Nagwek"/>
            <w:rPr>
              <w:rFonts w:ascii="Source Sans Pro" w:hAnsi="Source Sans Pro"/>
            </w:rPr>
          </w:pPr>
          <w:r>
            <w:rPr>
              <w:rFonts w:ascii="Source Sans Pro" w:hAnsi="Source Sans Pro"/>
            </w:rPr>
            <w:t>Wydział Chemiczny</w:t>
          </w:r>
        </w:p>
      </w:tc>
    </w:tr>
  </w:tbl>
  <w:p w14:paraId="3C212DCD" w14:textId="196D73C5" w:rsidR="00D837C3" w:rsidRDefault="00D837C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CF81" w14:textId="77777777" w:rsidR="00D837C3" w:rsidRPr="007312FF" w:rsidRDefault="00D837C3" w:rsidP="006A04A2">
    <w:pPr>
      <w:spacing w:line="276" w:lineRule="auto"/>
      <w:ind w:right="3"/>
      <w:contextualSpacing/>
      <w:jc w:val="right"/>
      <w:rPr>
        <w:rStyle w:val="Pogrubienie"/>
        <w:b w:val="0"/>
      </w:rPr>
    </w:pPr>
    <w:r w:rsidRPr="007312FF">
      <w:rPr>
        <w:rStyle w:val="Pogrubienie"/>
        <w:b w:val="0"/>
      </w:rPr>
      <w:t xml:space="preserve">Nr postępowania </w:t>
    </w:r>
    <w:proofErr w:type="spellStart"/>
    <w:r w:rsidRPr="007312FF">
      <w:rPr>
        <w:rStyle w:val="Pogrubienie"/>
        <w:b w:val="0"/>
      </w:rPr>
      <w:t>WChZP</w:t>
    </w:r>
    <w:proofErr w:type="spellEnd"/>
    <w:r w:rsidRPr="007312FF">
      <w:rPr>
        <w:rStyle w:val="Pogrubienie"/>
        <w:b w:val="0"/>
      </w:rPr>
      <w:t>/</w:t>
    </w:r>
    <w:r w:rsidRPr="000D34EA">
      <w:rPr>
        <w:rStyle w:val="Pogrubienie"/>
        <w:b w:val="0"/>
        <w:highlight w:val="yellow"/>
      </w:rPr>
      <w:t>…</w:t>
    </w:r>
    <w:r w:rsidRPr="007312FF">
      <w:rPr>
        <w:rStyle w:val="Pogrubienie"/>
        <w:b w:val="0"/>
      </w:rPr>
      <w:t>/16</w:t>
    </w:r>
  </w:p>
  <w:p w14:paraId="30504B26" w14:textId="77777777" w:rsidR="00D837C3" w:rsidRDefault="00D837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8F2E690"/>
    <w:lvl w:ilvl="0">
      <w:start w:val="1"/>
      <w:numFmt w:val="decimal"/>
      <w:pStyle w:val="Listanumerowana2"/>
      <w:lvlText w:val="%1."/>
      <w:lvlJc w:val="left"/>
      <w:pPr>
        <w:tabs>
          <w:tab w:val="num" w:pos="643"/>
        </w:tabs>
        <w:ind w:left="643" w:hanging="360"/>
      </w:pPr>
    </w:lvl>
  </w:abstractNum>
  <w:abstractNum w:abstractNumId="1" w15:restartNumberingAfterBreak="0">
    <w:nsid w:val="FFFFFF81"/>
    <w:multiLevelType w:val="singleLevel"/>
    <w:tmpl w:val="B4887B5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FB21C1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5C8E1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109529D"/>
    <w:multiLevelType w:val="hybridMultilevel"/>
    <w:tmpl w:val="3152774E"/>
    <w:styleLink w:val="Zaimportowanystyl18"/>
    <w:lvl w:ilvl="0" w:tplc="8104F24C">
      <w:start w:val="1"/>
      <w:numFmt w:val="upperLetter"/>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69964">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s>
        <w:ind w:left="1429" w:hanging="3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C35CE">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s>
        <w:ind w:left="2138"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07DB6">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s>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C9E36">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s>
        <w:ind w:left="355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42584">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s>
        <w:ind w:left="4265"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A13D2">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s>
        <w:ind w:left="497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C8A">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s>
        <w:ind w:left="5683"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875E2">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s>
        <w:ind w:left="6392" w:hanging="1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FA146F"/>
    <w:multiLevelType w:val="multilevel"/>
    <w:tmpl w:val="C6123B5C"/>
    <w:lvl w:ilvl="0">
      <w:start w:val="1"/>
      <w:numFmt w:val="decimal"/>
      <w:lvlText w:val="%1."/>
      <w:lvlJc w:val="left"/>
      <w:pPr>
        <w:ind w:left="928" w:hanging="360"/>
      </w:pPr>
      <w:rPr>
        <w:b w:val="0"/>
        <w:bCs/>
        <w:u w:val="none"/>
      </w:rPr>
    </w:lvl>
    <w:lvl w:ilvl="1">
      <w:start w:val="1"/>
      <w:numFmt w:val="decimal"/>
      <w:lvlText w:val="%2)"/>
      <w:lvlJc w:val="left"/>
      <w:pPr>
        <w:ind w:left="2062"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43BBD"/>
    <w:multiLevelType w:val="hybridMultilevel"/>
    <w:tmpl w:val="AC444AA2"/>
    <w:lvl w:ilvl="0" w:tplc="9118BF7C">
      <w:start w:val="1"/>
      <w:numFmt w:val="upperRoman"/>
      <w:lvlText w:val="%1."/>
      <w:lvlJc w:val="lef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952A0"/>
    <w:multiLevelType w:val="multilevel"/>
    <w:tmpl w:val="0AFA965A"/>
    <w:lvl w:ilvl="0">
      <w:start w:val="9"/>
      <w:numFmt w:val="decimal"/>
      <w:lvlText w:val="%1."/>
      <w:lvlJc w:val="left"/>
      <w:pPr>
        <w:tabs>
          <w:tab w:val="num" w:pos="720"/>
        </w:tabs>
        <w:ind w:left="720" w:hanging="360"/>
      </w:pPr>
      <w:rPr>
        <w:rFonts w:ascii="Times New Roman" w:hAnsi="Times New Roman"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16326E1"/>
    <w:multiLevelType w:val="multilevel"/>
    <w:tmpl w:val="3E662F68"/>
    <w:lvl w:ilvl="0">
      <w:start w:val="1"/>
      <w:numFmt w:val="decimal"/>
      <w:lvlText w:val="%1)"/>
      <w:lvlJc w:val="left"/>
      <w:pPr>
        <w:ind w:left="1434" w:hanging="360"/>
      </w:pPr>
      <w:rPr>
        <w:rFonts w:ascii="Times New Roman" w:hAnsi="Times New Roman"/>
        <w:b w:val="0"/>
        <w:bCs w:val="0"/>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9" w15:restartNumberingAfterBreak="0">
    <w:nsid w:val="118D7F66"/>
    <w:multiLevelType w:val="hybridMultilevel"/>
    <w:tmpl w:val="7E5C1644"/>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4E265B5"/>
    <w:multiLevelType w:val="hybridMultilevel"/>
    <w:tmpl w:val="58868EA2"/>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1" w15:restartNumberingAfterBreak="0">
    <w:nsid w:val="17BD655A"/>
    <w:multiLevelType w:val="multilevel"/>
    <w:tmpl w:val="691CDA5A"/>
    <w:lvl w:ilvl="0">
      <w:start w:val="1"/>
      <w:numFmt w:val="decimal"/>
      <w:lvlText w:val="%1)"/>
      <w:lvlJc w:val="left"/>
      <w:pPr>
        <w:ind w:left="644" w:hanging="360"/>
      </w:pPr>
      <w:rPr>
        <w:b w:val="0"/>
        <w:bCs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18ED7BCB"/>
    <w:multiLevelType w:val="multilevel"/>
    <w:tmpl w:val="A596057A"/>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sz w:val="22"/>
        <w:szCs w:val="22"/>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2E3487"/>
    <w:multiLevelType w:val="hybridMultilevel"/>
    <w:tmpl w:val="CC66F954"/>
    <w:lvl w:ilvl="0" w:tplc="39A85C6C">
      <w:start w:val="1"/>
      <w:numFmt w:val="bullet"/>
      <w:lvlText w:val="-"/>
      <w:lvlJc w:val="left"/>
      <w:pPr>
        <w:ind w:left="2050" w:hanging="360"/>
      </w:pPr>
      <w:rPr>
        <w:rFonts w:ascii="Times New Roman" w:hAnsi="Times New Roman" w:cs="Times New Roman" w:hint="default"/>
      </w:rPr>
    </w:lvl>
    <w:lvl w:ilvl="1" w:tplc="04150003" w:tentative="1">
      <w:start w:val="1"/>
      <w:numFmt w:val="bullet"/>
      <w:lvlText w:val="o"/>
      <w:lvlJc w:val="left"/>
      <w:pPr>
        <w:ind w:left="2770" w:hanging="360"/>
      </w:pPr>
      <w:rPr>
        <w:rFonts w:ascii="Courier New" w:hAnsi="Courier New" w:cs="Courier New" w:hint="default"/>
      </w:rPr>
    </w:lvl>
    <w:lvl w:ilvl="2" w:tplc="04150005" w:tentative="1">
      <w:start w:val="1"/>
      <w:numFmt w:val="bullet"/>
      <w:lvlText w:val=""/>
      <w:lvlJc w:val="left"/>
      <w:pPr>
        <w:ind w:left="3490" w:hanging="360"/>
      </w:pPr>
      <w:rPr>
        <w:rFonts w:ascii="Wingdings" w:hAnsi="Wingdings" w:hint="default"/>
      </w:rPr>
    </w:lvl>
    <w:lvl w:ilvl="3" w:tplc="04150001" w:tentative="1">
      <w:start w:val="1"/>
      <w:numFmt w:val="bullet"/>
      <w:lvlText w:val=""/>
      <w:lvlJc w:val="left"/>
      <w:pPr>
        <w:ind w:left="4210" w:hanging="360"/>
      </w:pPr>
      <w:rPr>
        <w:rFonts w:ascii="Symbol" w:hAnsi="Symbol" w:hint="default"/>
      </w:rPr>
    </w:lvl>
    <w:lvl w:ilvl="4" w:tplc="04150003" w:tentative="1">
      <w:start w:val="1"/>
      <w:numFmt w:val="bullet"/>
      <w:lvlText w:val="o"/>
      <w:lvlJc w:val="left"/>
      <w:pPr>
        <w:ind w:left="4930" w:hanging="360"/>
      </w:pPr>
      <w:rPr>
        <w:rFonts w:ascii="Courier New" w:hAnsi="Courier New" w:cs="Courier New" w:hint="default"/>
      </w:rPr>
    </w:lvl>
    <w:lvl w:ilvl="5" w:tplc="04150005" w:tentative="1">
      <w:start w:val="1"/>
      <w:numFmt w:val="bullet"/>
      <w:lvlText w:val=""/>
      <w:lvlJc w:val="left"/>
      <w:pPr>
        <w:ind w:left="5650" w:hanging="360"/>
      </w:pPr>
      <w:rPr>
        <w:rFonts w:ascii="Wingdings" w:hAnsi="Wingdings" w:hint="default"/>
      </w:rPr>
    </w:lvl>
    <w:lvl w:ilvl="6" w:tplc="39A85C6C">
      <w:start w:val="1"/>
      <w:numFmt w:val="bullet"/>
      <w:lvlText w:val="-"/>
      <w:lvlJc w:val="left"/>
      <w:pPr>
        <w:ind w:left="6370" w:hanging="360"/>
      </w:pPr>
      <w:rPr>
        <w:rFonts w:ascii="Times New Roman" w:hAnsi="Times New Roman" w:cs="Times New Roman" w:hint="default"/>
      </w:rPr>
    </w:lvl>
    <w:lvl w:ilvl="7" w:tplc="04150003" w:tentative="1">
      <w:start w:val="1"/>
      <w:numFmt w:val="bullet"/>
      <w:lvlText w:val="o"/>
      <w:lvlJc w:val="left"/>
      <w:pPr>
        <w:ind w:left="7090" w:hanging="360"/>
      </w:pPr>
      <w:rPr>
        <w:rFonts w:ascii="Courier New" w:hAnsi="Courier New" w:cs="Courier New" w:hint="default"/>
      </w:rPr>
    </w:lvl>
    <w:lvl w:ilvl="8" w:tplc="04150005" w:tentative="1">
      <w:start w:val="1"/>
      <w:numFmt w:val="bullet"/>
      <w:lvlText w:val=""/>
      <w:lvlJc w:val="left"/>
      <w:pPr>
        <w:ind w:left="7810" w:hanging="360"/>
      </w:pPr>
      <w:rPr>
        <w:rFonts w:ascii="Wingdings" w:hAnsi="Wingdings" w:hint="default"/>
      </w:rPr>
    </w:lvl>
  </w:abstractNum>
  <w:abstractNum w:abstractNumId="15" w15:restartNumberingAfterBreak="0">
    <w:nsid w:val="245B689F"/>
    <w:multiLevelType w:val="hybridMultilevel"/>
    <w:tmpl w:val="87CAC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CD1846"/>
    <w:multiLevelType w:val="multilevel"/>
    <w:tmpl w:val="BBA65CDC"/>
    <w:styleLink w:val="Zaimportowanystyl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16"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2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72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09"/>
          <w:tab w:val="left" w:pos="2836"/>
          <w:tab w:val="left" w:pos="3545"/>
          <w:tab w:val="left" w:pos="4254"/>
          <w:tab w:val="left" w:pos="4963"/>
          <w:tab w:val="left" w:pos="5672"/>
          <w:tab w:val="left" w:pos="6381"/>
          <w:tab w:val="left" w:pos="7090"/>
          <w:tab w:val="left" w:pos="7799"/>
          <w:tab w:val="left" w:pos="8508"/>
        </w:tabs>
        <w:ind w:left="223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736"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09"/>
          <w:tab w:val="left" w:pos="1418"/>
          <w:tab w:val="left" w:pos="3545"/>
          <w:tab w:val="left" w:pos="4254"/>
          <w:tab w:val="left" w:pos="4963"/>
          <w:tab w:val="left" w:pos="5672"/>
          <w:tab w:val="left" w:pos="6381"/>
          <w:tab w:val="left" w:pos="7090"/>
          <w:tab w:val="left" w:pos="7799"/>
          <w:tab w:val="left" w:pos="8508"/>
        </w:tabs>
        <w:ind w:left="32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09"/>
          <w:tab w:val="left" w:pos="1418"/>
          <w:tab w:val="left" w:pos="2127"/>
          <w:tab w:val="left" w:pos="4254"/>
          <w:tab w:val="left" w:pos="4963"/>
          <w:tab w:val="left" w:pos="5672"/>
          <w:tab w:val="left" w:pos="6381"/>
          <w:tab w:val="left" w:pos="7090"/>
          <w:tab w:val="left" w:pos="7799"/>
          <w:tab w:val="left" w:pos="8508"/>
        </w:tabs>
        <w:ind w:left="3744"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09"/>
          <w:tab w:val="left" w:pos="1418"/>
          <w:tab w:val="left" w:pos="2127"/>
          <w:tab w:val="left" w:pos="4963"/>
          <w:tab w:val="left" w:pos="5672"/>
          <w:tab w:val="left" w:pos="6381"/>
          <w:tab w:val="left" w:pos="7090"/>
          <w:tab w:val="left" w:pos="7799"/>
          <w:tab w:val="left" w:pos="8508"/>
        </w:tabs>
        <w:ind w:left="432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9E16521"/>
    <w:multiLevelType w:val="multilevel"/>
    <w:tmpl w:val="0A04B248"/>
    <w:lvl w:ilvl="0">
      <w:start w:val="3"/>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A97B61"/>
    <w:multiLevelType w:val="multilevel"/>
    <w:tmpl w:val="CFC8B48E"/>
    <w:lvl w:ilvl="0">
      <w:start w:val="1"/>
      <w:numFmt w:val="decimal"/>
      <w:lvlText w:val="%1)"/>
      <w:lvlJc w:val="left"/>
      <w:pPr>
        <w:ind w:left="1434" w:hanging="360"/>
      </w:pPr>
      <w:rPr>
        <w:rFonts w:ascii="Times New Roman" w:hAnsi="Times New Roman"/>
        <w:b w:val="0"/>
        <w:bCs/>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9" w15:restartNumberingAfterBreak="0">
    <w:nsid w:val="35361A0C"/>
    <w:multiLevelType w:val="multilevel"/>
    <w:tmpl w:val="1ACECF40"/>
    <w:lvl w:ilvl="0">
      <w:start w:val="7"/>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3)"/>
      <w:lvlJc w:val="right"/>
      <w:pPr>
        <w:ind w:left="2160" w:hanging="180"/>
      </w:pPr>
      <w:rPr>
        <w:rFonts w:ascii="Times New Roman" w:eastAsia="Calibri" w:hAnsi="Times New Roman" w:cs="Times New Roman"/>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ABF69C3"/>
    <w:multiLevelType w:val="hybridMultilevel"/>
    <w:tmpl w:val="69AA17D0"/>
    <w:lvl w:ilvl="0" w:tplc="CA6C3792">
      <w:start w:val="1"/>
      <w:numFmt w:val="decimal"/>
      <w:pStyle w:val="tytu"/>
      <w:lvlText w:val="%1."/>
      <w:lvlJc w:val="left"/>
      <w:pPr>
        <w:tabs>
          <w:tab w:val="num" w:pos="1068"/>
        </w:tabs>
        <w:ind w:left="1068" w:hanging="708"/>
      </w:pPr>
      <w:rPr>
        <w:rFonts w:hint="default"/>
        <w:b/>
      </w:rPr>
    </w:lvl>
    <w:lvl w:ilvl="1" w:tplc="36A22F88">
      <w:numFmt w:val="none"/>
      <w:lvlText w:val=""/>
      <w:lvlJc w:val="left"/>
      <w:pPr>
        <w:tabs>
          <w:tab w:val="num" w:pos="360"/>
        </w:tabs>
      </w:pPr>
    </w:lvl>
    <w:lvl w:ilvl="2" w:tplc="BFA84BA6">
      <w:numFmt w:val="none"/>
      <w:lvlText w:val=""/>
      <w:lvlJc w:val="left"/>
      <w:pPr>
        <w:tabs>
          <w:tab w:val="num" w:pos="360"/>
        </w:tabs>
      </w:pPr>
    </w:lvl>
    <w:lvl w:ilvl="3" w:tplc="6F7C88E0">
      <w:numFmt w:val="none"/>
      <w:lvlText w:val=""/>
      <w:lvlJc w:val="left"/>
      <w:pPr>
        <w:tabs>
          <w:tab w:val="num" w:pos="360"/>
        </w:tabs>
      </w:pPr>
    </w:lvl>
    <w:lvl w:ilvl="4" w:tplc="5CB4F396">
      <w:numFmt w:val="none"/>
      <w:lvlText w:val=""/>
      <w:lvlJc w:val="left"/>
      <w:pPr>
        <w:tabs>
          <w:tab w:val="num" w:pos="360"/>
        </w:tabs>
      </w:pPr>
    </w:lvl>
    <w:lvl w:ilvl="5" w:tplc="5EB6F636">
      <w:numFmt w:val="none"/>
      <w:lvlText w:val=""/>
      <w:lvlJc w:val="left"/>
      <w:pPr>
        <w:tabs>
          <w:tab w:val="num" w:pos="360"/>
        </w:tabs>
      </w:pPr>
    </w:lvl>
    <w:lvl w:ilvl="6" w:tplc="23828E1A">
      <w:numFmt w:val="none"/>
      <w:lvlText w:val=""/>
      <w:lvlJc w:val="left"/>
      <w:pPr>
        <w:tabs>
          <w:tab w:val="num" w:pos="360"/>
        </w:tabs>
      </w:pPr>
    </w:lvl>
    <w:lvl w:ilvl="7" w:tplc="20EEA0C4">
      <w:numFmt w:val="none"/>
      <w:lvlText w:val=""/>
      <w:lvlJc w:val="left"/>
      <w:pPr>
        <w:tabs>
          <w:tab w:val="num" w:pos="360"/>
        </w:tabs>
      </w:pPr>
    </w:lvl>
    <w:lvl w:ilvl="8" w:tplc="283CF37E">
      <w:numFmt w:val="none"/>
      <w:lvlText w:val=""/>
      <w:lvlJc w:val="left"/>
      <w:pPr>
        <w:tabs>
          <w:tab w:val="num" w:pos="360"/>
        </w:tabs>
      </w:pPr>
    </w:lvl>
  </w:abstractNum>
  <w:abstractNum w:abstractNumId="21"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E75597C"/>
    <w:multiLevelType w:val="multilevel"/>
    <w:tmpl w:val="C0FAC8C8"/>
    <w:lvl w:ilvl="0">
      <w:start w:val="4"/>
      <w:numFmt w:val="upperRoman"/>
      <w:lvlText w:val="%1."/>
      <w:lvlJc w:val="left"/>
      <w:pPr>
        <w:ind w:left="1430" w:hanging="720"/>
      </w:pPr>
      <w:rPr>
        <w:rFonts w:ascii="Times New Roman" w:hAnsi="Times New Roman" w:hint="default"/>
        <w:b/>
        <w:i w:val="0"/>
        <w:strike w:val="0"/>
        <w:sz w:val="22"/>
        <w:szCs w:val="22"/>
      </w:rPr>
    </w:lvl>
    <w:lvl w:ilvl="1">
      <w:start w:val="4"/>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FF56B90"/>
    <w:multiLevelType w:val="multilevel"/>
    <w:tmpl w:val="2140FC2C"/>
    <w:lvl w:ilvl="0">
      <w:start w:val="1"/>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ED651E"/>
    <w:multiLevelType w:val="hybridMultilevel"/>
    <w:tmpl w:val="137E45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46933F6F"/>
    <w:multiLevelType w:val="hybridMultilevel"/>
    <w:tmpl w:val="C200EE20"/>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6" w15:restartNumberingAfterBreak="0">
    <w:nsid w:val="49B725D9"/>
    <w:multiLevelType w:val="hybridMultilevel"/>
    <w:tmpl w:val="F210DF80"/>
    <w:lvl w:ilvl="0" w:tplc="00B43050">
      <w:start w:val="1"/>
      <w:numFmt w:val="bullet"/>
      <w:lvlText w:val="-"/>
      <w:lvlJc w:val="left"/>
      <w:pPr>
        <w:ind w:left="915" w:hanging="360"/>
      </w:pPr>
      <w:rPr>
        <w:rFonts w:ascii="Times New Roman" w:hAnsi="Times New Roman" w:cs="Times New Roman" w:hint="default"/>
        <w:color w:val="000000" w:themeColor="text1"/>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7" w15:restartNumberingAfterBreak="0">
    <w:nsid w:val="4BC92288"/>
    <w:multiLevelType w:val="hybridMultilevel"/>
    <w:tmpl w:val="9C7CEB14"/>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8" w15:restartNumberingAfterBreak="0">
    <w:nsid w:val="4E386FF5"/>
    <w:multiLevelType w:val="multilevel"/>
    <w:tmpl w:val="7D300BE6"/>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07F5FF2"/>
    <w:multiLevelType w:val="multilevel"/>
    <w:tmpl w:val="058C2108"/>
    <w:lvl w:ilvl="0">
      <w:start w:val="1"/>
      <w:numFmt w:val="decimal"/>
      <w:lvlText w:val="%1."/>
      <w:lvlJc w:val="left"/>
      <w:pPr>
        <w:ind w:left="360" w:hanging="360"/>
      </w:pPr>
      <w:rPr>
        <w:rFonts w:ascii="Times New Roman" w:hAnsi="Times New Roman"/>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34200"/>
    <w:multiLevelType w:val="hybridMultilevel"/>
    <w:tmpl w:val="9E083ACC"/>
    <w:lvl w:ilvl="0" w:tplc="EE968D86">
      <w:start w:val="1"/>
      <w:numFmt w:val="bullet"/>
      <w:lvlText w:val="-"/>
      <w:lvlJc w:val="left"/>
      <w:pPr>
        <w:ind w:left="1996" w:hanging="360"/>
      </w:pPr>
      <w:rPr>
        <w:rFonts w:ascii="Source Sans Pro Light" w:hAnsi="Source Sans Pro Light"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533154E2"/>
    <w:multiLevelType w:val="multilevel"/>
    <w:tmpl w:val="209A3144"/>
    <w:lvl w:ilvl="0">
      <w:start w:val="7"/>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9DC0B1B"/>
    <w:multiLevelType w:val="hybridMultilevel"/>
    <w:tmpl w:val="789EA9DE"/>
    <w:lvl w:ilvl="0" w:tplc="00B43050">
      <w:start w:val="1"/>
      <w:numFmt w:val="bullet"/>
      <w:lvlText w:val="-"/>
      <w:lvlJc w:val="left"/>
      <w:pPr>
        <w:ind w:left="857" w:hanging="360"/>
      </w:pPr>
      <w:rPr>
        <w:rFonts w:ascii="Times New Roman" w:hAnsi="Times New Roman" w:cs="Times New Roman"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34" w15:restartNumberingAfterBreak="0">
    <w:nsid w:val="59DF0BD7"/>
    <w:multiLevelType w:val="hybridMultilevel"/>
    <w:tmpl w:val="C3B44BC6"/>
    <w:styleLink w:val="Zaimportowanystyl7"/>
    <w:lvl w:ilvl="0" w:tplc="77BA8CFA">
      <w:start w:val="1"/>
      <w:numFmt w:val="bullet"/>
      <w:lvlText w:val="-"/>
      <w:lvlJc w:val="left"/>
      <w:pPr>
        <w:ind w:left="12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507112">
      <w:start w:val="1"/>
      <w:numFmt w:val="bullet"/>
      <w:lvlText w:val="o"/>
      <w:lvlJc w:val="left"/>
      <w:pPr>
        <w:ind w:left="19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C2D32">
      <w:start w:val="1"/>
      <w:numFmt w:val="bullet"/>
      <w:lvlText w:val="▪"/>
      <w:lvlJc w:val="left"/>
      <w:pPr>
        <w:ind w:left="27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0E45A">
      <w:start w:val="1"/>
      <w:numFmt w:val="bullet"/>
      <w:lvlText w:val="•"/>
      <w:lvlJc w:val="left"/>
      <w:pPr>
        <w:ind w:left="34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25462">
      <w:start w:val="1"/>
      <w:numFmt w:val="bullet"/>
      <w:lvlText w:val="o"/>
      <w:lvlJc w:val="left"/>
      <w:pPr>
        <w:ind w:left="415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22EF2">
      <w:start w:val="1"/>
      <w:numFmt w:val="bullet"/>
      <w:lvlText w:val="▪"/>
      <w:lvlJc w:val="left"/>
      <w:pPr>
        <w:ind w:left="48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66524">
      <w:start w:val="1"/>
      <w:numFmt w:val="bullet"/>
      <w:lvlText w:val="•"/>
      <w:lvlJc w:val="left"/>
      <w:pPr>
        <w:ind w:left="55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8CDAC">
      <w:start w:val="1"/>
      <w:numFmt w:val="bullet"/>
      <w:lvlText w:val="o"/>
      <w:lvlJc w:val="left"/>
      <w:pPr>
        <w:ind w:left="63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A7F4A">
      <w:start w:val="1"/>
      <w:numFmt w:val="bullet"/>
      <w:lvlText w:val="▪"/>
      <w:lvlJc w:val="left"/>
      <w:pPr>
        <w:ind w:left="70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D827F78"/>
    <w:multiLevelType w:val="multilevel"/>
    <w:tmpl w:val="3340A408"/>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383553C"/>
    <w:multiLevelType w:val="hybridMultilevel"/>
    <w:tmpl w:val="D0921FE0"/>
    <w:name w:val="WW8Num562"/>
    <w:lvl w:ilvl="0" w:tplc="5282CEA0">
      <w:start w:val="1"/>
      <w:numFmt w:val="decimal"/>
      <w:lvlText w:val="%1)"/>
      <w:lvlJc w:val="left"/>
      <w:pPr>
        <w:ind w:left="2766"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D0EE8"/>
    <w:multiLevelType w:val="hybridMultilevel"/>
    <w:tmpl w:val="26D88346"/>
    <w:lvl w:ilvl="0" w:tplc="04150011">
      <w:start w:val="1"/>
      <w:numFmt w:val="decimal"/>
      <w:lvlText w:val="%1)"/>
      <w:lvlJc w:val="left"/>
      <w:pPr>
        <w:ind w:left="1211" w:hanging="360"/>
      </w:p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9" w15:restartNumberingAfterBreak="0">
    <w:nsid w:val="69CC0845"/>
    <w:multiLevelType w:val="multilevel"/>
    <w:tmpl w:val="8ED64EAE"/>
    <w:lvl w:ilvl="0">
      <w:start w:val="1"/>
      <w:numFmt w:val="decimal"/>
      <w:lvlText w:val="%1)"/>
      <w:lvlJc w:val="left"/>
      <w:pPr>
        <w:ind w:left="1440" w:hanging="360"/>
      </w:pPr>
      <w:rPr>
        <w:rFonts w:ascii="Times New Roman" w:hAnsi="Times New Roman"/>
        <w:b w:val="0"/>
        <w:bCs/>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BD223C5"/>
    <w:multiLevelType w:val="hybridMultilevel"/>
    <w:tmpl w:val="FD3C9BA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87BCCFE6">
      <w:start w:val="1"/>
      <w:numFmt w:val="decimal"/>
      <w:lvlText w:val="%2."/>
      <w:lvlJc w:val="left"/>
      <w:pPr>
        <w:ind w:left="1866" w:hanging="360"/>
      </w:pPr>
      <w:rPr>
        <w:rFonts w:ascii="Times New Roman" w:eastAsia="Times New Roman" w:hAnsi="Times New Roman" w:cs="Times New Roman" w:hint="default"/>
        <w:b w:val="0"/>
        <w:sz w:val="22"/>
        <w:szCs w:val="22"/>
      </w:rPr>
    </w:lvl>
    <w:lvl w:ilvl="2" w:tplc="90082936">
      <w:start w:val="1"/>
      <w:numFmt w:val="decimal"/>
      <w:lvlText w:val="%3)"/>
      <w:lvlJc w:val="left"/>
      <w:pPr>
        <w:ind w:left="2766" w:hanging="36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71EA6442"/>
    <w:multiLevelType w:val="hybridMultilevel"/>
    <w:tmpl w:val="5A0E6048"/>
    <w:lvl w:ilvl="0" w:tplc="FFFFFFFF">
      <w:start w:val="1"/>
      <w:numFmt w:val="lowerLetter"/>
      <w:lvlText w:val="%1)"/>
      <w:lvlJc w:val="left"/>
      <w:pPr>
        <w:ind w:left="720" w:hanging="360"/>
      </w:pPr>
    </w:lvl>
    <w:lvl w:ilvl="1" w:tplc="04150017">
      <w:start w:val="1"/>
      <w:numFmt w:val="lowerLetter"/>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E202BC"/>
    <w:multiLevelType w:val="hybridMultilevel"/>
    <w:tmpl w:val="30D6D3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7CB725B"/>
    <w:multiLevelType w:val="hybridMultilevel"/>
    <w:tmpl w:val="D696CD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98411B3"/>
    <w:multiLevelType w:val="hybridMultilevel"/>
    <w:tmpl w:val="86500FE6"/>
    <w:styleLink w:val="Zaimportowanystyl3"/>
    <w:lvl w:ilvl="0" w:tplc="284C4150">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EB6D4">
      <w:start w:val="1"/>
      <w:numFmt w:val="lowerLetter"/>
      <w:lvlText w:val="%2."/>
      <w:lvlJc w:val="left"/>
      <w:pPr>
        <w:ind w:left="786"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CC056">
      <w:start w:val="1"/>
      <w:numFmt w:val="lowerRoman"/>
      <w:lvlText w:val="%3."/>
      <w:lvlJc w:val="left"/>
      <w:pPr>
        <w:ind w:left="1506" w:hanging="6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DE89A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632E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1EF654">
      <w:start w:val="1"/>
      <w:numFmt w:val="decimal"/>
      <w:lvlText w:val="%6)"/>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437A">
      <w:start w:val="1"/>
      <w:numFmt w:val="decimal"/>
      <w:lvlText w:val="%7)"/>
      <w:lvlJc w:val="left"/>
      <w:pPr>
        <w:ind w:left="134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8ABF4">
      <w:start w:val="1"/>
      <w:numFmt w:val="lowerLetter"/>
      <w:lvlText w:val="%8)"/>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EEFDC">
      <w:start w:val="1"/>
      <w:numFmt w:val="lowerRoman"/>
      <w:lvlText w:val="%9."/>
      <w:lvlJc w:val="left"/>
      <w:pPr>
        <w:ind w:left="2690"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FCA2D54"/>
    <w:multiLevelType w:val="multilevel"/>
    <w:tmpl w:val="6D76A842"/>
    <w:lvl w:ilvl="0">
      <w:start w:val="1"/>
      <w:numFmt w:val="decimal"/>
      <w:lvlText w:val="%1)"/>
      <w:lvlJc w:val="left"/>
      <w:pPr>
        <w:ind w:left="1434" w:hanging="360"/>
      </w:pPr>
      <w:rPr>
        <w:rFonts w:ascii="Times New Roman" w:hAnsi="Times New Roman"/>
        <w:b w:val="0"/>
        <w:bCs/>
        <w:color w:val="auto"/>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16cid:durableId="1776167408">
    <w:abstractNumId w:val="13"/>
  </w:num>
  <w:num w:numId="2" w16cid:durableId="1882209567">
    <w:abstractNumId w:val="20"/>
    <w:lvlOverride w:ilvl="0">
      <w:startOverride w:val="1"/>
    </w:lvlOverride>
  </w:num>
  <w:num w:numId="3" w16cid:durableId="556622062">
    <w:abstractNumId w:val="3"/>
  </w:num>
  <w:num w:numId="4" w16cid:durableId="242103175">
    <w:abstractNumId w:val="2"/>
  </w:num>
  <w:num w:numId="5" w16cid:durableId="872304618">
    <w:abstractNumId w:val="1"/>
  </w:num>
  <w:num w:numId="6" w16cid:durableId="1508128721">
    <w:abstractNumId w:val="23"/>
  </w:num>
  <w:num w:numId="7" w16cid:durableId="1665888409">
    <w:abstractNumId w:val="34"/>
  </w:num>
  <w:num w:numId="8" w16cid:durableId="1237938980">
    <w:abstractNumId w:val="44"/>
  </w:num>
  <w:num w:numId="9" w16cid:durableId="877207387">
    <w:abstractNumId w:val="16"/>
  </w:num>
  <w:num w:numId="10" w16cid:durableId="605235369">
    <w:abstractNumId w:val="4"/>
  </w:num>
  <w:num w:numId="11" w16cid:durableId="1115640187">
    <w:abstractNumId w:val="28"/>
  </w:num>
  <w:num w:numId="12" w16cid:durableId="2143958307">
    <w:abstractNumId w:val="38"/>
  </w:num>
  <w:num w:numId="13" w16cid:durableId="2065834325">
    <w:abstractNumId w:val="15"/>
  </w:num>
  <w:num w:numId="14" w16cid:durableId="1824661577">
    <w:abstractNumId w:val="0"/>
  </w:num>
  <w:num w:numId="15" w16cid:durableId="76021953">
    <w:abstractNumId w:val="7"/>
  </w:num>
  <w:num w:numId="16" w16cid:durableId="1839416221">
    <w:abstractNumId w:val="18"/>
  </w:num>
  <w:num w:numId="17" w16cid:durableId="102769719">
    <w:abstractNumId w:val="42"/>
  </w:num>
  <w:num w:numId="18" w16cid:durableId="12973683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5022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0802740">
    <w:abstractNumId w:val="35"/>
  </w:num>
  <w:num w:numId="21" w16cid:durableId="1812286206">
    <w:abstractNumId w:val="31"/>
  </w:num>
  <w:num w:numId="22" w16cid:durableId="1404449747">
    <w:abstractNumId w:val="41"/>
  </w:num>
  <w:num w:numId="23" w16cid:durableId="1379209242">
    <w:abstractNumId w:val="24"/>
  </w:num>
  <w:num w:numId="24" w16cid:durableId="271010832">
    <w:abstractNumId w:val="26"/>
  </w:num>
  <w:num w:numId="25" w16cid:durableId="979304888">
    <w:abstractNumId w:val="25"/>
  </w:num>
  <w:num w:numId="26" w16cid:durableId="349137675">
    <w:abstractNumId w:val="10"/>
  </w:num>
  <w:num w:numId="27" w16cid:durableId="253242422">
    <w:abstractNumId w:val="27"/>
  </w:num>
  <w:num w:numId="28" w16cid:durableId="1386030627">
    <w:abstractNumId w:val="33"/>
  </w:num>
  <w:num w:numId="29" w16cid:durableId="2056274819">
    <w:abstractNumId w:val="5"/>
  </w:num>
  <w:num w:numId="30" w16cid:durableId="732432235">
    <w:abstractNumId w:val="22"/>
  </w:num>
  <w:num w:numId="31" w16cid:durableId="1075586065">
    <w:abstractNumId w:val="32"/>
  </w:num>
  <w:num w:numId="32" w16cid:durableId="613829485">
    <w:abstractNumId w:val="36"/>
  </w:num>
  <w:num w:numId="33" w16cid:durableId="1119108148">
    <w:abstractNumId w:val="6"/>
  </w:num>
  <w:num w:numId="34" w16cid:durableId="422800814">
    <w:abstractNumId w:val="14"/>
  </w:num>
  <w:num w:numId="35" w16cid:durableId="1670403946">
    <w:abstractNumId w:val="19"/>
  </w:num>
  <w:num w:numId="36" w16cid:durableId="2085948987">
    <w:abstractNumId w:val="17"/>
  </w:num>
  <w:num w:numId="37" w16cid:durableId="1210217028">
    <w:abstractNumId w:val="43"/>
  </w:num>
  <w:num w:numId="38" w16cid:durableId="1430269991">
    <w:abstractNumId w:val="9"/>
  </w:num>
  <w:num w:numId="39" w16cid:durableId="20015831">
    <w:abstractNumId w:val="12"/>
  </w:num>
  <w:num w:numId="40" w16cid:durableId="1642611582">
    <w:abstractNumId w:val="37"/>
  </w:num>
  <w:num w:numId="41" w16cid:durableId="1730037615">
    <w:abstractNumId w:val="29"/>
  </w:num>
  <w:num w:numId="42" w16cid:durableId="153837212">
    <w:abstractNumId w:val="39"/>
  </w:num>
  <w:num w:numId="43" w16cid:durableId="361253249">
    <w:abstractNumId w:val="8"/>
  </w:num>
  <w:num w:numId="44" w16cid:durableId="29690314">
    <w:abstractNumId w:val="45"/>
  </w:num>
  <w:num w:numId="45" w16cid:durableId="1594823742">
    <w:abstractNumId w:val="30"/>
  </w:num>
  <w:num w:numId="46" w16cid:durableId="16694789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E3"/>
    <w:rsid w:val="000004B4"/>
    <w:rsid w:val="00000CDF"/>
    <w:rsid w:val="00001379"/>
    <w:rsid w:val="00001396"/>
    <w:rsid w:val="000017E6"/>
    <w:rsid w:val="00001A3B"/>
    <w:rsid w:val="00002024"/>
    <w:rsid w:val="000022E1"/>
    <w:rsid w:val="0000286B"/>
    <w:rsid w:val="00002DCA"/>
    <w:rsid w:val="00003486"/>
    <w:rsid w:val="0000409A"/>
    <w:rsid w:val="00004465"/>
    <w:rsid w:val="0000528C"/>
    <w:rsid w:val="000054D8"/>
    <w:rsid w:val="00005D01"/>
    <w:rsid w:val="0000611C"/>
    <w:rsid w:val="0000656D"/>
    <w:rsid w:val="000070D4"/>
    <w:rsid w:val="00007939"/>
    <w:rsid w:val="000103D1"/>
    <w:rsid w:val="00012347"/>
    <w:rsid w:val="0001279C"/>
    <w:rsid w:val="000127CF"/>
    <w:rsid w:val="00013154"/>
    <w:rsid w:val="000132E0"/>
    <w:rsid w:val="000147B4"/>
    <w:rsid w:val="0001640D"/>
    <w:rsid w:val="00016D9F"/>
    <w:rsid w:val="00017332"/>
    <w:rsid w:val="00017633"/>
    <w:rsid w:val="00020739"/>
    <w:rsid w:val="000208AF"/>
    <w:rsid w:val="00021F72"/>
    <w:rsid w:val="0002288F"/>
    <w:rsid w:val="00023136"/>
    <w:rsid w:val="0002483E"/>
    <w:rsid w:val="00025A33"/>
    <w:rsid w:val="0002780A"/>
    <w:rsid w:val="00030552"/>
    <w:rsid w:val="00031015"/>
    <w:rsid w:val="00031935"/>
    <w:rsid w:val="00031BFB"/>
    <w:rsid w:val="00031D31"/>
    <w:rsid w:val="00031F21"/>
    <w:rsid w:val="00033581"/>
    <w:rsid w:val="0003480B"/>
    <w:rsid w:val="00035059"/>
    <w:rsid w:val="00035644"/>
    <w:rsid w:val="0003698C"/>
    <w:rsid w:val="00036E6D"/>
    <w:rsid w:val="00037239"/>
    <w:rsid w:val="0003782A"/>
    <w:rsid w:val="000379FF"/>
    <w:rsid w:val="00037CDA"/>
    <w:rsid w:val="000406E0"/>
    <w:rsid w:val="000414B9"/>
    <w:rsid w:val="00041ABA"/>
    <w:rsid w:val="0004354C"/>
    <w:rsid w:val="0004393F"/>
    <w:rsid w:val="000444F6"/>
    <w:rsid w:val="000450FD"/>
    <w:rsid w:val="0004585C"/>
    <w:rsid w:val="00046D25"/>
    <w:rsid w:val="000471B7"/>
    <w:rsid w:val="000503BE"/>
    <w:rsid w:val="00050588"/>
    <w:rsid w:val="000513AE"/>
    <w:rsid w:val="00051AC5"/>
    <w:rsid w:val="00051B07"/>
    <w:rsid w:val="00052471"/>
    <w:rsid w:val="00052F8D"/>
    <w:rsid w:val="0005305E"/>
    <w:rsid w:val="00053AAE"/>
    <w:rsid w:val="000549A7"/>
    <w:rsid w:val="0005643F"/>
    <w:rsid w:val="00056F7C"/>
    <w:rsid w:val="00057351"/>
    <w:rsid w:val="0005770D"/>
    <w:rsid w:val="000603EA"/>
    <w:rsid w:val="00064504"/>
    <w:rsid w:val="00064663"/>
    <w:rsid w:val="0006517C"/>
    <w:rsid w:val="00065210"/>
    <w:rsid w:val="0006795C"/>
    <w:rsid w:val="00070948"/>
    <w:rsid w:val="00070DAE"/>
    <w:rsid w:val="00071987"/>
    <w:rsid w:val="00071E80"/>
    <w:rsid w:val="00073356"/>
    <w:rsid w:val="00073392"/>
    <w:rsid w:val="000741F1"/>
    <w:rsid w:val="000746FE"/>
    <w:rsid w:val="00074BB3"/>
    <w:rsid w:val="000762DD"/>
    <w:rsid w:val="00076B3C"/>
    <w:rsid w:val="00077284"/>
    <w:rsid w:val="00077D33"/>
    <w:rsid w:val="00081189"/>
    <w:rsid w:val="00081548"/>
    <w:rsid w:val="000815B0"/>
    <w:rsid w:val="000820DF"/>
    <w:rsid w:val="0008319A"/>
    <w:rsid w:val="000831DA"/>
    <w:rsid w:val="00083798"/>
    <w:rsid w:val="00083E04"/>
    <w:rsid w:val="00084FA2"/>
    <w:rsid w:val="000850BB"/>
    <w:rsid w:val="00086D86"/>
    <w:rsid w:val="00086E35"/>
    <w:rsid w:val="0008708B"/>
    <w:rsid w:val="00087A83"/>
    <w:rsid w:val="000904F2"/>
    <w:rsid w:val="00090765"/>
    <w:rsid w:val="000909FA"/>
    <w:rsid w:val="00090B30"/>
    <w:rsid w:val="00090BBF"/>
    <w:rsid w:val="000911E9"/>
    <w:rsid w:val="00091A37"/>
    <w:rsid w:val="00093619"/>
    <w:rsid w:val="00093DC4"/>
    <w:rsid w:val="000954EE"/>
    <w:rsid w:val="0009764A"/>
    <w:rsid w:val="000A07B8"/>
    <w:rsid w:val="000A1361"/>
    <w:rsid w:val="000A1EC3"/>
    <w:rsid w:val="000A2599"/>
    <w:rsid w:val="000A2EE3"/>
    <w:rsid w:val="000A2EEC"/>
    <w:rsid w:val="000A2F11"/>
    <w:rsid w:val="000A3029"/>
    <w:rsid w:val="000A36FE"/>
    <w:rsid w:val="000A42C3"/>
    <w:rsid w:val="000A6023"/>
    <w:rsid w:val="000A76BF"/>
    <w:rsid w:val="000B020E"/>
    <w:rsid w:val="000B17A5"/>
    <w:rsid w:val="000B1B65"/>
    <w:rsid w:val="000B200C"/>
    <w:rsid w:val="000B2241"/>
    <w:rsid w:val="000B2781"/>
    <w:rsid w:val="000B2A4F"/>
    <w:rsid w:val="000B2E59"/>
    <w:rsid w:val="000B30A2"/>
    <w:rsid w:val="000B34D5"/>
    <w:rsid w:val="000B4CF6"/>
    <w:rsid w:val="000B4FE2"/>
    <w:rsid w:val="000B6DBB"/>
    <w:rsid w:val="000C0CCA"/>
    <w:rsid w:val="000C1182"/>
    <w:rsid w:val="000C11DB"/>
    <w:rsid w:val="000C1905"/>
    <w:rsid w:val="000C2FC7"/>
    <w:rsid w:val="000C3128"/>
    <w:rsid w:val="000C38F7"/>
    <w:rsid w:val="000C493E"/>
    <w:rsid w:val="000C49EA"/>
    <w:rsid w:val="000C4BA3"/>
    <w:rsid w:val="000C4BF7"/>
    <w:rsid w:val="000C51AB"/>
    <w:rsid w:val="000C5A5F"/>
    <w:rsid w:val="000C7660"/>
    <w:rsid w:val="000D0FAB"/>
    <w:rsid w:val="000D132E"/>
    <w:rsid w:val="000D1949"/>
    <w:rsid w:val="000D1A65"/>
    <w:rsid w:val="000D1EDC"/>
    <w:rsid w:val="000D2DB9"/>
    <w:rsid w:val="000D3288"/>
    <w:rsid w:val="000D34EA"/>
    <w:rsid w:val="000D3D26"/>
    <w:rsid w:val="000D43DA"/>
    <w:rsid w:val="000D63B1"/>
    <w:rsid w:val="000D6ABC"/>
    <w:rsid w:val="000E033F"/>
    <w:rsid w:val="000E2EBF"/>
    <w:rsid w:val="000E3DFE"/>
    <w:rsid w:val="000E4198"/>
    <w:rsid w:val="000E473C"/>
    <w:rsid w:val="000E5693"/>
    <w:rsid w:val="000E6174"/>
    <w:rsid w:val="000E72BD"/>
    <w:rsid w:val="000E7552"/>
    <w:rsid w:val="000E7F58"/>
    <w:rsid w:val="000F1062"/>
    <w:rsid w:val="000F1686"/>
    <w:rsid w:val="000F2A16"/>
    <w:rsid w:val="000F2C20"/>
    <w:rsid w:val="000F3AFE"/>
    <w:rsid w:val="000F3E09"/>
    <w:rsid w:val="000F4A9D"/>
    <w:rsid w:val="000F6D12"/>
    <w:rsid w:val="000F73F7"/>
    <w:rsid w:val="000F7B51"/>
    <w:rsid w:val="000F7F11"/>
    <w:rsid w:val="00100BC7"/>
    <w:rsid w:val="00101764"/>
    <w:rsid w:val="00101E75"/>
    <w:rsid w:val="0010202F"/>
    <w:rsid w:val="00102B08"/>
    <w:rsid w:val="00102EAE"/>
    <w:rsid w:val="00102F0A"/>
    <w:rsid w:val="0010490F"/>
    <w:rsid w:val="00104A8E"/>
    <w:rsid w:val="00104D4C"/>
    <w:rsid w:val="0010583F"/>
    <w:rsid w:val="001061A1"/>
    <w:rsid w:val="001061B9"/>
    <w:rsid w:val="001065FE"/>
    <w:rsid w:val="00106FC4"/>
    <w:rsid w:val="00107F7E"/>
    <w:rsid w:val="00110B38"/>
    <w:rsid w:val="00110F17"/>
    <w:rsid w:val="001116AB"/>
    <w:rsid w:val="001119D9"/>
    <w:rsid w:val="00114BAA"/>
    <w:rsid w:val="00114F46"/>
    <w:rsid w:val="00114F8D"/>
    <w:rsid w:val="001152EF"/>
    <w:rsid w:val="00115C23"/>
    <w:rsid w:val="00115CC0"/>
    <w:rsid w:val="00116ADE"/>
    <w:rsid w:val="001172B7"/>
    <w:rsid w:val="00117347"/>
    <w:rsid w:val="00120644"/>
    <w:rsid w:val="00120701"/>
    <w:rsid w:val="00120F45"/>
    <w:rsid w:val="001211D3"/>
    <w:rsid w:val="001213CA"/>
    <w:rsid w:val="001227F3"/>
    <w:rsid w:val="00122C94"/>
    <w:rsid w:val="00124044"/>
    <w:rsid w:val="00124403"/>
    <w:rsid w:val="00124679"/>
    <w:rsid w:val="00124760"/>
    <w:rsid w:val="001248E5"/>
    <w:rsid w:val="00124E91"/>
    <w:rsid w:val="0012640C"/>
    <w:rsid w:val="001266CA"/>
    <w:rsid w:val="001267C9"/>
    <w:rsid w:val="00126F39"/>
    <w:rsid w:val="001270AB"/>
    <w:rsid w:val="00130621"/>
    <w:rsid w:val="0013083E"/>
    <w:rsid w:val="00130B91"/>
    <w:rsid w:val="00130E92"/>
    <w:rsid w:val="00130FA9"/>
    <w:rsid w:val="00131FE6"/>
    <w:rsid w:val="001335AE"/>
    <w:rsid w:val="00133A8F"/>
    <w:rsid w:val="001346E3"/>
    <w:rsid w:val="00135432"/>
    <w:rsid w:val="00135778"/>
    <w:rsid w:val="00135A4D"/>
    <w:rsid w:val="00135B77"/>
    <w:rsid w:val="00136024"/>
    <w:rsid w:val="001360D5"/>
    <w:rsid w:val="0013625D"/>
    <w:rsid w:val="00136448"/>
    <w:rsid w:val="00136517"/>
    <w:rsid w:val="00140E9D"/>
    <w:rsid w:val="00140EF8"/>
    <w:rsid w:val="00141581"/>
    <w:rsid w:val="00142DAC"/>
    <w:rsid w:val="00143069"/>
    <w:rsid w:val="0014313A"/>
    <w:rsid w:val="00143F27"/>
    <w:rsid w:val="00145DEC"/>
    <w:rsid w:val="0014633A"/>
    <w:rsid w:val="00146CE4"/>
    <w:rsid w:val="00147AAC"/>
    <w:rsid w:val="00150867"/>
    <w:rsid w:val="0015183D"/>
    <w:rsid w:val="00151902"/>
    <w:rsid w:val="00152521"/>
    <w:rsid w:val="00152DC7"/>
    <w:rsid w:val="001546F5"/>
    <w:rsid w:val="00154822"/>
    <w:rsid w:val="0015548C"/>
    <w:rsid w:val="0015593E"/>
    <w:rsid w:val="00160004"/>
    <w:rsid w:val="00161EC4"/>
    <w:rsid w:val="00161FC6"/>
    <w:rsid w:val="00162269"/>
    <w:rsid w:val="001622E6"/>
    <w:rsid w:val="001627A0"/>
    <w:rsid w:val="00163377"/>
    <w:rsid w:val="001636D6"/>
    <w:rsid w:val="001648E1"/>
    <w:rsid w:val="0016532E"/>
    <w:rsid w:val="0016647E"/>
    <w:rsid w:val="00166614"/>
    <w:rsid w:val="001668E8"/>
    <w:rsid w:val="00166B5C"/>
    <w:rsid w:val="00166CAE"/>
    <w:rsid w:val="00167044"/>
    <w:rsid w:val="00167198"/>
    <w:rsid w:val="0016719C"/>
    <w:rsid w:val="00167C4B"/>
    <w:rsid w:val="00167F93"/>
    <w:rsid w:val="001704DA"/>
    <w:rsid w:val="001706AA"/>
    <w:rsid w:val="00170B97"/>
    <w:rsid w:val="00170CFA"/>
    <w:rsid w:val="00171027"/>
    <w:rsid w:val="00171AAF"/>
    <w:rsid w:val="00172745"/>
    <w:rsid w:val="00173549"/>
    <w:rsid w:val="001736DF"/>
    <w:rsid w:val="00173D3F"/>
    <w:rsid w:val="00173E35"/>
    <w:rsid w:val="00174593"/>
    <w:rsid w:val="001745A6"/>
    <w:rsid w:val="00174B1A"/>
    <w:rsid w:val="00174C43"/>
    <w:rsid w:val="00175522"/>
    <w:rsid w:val="0017552E"/>
    <w:rsid w:val="00175CA4"/>
    <w:rsid w:val="001761CD"/>
    <w:rsid w:val="0017686C"/>
    <w:rsid w:val="0017706B"/>
    <w:rsid w:val="001771FD"/>
    <w:rsid w:val="0017723F"/>
    <w:rsid w:val="00177AAC"/>
    <w:rsid w:val="00177F2C"/>
    <w:rsid w:val="00180BA6"/>
    <w:rsid w:val="00180DEC"/>
    <w:rsid w:val="00181FC1"/>
    <w:rsid w:val="00183B63"/>
    <w:rsid w:val="00183CBC"/>
    <w:rsid w:val="00183E22"/>
    <w:rsid w:val="0018410F"/>
    <w:rsid w:val="0018431C"/>
    <w:rsid w:val="00184A01"/>
    <w:rsid w:val="00184FD1"/>
    <w:rsid w:val="0018636F"/>
    <w:rsid w:val="001866F7"/>
    <w:rsid w:val="0018673A"/>
    <w:rsid w:val="0018713E"/>
    <w:rsid w:val="00187284"/>
    <w:rsid w:val="001914D3"/>
    <w:rsid w:val="00191F98"/>
    <w:rsid w:val="00192F66"/>
    <w:rsid w:val="0019326A"/>
    <w:rsid w:val="001936B7"/>
    <w:rsid w:val="00194B97"/>
    <w:rsid w:val="0019562D"/>
    <w:rsid w:val="00195765"/>
    <w:rsid w:val="00195AB4"/>
    <w:rsid w:val="00195ACE"/>
    <w:rsid w:val="001968BA"/>
    <w:rsid w:val="00196BD4"/>
    <w:rsid w:val="0019700D"/>
    <w:rsid w:val="00197CB6"/>
    <w:rsid w:val="001A03F1"/>
    <w:rsid w:val="001A0CAF"/>
    <w:rsid w:val="001A0FA5"/>
    <w:rsid w:val="001A1885"/>
    <w:rsid w:val="001A1A3E"/>
    <w:rsid w:val="001A2205"/>
    <w:rsid w:val="001A2485"/>
    <w:rsid w:val="001A2748"/>
    <w:rsid w:val="001A37F3"/>
    <w:rsid w:val="001A3D0D"/>
    <w:rsid w:val="001A3F01"/>
    <w:rsid w:val="001A4875"/>
    <w:rsid w:val="001A50D9"/>
    <w:rsid w:val="001A5689"/>
    <w:rsid w:val="001A5848"/>
    <w:rsid w:val="001A5F2E"/>
    <w:rsid w:val="001A6D84"/>
    <w:rsid w:val="001B1FD2"/>
    <w:rsid w:val="001B2179"/>
    <w:rsid w:val="001B29B2"/>
    <w:rsid w:val="001B2E1E"/>
    <w:rsid w:val="001B337D"/>
    <w:rsid w:val="001B3515"/>
    <w:rsid w:val="001B3791"/>
    <w:rsid w:val="001B4CA0"/>
    <w:rsid w:val="001B4D04"/>
    <w:rsid w:val="001B5687"/>
    <w:rsid w:val="001B68D3"/>
    <w:rsid w:val="001B6A1B"/>
    <w:rsid w:val="001B6D70"/>
    <w:rsid w:val="001C03F3"/>
    <w:rsid w:val="001C3A9B"/>
    <w:rsid w:val="001C3C49"/>
    <w:rsid w:val="001C4FB4"/>
    <w:rsid w:val="001C5C76"/>
    <w:rsid w:val="001C66BF"/>
    <w:rsid w:val="001C6B16"/>
    <w:rsid w:val="001C6D81"/>
    <w:rsid w:val="001C6E0A"/>
    <w:rsid w:val="001C71D3"/>
    <w:rsid w:val="001C79DE"/>
    <w:rsid w:val="001D1851"/>
    <w:rsid w:val="001D1A3D"/>
    <w:rsid w:val="001D2AB7"/>
    <w:rsid w:val="001D3D66"/>
    <w:rsid w:val="001D4CC5"/>
    <w:rsid w:val="001D52F0"/>
    <w:rsid w:val="001D5C43"/>
    <w:rsid w:val="001D5FB9"/>
    <w:rsid w:val="001D6115"/>
    <w:rsid w:val="001D75CB"/>
    <w:rsid w:val="001D7D5A"/>
    <w:rsid w:val="001E037A"/>
    <w:rsid w:val="001E0E14"/>
    <w:rsid w:val="001E2E0F"/>
    <w:rsid w:val="001E4DBF"/>
    <w:rsid w:val="001E4EA5"/>
    <w:rsid w:val="001E50C3"/>
    <w:rsid w:val="001E5EA3"/>
    <w:rsid w:val="001E6FBB"/>
    <w:rsid w:val="001E7A24"/>
    <w:rsid w:val="001F255C"/>
    <w:rsid w:val="001F37F7"/>
    <w:rsid w:val="001F3FDE"/>
    <w:rsid w:val="001F4A46"/>
    <w:rsid w:val="001F4FF9"/>
    <w:rsid w:val="001F547E"/>
    <w:rsid w:val="001F56E8"/>
    <w:rsid w:val="001F56FB"/>
    <w:rsid w:val="001F6819"/>
    <w:rsid w:val="001F681C"/>
    <w:rsid w:val="001F7A45"/>
    <w:rsid w:val="001F7BE0"/>
    <w:rsid w:val="001F7F95"/>
    <w:rsid w:val="00200CB5"/>
    <w:rsid w:val="002012D6"/>
    <w:rsid w:val="00201859"/>
    <w:rsid w:val="00201CF0"/>
    <w:rsid w:val="00201DFD"/>
    <w:rsid w:val="0020294B"/>
    <w:rsid w:val="00203517"/>
    <w:rsid w:val="00204387"/>
    <w:rsid w:val="002047B5"/>
    <w:rsid w:val="00204A61"/>
    <w:rsid w:val="00205687"/>
    <w:rsid w:val="00205C7B"/>
    <w:rsid w:val="00206C49"/>
    <w:rsid w:val="00206EC7"/>
    <w:rsid w:val="0021010B"/>
    <w:rsid w:val="00211915"/>
    <w:rsid w:val="00211BF1"/>
    <w:rsid w:val="00212060"/>
    <w:rsid w:val="00212F85"/>
    <w:rsid w:val="002141A8"/>
    <w:rsid w:val="002147E4"/>
    <w:rsid w:val="002154C8"/>
    <w:rsid w:val="00215D15"/>
    <w:rsid w:val="00217928"/>
    <w:rsid w:val="00217EE9"/>
    <w:rsid w:val="00220398"/>
    <w:rsid w:val="00220A40"/>
    <w:rsid w:val="00220AE5"/>
    <w:rsid w:val="002212F0"/>
    <w:rsid w:val="002213D9"/>
    <w:rsid w:val="002234D3"/>
    <w:rsid w:val="00223722"/>
    <w:rsid w:val="00224227"/>
    <w:rsid w:val="0022576F"/>
    <w:rsid w:val="0022614F"/>
    <w:rsid w:val="00226C6A"/>
    <w:rsid w:val="00227508"/>
    <w:rsid w:val="0022788A"/>
    <w:rsid w:val="00227C9B"/>
    <w:rsid w:val="0023006F"/>
    <w:rsid w:val="00231EBB"/>
    <w:rsid w:val="002320F5"/>
    <w:rsid w:val="00232720"/>
    <w:rsid w:val="00233048"/>
    <w:rsid w:val="00233085"/>
    <w:rsid w:val="002334E5"/>
    <w:rsid w:val="00233A38"/>
    <w:rsid w:val="00234157"/>
    <w:rsid w:val="0023437F"/>
    <w:rsid w:val="00234E60"/>
    <w:rsid w:val="0023587A"/>
    <w:rsid w:val="00235CF8"/>
    <w:rsid w:val="002362E4"/>
    <w:rsid w:val="002364A4"/>
    <w:rsid w:val="00236580"/>
    <w:rsid w:val="002366A7"/>
    <w:rsid w:val="002372E2"/>
    <w:rsid w:val="002372EF"/>
    <w:rsid w:val="002375D1"/>
    <w:rsid w:val="002420E1"/>
    <w:rsid w:val="0024240C"/>
    <w:rsid w:val="0024243B"/>
    <w:rsid w:val="00242490"/>
    <w:rsid w:val="00242EB1"/>
    <w:rsid w:val="00244434"/>
    <w:rsid w:val="00244D9A"/>
    <w:rsid w:val="00244DBE"/>
    <w:rsid w:val="00245545"/>
    <w:rsid w:val="00246716"/>
    <w:rsid w:val="002474B2"/>
    <w:rsid w:val="002507E9"/>
    <w:rsid w:val="00251924"/>
    <w:rsid w:val="002520B6"/>
    <w:rsid w:val="0025274F"/>
    <w:rsid w:val="00252B4D"/>
    <w:rsid w:val="00253A39"/>
    <w:rsid w:val="00253C03"/>
    <w:rsid w:val="00253D62"/>
    <w:rsid w:val="00255AC2"/>
    <w:rsid w:val="0025637A"/>
    <w:rsid w:val="00256A3E"/>
    <w:rsid w:val="00256AEC"/>
    <w:rsid w:val="00257BBC"/>
    <w:rsid w:val="0026053D"/>
    <w:rsid w:val="0026106F"/>
    <w:rsid w:val="002642CC"/>
    <w:rsid w:val="00265DCF"/>
    <w:rsid w:val="00266518"/>
    <w:rsid w:val="00266D15"/>
    <w:rsid w:val="00267D06"/>
    <w:rsid w:val="002700CC"/>
    <w:rsid w:val="0027063A"/>
    <w:rsid w:val="002714A1"/>
    <w:rsid w:val="00271DA8"/>
    <w:rsid w:val="002721A6"/>
    <w:rsid w:val="00272400"/>
    <w:rsid w:val="00272C09"/>
    <w:rsid w:val="002737FA"/>
    <w:rsid w:val="00274551"/>
    <w:rsid w:val="00274692"/>
    <w:rsid w:val="00274AF9"/>
    <w:rsid w:val="00275059"/>
    <w:rsid w:val="00275403"/>
    <w:rsid w:val="002763DE"/>
    <w:rsid w:val="0027642B"/>
    <w:rsid w:val="0027652F"/>
    <w:rsid w:val="0027661F"/>
    <w:rsid w:val="002769A9"/>
    <w:rsid w:val="002804BB"/>
    <w:rsid w:val="00280A86"/>
    <w:rsid w:val="002818F0"/>
    <w:rsid w:val="002824EA"/>
    <w:rsid w:val="0028262E"/>
    <w:rsid w:val="00282867"/>
    <w:rsid w:val="00282B3F"/>
    <w:rsid w:val="00282DCF"/>
    <w:rsid w:val="00284BEF"/>
    <w:rsid w:val="002855D1"/>
    <w:rsid w:val="00285950"/>
    <w:rsid w:val="0028633B"/>
    <w:rsid w:val="00286D54"/>
    <w:rsid w:val="002912F0"/>
    <w:rsid w:val="0029132B"/>
    <w:rsid w:val="0029193E"/>
    <w:rsid w:val="002925EF"/>
    <w:rsid w:val="00292C25"/>
    <w:rsid w:val="00293518"/>
    <w:rsid w:val="002935D4"/>
    <w:rsid w:val="00293828"/>
    <w:rsid w:val="00293A84"/>
    <w:rsid w:val="002948CC"/>
    <w:rsid w:val="002956B5"/>
    <w:rsid w:val="002968EB"/>
    <w:rsid w:val="002A0427"/>
    <w:rsid w:val="002A06F9"/>
    <w:rsid w:val="002A07AA"/>
    <w:rsid w:val="002A0E50"/>
    <w:rsid w:val="002A162B"/>
    <w:rsid w:val="002A18E7"/>
    <w:rsid w:val="002A1F5D"/>
    <w:rsid w:val="002A304A"/>
    <w:rsid w:val="002A3A1F"/>
    <w:rsid w:val="002A3D6D"/>
    <w:rsid w:val="002A4369"/>
    <w:rsid w:val="002A43BC"/>
    <w:rsid w:val="002A65C3"/>
    <w:rsid w:val="002A6982"/>
    <w:rsid w:val="002A7462"/>
    <w:rsid w:val="002B06B5"/>
    <w:rsid w:val="002B1ADC"/>
    <w:rsid w:val="002B2556"/>
    <w:rsid w:val="002B2657"/>
    <w:rsid w:val="002B3264"/>
    <w:rsid w:val="002B3F9E"/>
    <w:rsid w:val="002B44B8"/>
    <w:rsid w:val="002B4629"/>
    <w:rsid w:val="002B4D74"/>
    <w:rsid w:val="002B50B8"/>
    <w:rsid w:val="002B597B"/>
    <w:rsid w:val="002B639B"/>
    <w:rsid w:val="002B6C14"/>
    <w:rsid w:val="002B6D56"/>
    <w:rsid w:val="002B6E84"/>
    <w:rsid w:val="002B7EAE"/>
    <w:rsid w:val="002B7F4D"/>
    <w:rsid w:val="002C0446"/>
    <w:rsid w:val="002C075E"/>
    <w:rsid w:val="002C1302"/>
    <w:rsid w:val="002C1CBF"/>
    <w:rsid w:val="002C1CE3"/>
    <w:rsid w:val="002C1D51"/>
    <w:rsid w:val="002C1F40"/>
    <w:rsid w:val="002C2AB1"/>
    <w:rsid w:val="002C3ED8"/>
    <w:rsid w:val="002C3F5E"/>
    <w:rsid w:val="002C4765"/>
    <w:rsid w:val="002C4FE9"/>
    <w:rsid w:val="002C57E9"/>
    <w:rsid w:val="002C630E"/>
    <w:rsid w:val="002C6625"/>
    <w:rsid w:val="002C6644"/>
    <w:rsid w:val="002D0173"/>
    <w:rsid w:val="002D01AE"/>
    <w:rsid w:val="002D106D"/>
    <w:rsid w:val="002D1CA0"/>
    <w:rsid w:val="002D1CF1"/>
    <w:rsid w:val="002D2454"/>
    <w:rsid w:val="002D2607"/>
    <w:rsid w:val="002D451B"/>
    <w:rsid w:val="002D4DC6"/>
    <w:rsid w:val="002D4ED4"/>
    <w:rsid w:val="002D65C5"/>
    <w:rsid w:val="002D6609"/>
    <w:rsid w:val="002D6859"/>
    <w:rsid w:val="002D696A"/>
    <w:rsid w:val="002D79CC"/>
    <w:rsid w:val="002E0B0D"/>
    <w:rsid w:val="002E0D68"/>
    <w:rsid w:val="002E0DCE"/>
    <w:rsid w:val="002E1AD4"/>
    <w:rsid w:val="002E1ECE"/>
    <w:rsid w:val="002E3C09"/>
    <w:rsid w:val="002E590A"/>
    <w:rsid w:val="002E5B2C"/>
    <w:rsid w:val="002E5E63"/>
    <w:rsid w:val="002E7872"/>
    <w:rsid w:val="002E7AC5"/>
    <w:rsid w:val="002E7FB6"/>
    <w:rsid w:val="002F0469"/>
    <w:rsid w:val="002F0657"/>
    <w:rsid w:val="002F1563"/>
    <w:rsid w:val="002F1747"/>
    <w:rsid w:val="002F1A27"/>
    <w:rsid w:val="002F1B37"/>
    <w:rsid w:val="002F1E88"/>
    <w:rsid w:val="002F2CB5"/>
    <w:rsid w:val="002F3F8D"/>
    <w:rsid w:val="002F4120"/>
    <w:rsid w:val="002F493E"/>
    <w:rsid w:val="002F518B"/>
    <w:rsid w:val="002F5588"/>
    <w:rsid w:val="002F5AE6"/>
    <w:rsid w:val="002F6273"/>
    <w:rsid w:val="002F6545"/>
    <w:rsid w:val="002F6986"/>
    <w:rsid w:val="002F7EA1"/>
    <w:rsid w:val="003003BD"/>
    <w:rsid w:val="003006BC"/>
    <w:rsid w:val="00300926"/>
    <w:rsid w:val="00300A06"/>
    <w:rsid w:val="00301AC7"/>
    <w:rsid w:val="00301B9F"/>
    <w:rsid w:val="0030227D"/>
    <w:rsid w:val="00302455"/>
    <w:rsid w:val="0030259C"/>
    <w:rsid w:val="00302FD9"/>
    <w:rsid w:val="00303B8B"/>
    <w:rsid w:val="00303B97"/>
    <w:rsid w:val="003049AD"/>
    <w:rsid w:val="00304E60"/>
    <w:rsid w:val="0030513B"/>
    <w:rsid w:val="00305346"/>
    <w:rsid w:val="00305AE5"/>
    <w:rsid w:val="00305BB0"/>
    <w:rsid w:val="003065DA"/>
    <w:rsid w:val="00307765"/>
    <w:rsid w:val="00310FB7"/>
    <w:rsid w:val="00311013"/>
    <w:rsid w:val="003110D1"/>
    <w:rsid w:val="00311838"/>
    <w:rsid w:val="00311DD6"/>
    <w:rsid w:val="0031296F"/>
    <w:rsid w:val="00312D04"/>
    <w:rsid w:val="0031352A"/>
    <w:rsid w:val="00313A91"/>
    <w:rsid w:val="0031523E"/>
    <w:rsid w:val="00316545"/>
    <w:rsid w:val="0031670B"/>
    <w:rsid w:val="003170B4"/>
    <w:rsid w:val="00317533"/>
    <w:rsid w:val="00317716"/>
    <w:rsid w:val="003179F2"/>
    <w:rsid w:val="003206F4"/>
    <w:rsid w:val="003207D7"/>
    <w:rsid w:val="00321060"/>
    <w:rsid w:val="0032262D"/>
    <w:rsid w:val="00322847"/>
    <w:rsid w:val="00322981"/>
    <w:rsid w:val="00322F57"/>
    <w:rsid w:val="003233E9"/>
    <w:rsid w:val="00323BE1"/>
    <w:rsid w:val="00324EFD"/>
    <w:rsid w:val="0032589A"/>
    <w:rsid w:val="0032646B"/>
    <w:rsid w:val="00326933"/>
    <w:rsid w:val="003274EB"/>
    <w:rsid w:val="00330260"/>
    <w:rsid w:val="0033149D"/>
    <w:rsid w:val="00332216"/>
    <w:rsid w:val="003326E3"/>
    <w:rsid w:val="00332977"/>
    <w:rsid w:val="00332B3C"/>
    <w:rsid w:val="00333284"/>
    <w:rsid w:val="00333893"/>
    <w:rsid w:val="003338BB"/>
    <w:rsid w:val="00333E5A"/>
    <w:rsid w:val="00334290"/>
    <w:rsid w:val="00334B6B"/>
    <w:rsid w:val="00334CDB"/>
    <w:rsid w:val="00334EC8"/>
    <w:rsid w:val="003352FE"/>
    <w:rsid w:val="00336014"/>
    <w:rsid w:val="00336435"/>
    <w:rsid w:val="00336657"/>
    <w:rsid w:val="00337382"/>
    <w:rsid w:val="00337AA7"/>
    <w:rsid w:val="0034085F"/>
    <w:rsid w:val="003409FB"/>
    <w:rsid w:val="00341B6C"/>
    <w:rsid w:val="0034248E"/>
    <w:rsid w:val="0034274F"/>
    <w:rsid w:val="00343E85"/>
    <w:rsid w:val="0034592B"/>
    <w:rsid w:val="003459AA"/>
    <w:rsid w:val="00345C0C"/>
    <w:rsid w:val="003466D7"/>
    <w:rsid w:val="00347DA0"/>
    <w:rsid w:val="003504E0"/>
    <w:rsid w:val="00350E89"/>
    <w:rsid w:val="00351615"/>
    <w:rsid w:val="003518E0"/>
    <w:rsid w:val="00351BEE"/>
    <w:rsid w:val="00352980"/>
    <w:rsid w:val="00352BBB"/>
    <w:rsid w:val="003541B9"/>
    <w:rsid w:val="00354B94"/>
    <w:rsid w:val="003560DA"/>
    <w:rsid w:val="0035689D"/>
    <w:rsid w:val="003570D5"/>
    <w:rsid w:val="00357EA0"/>
    <w:rsid w:val="00360206"/>
    <w:rsid w:val="00360629"/>
    <w:rsid w:val="0036363D"/>
    <w:rsid w:val="00363A5E"/>
    <w:rsid w:val="00363CFE"/>
    <w:rsid w:val="00364AE8"/>
    <w:rsid w:val="00364D8B"/>
    <w:rsid w:val="00365433"/>
    <w:rsid w:val="00365BDC"/>
    <w:rsid w:val="00366508"/>
    <w:rsid w:val="00366C3F"/>
    <w:rsid w:val="00367002"/>
    <w:rsid w:val="0036773E"/>
    <w:rsid w:val="00367CBC"/>
    <w:rsid w:val="003706FF"/>
    <w:rsid w:val="00370895"/>
    <w:rsid w:val="00370C53"/>
    <w:rsid w:val="00370ED1"/>
    <w:rsid w:val="00370F54"/>
    <w:rsid w:val="00371410"/>
    <w:rsid w:val="00372F36"/>
    <w:rsid w:val="00373769"/>
    <w:rsid w:val="00374D83"/>
    <w:rsid w:val="00375B00"/>
    <w:rsid w:val="00375E11"/>
    <w:rsid w:val="0037608D"/>
    <w:rsid w:val="003761C2"/>
    <w:rsid w:val="003763EF"/>
    <w:rsid w:val="003766AD"/>
    <w:rsid w:val="00376B57"/>
    <w:rsid w:val="00377083"/>
    <w:rsid w:val="0037761B"/>
    <w:rsid w:val="00377A98"/>
    <w:rsid w:val="0038087E"/>
    <w:rsid w:val="00380C54"/>
    <w:rsid w:val="00380ED5"/>
    <w:rsid w:val="00381BE0"/>
    <w:rsid w:val="0038261C"/>
    <w:rsid w:val="00382784"/>
    <w:rsid w:val="0038284B"/>
    <w:rsid w:val="00382924"/>
    <w:rsid w:val="0038306D"/>
    <w:rsid w:val="00383551"/>
    <w:rsid w:val="0038430D"/>
    <w:rsid w:val="003848C4"/>
    <w:rsid w:val="00384DA8"/>
    <w:rsid w:val="00385C55"/>
    <w:rsid w:val="00385C91"/>
    <w:rsid w:val="00386223"/>
    <w:rsid w:val="00386D95"/>
    <w:rsid w:val="00387009"/>
    <w:rsid w:val="0038744B"/>
    <w:rsid w:val="00390F63"/>
    <w:rsid w:val="00391017"/>
    <w:rsid w:val="00391818"/>
    <w:rsid w:val="00392041"/>
    <w:rsid w:val="0039422B"/>
    <w:rsid w:val="003943DA"/>
    <w:rsid w:val="003952D0"/>
    <w:rsid w:val="00395526"/>
    <w:rsid w:val="00395A24"/>
    <w:rsid w:val="00396CB7"/>
    <w:rsid w:val="00396DBC"/>
    <w:rsid w:val="00396DD2"/>
    <w:rsid w:val="00397446"/>
    <w:rsid w:val="0039761D"/>
    <w:rsid w:val="00397A10"/>
    <w:rsid w:val="00397D70"/>
    <w:rsid w:val="00397E94"/>
    <w:rsid w:val="003A0DD3"/>
    <w:rsid w:val="003A1403"/>
    <w:rsid w:val="003A1843"/>
    <w:rsid w:val="003A2F3B"/>
    <w:rsid w:val="003A2F46"/>
    <w:rsid w:val="003A3DCA"/>
    <w:rsid w:val="003A651E"/>
    <w:rsid w:val="003A66F3"/>
    <w:rsid w:val="003A6764"/>
    <w:rsid w:val="003B05F3"/>
    <w:rsid w:val="003B095C"/>
    <w:rsid w:val="003B170A"/>
    <w:rsid w:val="003B1D4E"/>
    <w:rsid w:val="003B1F6D"/>
    <w:rsid w:val="003B1F7F"/>
    <w:rsid w:val="003B4E52"/>
    <w:rsid w:val="003B5264"/>
    <w:rsid w:val="003B5E88"/>
    <w:rsid w:val="003B60D0"/>
    <w:rsid w:val="003B60FC"/>
    <w:rsid w:val="003B6226"/>
    <w:rsid w:val="003B6886"/>
    <w:rsid w:val="003B70FC"/>
    <w:rsid w:val="003B738C"/>
    <w:rsid w:val="003B7805"/>
    <w:rsid w:val="003B7DE3"/>
    <w:rsid w:val="003B7E02"/>
    <w:rsid w:val="003C039C"/>
    <w:rsid w:val="003C07D5"/>
    <w:rsid w:val="003C0A8D"/>
    <w:rsid w:val="003C0E2C"/>
    <w:rsid w:val="003C184B"/>
    <w:rsid w:val="003C2F05"/>
    <w:rsid w:val="003C36C2"/>
    <w:rsid w:val="003C38BF"/>
    <w:rsid w:val="003C4433"/>
    <w:rsid w:val="003C4660"/>
    <w:rsid w:val="003C504E"/>
    <w:rsid w:val="003C542B"/>
    <w:rsid w:val="003C5A0F"/>
    <w:rsid w:val="003C6120"/>
    <w:rsid w:val="003C6CAA"/>
    <w:rsid w:val="003C78CF"/>
    <w:rsid w:val="003C7ACE"/>
    <w:rsid w:val="003C7F49"/>
    <w:rsid w:val="003D112D"/>
    <w:rsid w:val="003D14F3"/>
    <w:rsid w:val="003D1DFD"/>
    <w:rsid w:val="003D243D"/>
    <w:rsid w:val="003D30E0"/>
    <w:rsid w:val="003D3A1D"/>
    <w:rsid w:val="003D3CC4"/>
    <w:rsid w:val="003D3F78"/>
    <w:rsid w:val="003D4406"/>
    <w:rsid w:val="003D4688"/>
    <w:rsid w:val="003D4804"/>
    <w:rsid w:val="003D4BBA"/>
    <w:rsid w:val="003D574E"/>
    <w:rsid w:val="003D6E32"/>
    <w:rsid w:val="003D70BB"/>
    <w:rsid w:val="003D7EE5"/>
    <w:rsid w:val="003E0631"/>
    <w:rsid w:val="003E09B4"/>
    <w:rsid w:val="003E1E67"/>
    <w:rsid w:val="003E28BA"/>
    <w:rsid w:val="003E2DA7"/>
    <w:rsid w:val="003E3061"/>
    <w:rsid w:val="003E3174"/>
    <w:rsid w:val="003E35F2"/>
    <w:rsid w:val="003E3C26"/>
    <w:rsid w:val="003E4C36"/>
    <w:rsid w:val="003E503A"/>
    <w:rsid w:val="003E50A9"/>
    <w:rsid w:val="003E55FB"/>
    <w:rsid w:val="003E6628"/>
    <w:rsid w:val="003E6CB0"/>
    <w:rsid w:val="003E70B8"/>
    <w:rsid w:val="003E71FD"/>
    <w:rsid w:val="003F0FEB"/>
    <w:rsid w:val="003F2C8E"/>
    <w:rsid w:val="003F2D9E"/>
    <w:rsid w:val="003F37E8"/>
    <w:rsid w:val="003F3A0D"/>
    <w:rsid w:val="003F4E23"/>
    <w:rsid w:val="003F5AAF"/>
    <w:rsid w:val="003F5D0D"/>
    <w:rsid w:val="003F66F2"/>
    <w:rsid w:val="003F68D2"/>
    <w:rsid w:val="003F7E75"/>
    <w:rsid w:val="004009A6"/>
    <w:rsid w:val="00400FA7"/>
    <w:rsid w:val="00401197"/>
    <w:rsid w:val="00401366"/>
    <w:rsid w:val="00401512"/>
    <w:rsid w:val="00401B39"/>
    <w:rsid w:val="00402D5C"/>
    <w:rsid w:val="00403A40"/>
    <w:rsid w:val="00404B5A"/>
    <w:rsid w:val="004052D9"/>
    <w:rsid w:val="00405ADA"/>
    <w:rsid w:val="00405CE3"/>
    <w:rsid w:val="00405D6C"/>
    <w:rsid w:val="00406314"/>
    <w:rsid w:val="00406CFE"/>
    <w:rsid w:val="004079EB"/>
    <w:rsid w:val="00411873"/>
    <w:rsid w:val="004119F7"/>
    <w:rsid w:val="00411B77"/>
    <w:rsid w:val="00411D9A"/>
    <w:rsid w:val="00412B59"/>
    <w:rsid w:val="0041346C"/>
    <w:rsid w:val="004134DF"/>
    <w:rsid w:val="004145BF"/>
    <w:rsid w:val="004156B7"/>
    <w:rsid w:val="00415AC8"/>
    <w:rsid w:val="00415EAA"/>
    <w:rsid w:val="004167E1"/>
    <w:rsid w:val="00416E0E"/>
    <w:rsid w:val="00417996"/>
    <w:rsid w:val="00420278"/>
    <w:rsid w:val="004216AE"/>
    <w:rsid w:val="00421ECC"/>
    <w:rsid w:val="00422349"/>
    <w:rsid w:val="00422391"/>
    <w:rsid w:val="00422988"/>
    <w:rsid w:val="00422DF9"/>
    <w:rsid w:val="004232F5"/>
    <w:rsid w:val="00423D4D"/>
    <w:rsid w:val="0042457F"/>
    <w:rsid w:val="00424EAF"/>
    <w:rsid w:val="004257E8"/>
    <w:rsid w:val="00425DD6"/>
    <w:rsid w:val="00426064"/>
    <w:rsid w:val="00426094"/>
    <w:rsid w:val="00426427"/>
    <w:rsid w:val="00426CB5"/>
    <w:rsid w:val="00426F83"/>
    <w:rsid w:val="00426FAF"/>
    <w:rsid w:val="004278A6"/>
    <w:rsid w:val="0043078C"/>
    <w:rsid w:val="00430823"/>
    <w:rsid w:val="00431731"/>
    <w:rsid w:val="00431877"/>
    <w:rsid w:val="00431F43"/>
    <w:rsid w:val="004322FC"/>
    <w:rsid w:val="00432AE1"/>
    <w:rsid w:val="00433027"/>
    <w:rsid w:val="004339F6"/>
    <w:rsid w:val="00433D94"/>
    <w:rsid w:val="0043506C"/>
    <w:rsid w:val="004350B0"/>
    <w:rsid w:val="0043529E"/>
    <w:rsid w:val="00435627"/>
    <w:rsid w:val="004357DF"/>
    <w:rsid w:val="00435AF3"/>
    <w:rsid w:val="00435FDA"/>
    <w:rsid w:val="004360F4"/>
    <w:rsid w:val="00436C1D"/>
    <w:rsid w:val="004376FE"/>
    <w:rsid w:val="00442A0D"/>
    <w:rsid w:val="00442A94"/>
    <w:rsid w:val="0044322F"/>
    <w:rsid w:val="00443324"/>
    <w:rsid w:val="004437A9"/>
    <w:rsid w:val="00443C55"/>
    <w:rsid w:val="00444050"/>
    <w:rsid w:val="00444130"/>
    <w:rsid w:val="00444696"/>
    <w:rsid w:val="00444C2E"/>
    <w:rsid w:val="00445BA7"/>
    <w:rsid w:val="00446593"/>
    <w:rsid w:val="00446617"/>
    <w:rsid w:val="0044693C"/>
    <w:rsid w:val="00450C9C"/>
    <w:rsid w:val="00450D13"/>
    <w:rsid w:val="00450E6A"/>
    <w:rsid w:val="00451412"/>
    <w:rsid w:val="00451CB8"/>
    <w:rsid w:val="004522C4"/>
    <w:rsid w:val="00452402"/>
    <w:rsid w:val="00452884"/>
    <w:rsid w:val="004528C6"/>
    <w:rsid w:val="00453B54"/>
    <w:rsid w:val="00453E84"/>
    <w:rsid w:val="0045408A"/>
    <w:rsid w:val="00454235"/>
    <w:rsid w:val="00454AF4"/>
    <w:rsid w:val="00455823"/>
    <w:rsid w:val="0045610A"/>
    <w:rsid w:val="004604A5"/>
    <w:rsid w:val="00460A02"/>
    <w:rsid w:val="00460BBB"/>
    <w:rsid w:val="00461025"/>
    <w:rsid w:val="004612C3"/>
    <w:rsid w:val="00461BE1"/>
    <w:rsid w:val="004621B7"/>
    <w:rsid w:val="00462BF1"/>
    <w:rsid w:val="00462D36"/>
    <w:rsid w:val="00463661"/>
    <w:rsid w:val="00463ACC"/>
    <w:rsid w:val="00463AF8"/>
    <w:rsid w:val="00463CED"/>
    <w:rsid w:val="00464CF6"/>
    <w:rsid w:val="00465B8D"/>
    <w:rsid w:val="00465CA4"/>
    <w:rsid w:val="00466B5A"/>
    <w:rsid w:val="00467409"/>
    <w:rsid w:val="00467ACE"/>
    <w:rsid w:val="00467E7B"/>
    <w:rsid w:val="00467F97"/>
    <w:rsid w:val="00470AA7"/>
    <w:rsid w:val="00470ABD"/>
    <w:rsid w:val="0047204E"/>
    <w:rsid w:val="00472BC2"/>
    <w:rsid w:val="0047371F"/>
    <w:rsid w:val="004745CA"/>
    <w:rsid w:val="00474832"/>
    <w:rsid w:val="00475A10"/>
    <w:rsid w:val="00475B89"/>
    <w:rsid w:val="00476233"/>
    <w:rsid w:val="004765AD"/>
    <w:rsid w:val="00476739"/>
    <w:rsid w:val="00476760"/>
    <w:rsid w:val="00476942"/>
    <w:rsid w:val="00477820"/>
    <w:rsid w:val="00477E2C"/>
    <w:rsid w:val="00480AC4"/>
    <w:rsid w:val="00480AC5"/>
    <w:rsid w:val="00482A4A"/>
    <w:rsid w:val="00482DC4"/>
    <w:rsid w:val="00483E7D"/>
    <w:rsid w:val="00484BD8"/>
    <w:rsid w:val="00484F74"/>
    <w:rsid w:val="00485321"/>
    <w:rsid w:val="004855F5"/>
    <w:rsid w:val="00490693"/>
    <w:rsid w:val="0049087D"/>
    <w:rsid w:val="00490FD9"/>
    <w:rsid w:val="00492134"/>
    <w:rsid w:val="00492452"/>
    <w:rsid w:val="00492507"/>
    <w:rsid w:val="0049261B"/>
    <w:rsid w:val="00492766"/>
    <w:rsid w:val="004934CD"/>
    <w:rsid w:val="00493844"/>
    <w:rsid w:val="00494166"/>
    <w:rsid w:val="004947DB"/>
    <w:rsid w:val="004974B7"/>
    <w:rsid w:val="00497761"/>
    <w:rsid w:val="004A00DE"/>
    <w:rsid w:val="004A1103"/>
    <w:rsid w:val="004A27EA"/>
    <w:rsid w:val="004A2F8B"/>
    <w:rsid w:val="004A3409"/>
    <w:rsid w:val="004A3432"/>
    <w:rsid w:val="004A3F71"/>
    <w:rsid w:val="004A429A"/>
    <w:rsid w:val="004A441B"/>
    <w:rsid w:val="004A4D13"/>
    <w:rsid w:val="004A52E7"/>
    <w:rsid w:val="004A57EE"/>
    <w:rsid w:val="004A5EFD"/>
    <w:rsid w:val="004A6952"/>
    <w:rsid w:val="004A783D"/>
    <w:rsid w:val="004A7A0E"/>
    <w:rsid w:val="004B0222"/>
    <w:rsid w:val="004B16B1"/>
    <w:rsid w:val="004B1884"/>
    <w:rsid w:val="004B1C0E"/>
    <w:rsid w:val="004B2075"/>
    <w:rsid w:val="004B21E0"/>
    <w:rsid w:val="004B3071"/>
    <w:rsid w:val="004B3F28"/>
    <w:rsid w:val="004B4242"/>
    <w:rsid w:val="004B44A3"/>
    <w:rsid w:val="004B4A5D"/>
    <w:rsid w:val="004B4A74"/>
    <w:rsid w:val="004B4AE1"/>
    <w:rsid w:val="004B52D6"/>
    <w:rsid w:val="004B55BB"/>
    <w:rsid w:val="004B6234"/>
    <w:rsid w:val="004B66C5"/>
    <w:rsid w:val="004B72A6"/>
    <w:rsid w:val="004B7424"/>
    <w:rsid w:val="004B7B1E"/>
    <w:rsid w:val="004C07D2"/>
    <w:rsid w:val="004C168D"/>
    <w:rsid w:val="004C1AC1"/>
    <w:rsid w:val="004C1F0A"/>
    <w:rsid w:val="004C23EB"/>
    <w:rsid w:val="004C2972"/>
    <w:rsid w:val="004C337B"/>
    <w:rsid w:val="004C42FA"/>
    <w:rsid w:val="004C474C"/>
    <w:rsid w:val="004C5274"/>
    <w:rsid w:val="004C56F3"/>
    <w:rsid w:val="004C5A0F"/>
    <w:rsid w:val="004C5E95"/>
    <w:rsid w:val="004C5FA6"/>
    <w:rsid w:val="004C686C"/>
    <w:rsid w:val="004C6B0B"/>
    <w:rsid w:val="004C6CD4"/>
    <w:rsid w:val="004D263C"/>
    <w:rsid w:val="004D3860"/>
    <w:rsid w:val="004D4718"/>
    <w:rsid w:val="004D5157"/>
    <w:rsid w:val="004D59E6"/>
    <w:rsid w:val="004D601F"/>
    <w:rsid w:val="004D6F90"/>
    <w:rsid w:val="004D73AA"/>
    <w:rsid w:val="004D7794"/>
    <w:rsid w:val="004E00B7"/>
    <w:rsid w:val="004E04CB"/>
    <w:rsid w:val="004E1A07"/>
    <w:rsid w:val="004E2D38"/>
    <w:rsid w:val="004E2DDD"/>
    <w:rsid w:val="004E399B"/>
    <w:rsid w:val="004E4120"/>
    <w:rsid w:val="004E484A"/>
    <w:rsid w:val="004E4955"/>
    <w:rsid w:val="004E4CA2"/>
    <w:rsid w:val="004E5A5F"/>
    <w:rsid w:val="004E5EED"/>
    <w:rsid w:val="004E631B"/>
    <w:rsid w:val="004E65D9"/>
    <w:rsid w:val="004E7334"/>
    <w:rsid w:val="004F0F89"/>
    <w:rsid w:val="004F171E"/>
    <w:rsid w:val="004F196A"/>
    <w:rsid w:val="004F2C7F"/>
    <w:rsid w:val="004F31B7"/>
    <w:rsid w:val="004F3457"/>
    <w:rsid w:val="004F3AD4"/>
    <w:rsid w:val="004F5484"/>
    <w:rsid w:val="004F582C"/>
    <w:rsid w:val="004F6DE8"/>
    <w:rsid w:val="004F78E7"/>
    <w:rsid w:val="00500C3C"/>
    <w:rsid w:val="00501352"/>
    <w:rsid w:val="00502678"/>
    <w:rsid w:val="00503591"/>
    <w:rsid w:val="00503C2E"/>
    <w:rsid w:val="00504639"/>
    <w:rsid w:val="00504AD7"/>
    <w:rsid w:val="00504D47"/>
    <w:rsid w:val="005050DC"/>
    <w:rsid w:val="005053F8"/>
    <w:rsid w:val="00505A8C"/>
    <w:rsid w:val="00505C22"/>
    <w:rsid w:val="005063DC"/>
    <w:rsid w:val="00507ED8"/>
    <w:rsid w:val="00507F29"/>
    <w:rsid w:val="00510677"/>
    <w:rsid w:val="00510B55"/>
    <w:rsid w:val="00510E3F"/>
    <w:rsid w:val="0051113A"/>
    <w:rsid w:val="00512978"/>
    <w:rsid w:val="00512FE4"/>
    <w:rsid w:val="00513EEB"/>
    <w:rsid w:val="00514128"/>
    <w:rsid w:val="005144CA"/>
    <w:rsid w:val="00514D9D"/>
    <w:rsid w:val="005151F0"/>
    <w:rsid w:val="00516362"/>
    <w:rsid w:val="00517836"/>
    <w:rsid w:val="00520B44"/>
    <w:rsid w:val="00521CA4"/>
    <w:rsid w:val="00521D63"/>
    <w:rsid w:val="00521EBC"/>
    <w:rsid w:val="005220F7"/>
    <w:rsid w:val="0052295B"/>
    <w:rsid w:val="00522962"/>
    <w:rsid w:val="005229A9"/>
    <w:rsid w:val="005253F5"/>
    <w:rsid w:val="005253FA"/>
    <w:rsid w:val="00525F5F"/>
    <w:rsid w:val="005268D2"/>
    <w:rsid w:val="00527388"/>
    <w:rsid w:val="00527478"/>
    <w:rsid w:val="005277CB"/>
    <w:rsid w:val="00527EAE"/>
    <w:rsid w:val="00531059"/>
    <w:rsid w:val="00531EED"/>
    <w:rsid w:val="00531FB4"/>
    <w:rsid w:val="00532021"/>
    <w:rsid w:val="0053207B"/>
    <w:rsid w:val="005322F0"/>
    <w:rsid w:val="00532F9F"/>
    <w:rsid w:val="0053438C"/>
    <w:rsid w:val="005344E5"/>
    <w:rsid w:val="00534FDD"/>
    <w:rsid w:val="0053501F"/>
    <w:rsid w:val="00536028"/>
    <w:rsid w:val="00536BE9"/>
    <w:rsid w:val="00540F80"/>
    <w:rsid w:val="00541524"/>
    <w:rsid w:val="00541584"/>
    <w:rsid w:val="00541BAA"/>
    <w:rsid w:val="0054206E"/>
    <w:rsid w:val="00542B51"/>
    <w:rsid w:val="00543C81"/>
    <w:rsid w:val="0054467F"/>
    <w:rsid w:val="005449C5"/>
    <w:rsid w:val="00545106"/>
    <w:rsid w:val="005451DC"/>
    <w:rsid w:val="0054542E"/>
    <w:rsid w:val="00546356"/>
    <w:rsid w:val="005463C5"/>
    <w:rsid w:val="00546F1B"/>
    <w:rsid w:val="0054725C"/>
    <w:rsid w:val="00550035"/>
    <w:rsid w:val="00550046"/>
    <w:rsid w:val="0055017D"/>
    <w:rsid w:val="0055066D"/>
    <w:rsid w:val="005507D5"/>
    <w:rsid w:val="00550F6D"/>
    <w:rsid w:val="00551B58"/>
    <w:rsid w:val="0055247D"/>
    <w:rsid w:val="005525F1"/>
    <w:rsid w:val="0055267B"/>
    <w:rsid w:val="0055273E"/>
    <w:rsid w:val="00552BD5"/>
    <w:rsid w:val="00552CDA"/>
    <w:rsid w:val="00555BC9"/>
    <w:rsid w:val="005566F6"/>
    <w:rsid w:val="00556960"/>
    <w:rsid w:val="005569AE"/>
    <w:rsid w:val="00557423"/>
    <w:rsid w:val="0056132E"/>
    <w:rsid w:val="0056158B"/>
    <w:rsid w:val="00561814"/>
    <w:rsid w:val="00561F54"/>
    <w:rsid w:val="005624F3"/>
    <w:rsid w:val="00562832"/>
    <w:rsid w:val="0056287E"/>
    <w:rsid w:val="00562A2C"/>
    <w:rsid w:val="00562D2B"/>
    <w:rsid w:val="00564E8C"/>
    <w:rsid w:val="005654ED"/>
    <w:rsid w:val="005654F0"/>
    <w:rsid w:val="005658C1"/>
    <w:rsid w:val="00570A34"/>
    <w:rsid w:val="00570EF3"/>
    <w:rsid w:val="00570F63"/>
    <w:rsid w:val="005711AE"/>
    <w:rsid w:val="005711CF"/>
    <w:rsid w:val="005713AC"/>
    <w:rsid w:val="005714F2"/>
    <w:rsid w:val="0057156C"/>
    <w:rsid w:val="005721D1"/>
    <w:rsid w:val="005723EA"/>
    <w:rsid w:val="005725DE"/>
    <w:rsid w:val="00572E72"/>
    <w:rsid w:val="005730DC"/>
    <w:rsid w:val="0057339F"/>
    <w:rsid w:val="00573DE3"/>
    <w:rsid w:val="00573EF8"/>
    <w:rsid w:val="00574342"/>
    <w:rsid w:val="00574938"/>
    <w:rsid w:val="0057641F"/>
    <w:rsid w:val="00576973"/>
    <w:rsid w:val="005778F2"/>
    <w:rsid w:val="0058057C"/>
    <w:rsid w:val="00580669"/>
    <w:rsid w:val="00581DD6"/>
    <w:rsid w:val="005823BC"/>
    <w:rsid w:val="0058257D"/>
    <w:rsid w:val="005830E6"/>
    <w:rsid w:val="00583DC5"/>
    <w:rsid w:val="00584641"/>
    <w:rsid w:val="00584EFE"/>
    <w:rsid w:val="005850AB"/>
    <w:rsid w:val="005853BA"/>
    <w:rsid w:val="005879D2"/>
    <w:rsid w:val="00587CF5"/>
    <w:rsid w:val="00590071"/>
    <w:rsid w:val="00590F7F"/>
    <w:rsid w:val="005912CF"/>
    <w:rsid w:val="00591F18"/>
    <w:rsid w:val="005921BD"/>
    <w:rsid w:val="005929F1"/>
    <w:rsid w:val="00593852"/>
    <w:rsid w:val="00594B8A"/>
    <w:rsid w:val="00594F1E"/>
    <w:rsid w:val="005951B7"/>
    <w:rsid w:val="0059564C"/>
    <w:rsid w:val="005962F1"/>
    <w:rsid w:val="00596E0C"/>
    <w:rsid w:val="005975B9"/>
    <w:rsid w:val="00597751"/>
    <w:rsid w:val="00597F65"/>
    <w:rsid w:val="005A0D05"/>
    <w:rsid w:val="005A1379"/>
    <w:rsid w:val="005A1868"/>
    <w:rsid w:val="005A1B33"/>
    <w:rsid w:val="005A2E4D"/>
    <w:rsid w:val="005A2F61"/>
    <w:rsid w:val="005A32B2"/>
    <w:rsid w:val="005A40B2"/>
    <w:rsid w:val="005A4798"/>
    <w:rsid w:val="005A61E8"/>
    <w:rsid w:val="005A665E"/>
    <w:rsid w:val="005A7C04"/>
    <w:rsid w:val="005B00CF"/>
    <w:rsid w:val="005B1C35"/>
    <w:rsid w:val="005B26CE"/>
    <w:rsid w:val="005B4181"/>
    <w:rsid w:val="005B455E"/>
    <w:rsid w:val="005B4730"/>
    <w:rsid w:val="005B50E7"/>
    <w:rsid w:val="005B5675"/>
    <w:rsid w:val="005B6EAA"/>
    <w:rsid w:val="005B7281"/>
    <w:rsid w:val="005B73EC"/>
    <w:rsid w:val="005C0928"/>
    <w:rsid w:val="005C19C1"/>
    <w:rsid w:val="005C2FF4"/>
    <w:rsid w:val="005C36D1"/>
    <w:rsid w:val="005D1C2E"/>
    <w:rsid w:val="005D24F5"/>
    <w:rsid w:val="005D2686"/>
    <w:rsid w:val="005D26DA"/>
    <w:rsid w:val="005D2D66"/>
    <w:rsid w:val="005D32E8"/>
    <w:rsid w:val="005D3BCD"/>
    <w:rsid w:val="005D3DDE"/>
    <w:rsid w:val="005D44CF"/>
    <w:rsid w:val="005D4662"/>
    <w:rsid w:val="005D639F"/>
    <w:rsid w:val="005D64AD"/>
    <w:rsid w:val="005D67FD"/>
    <w:rsid w:val="005D6C75"/>
    <w:rsid w:val="005E082A"/>
    <w:rsid w:val="005E0ECC"/>
    <w:rsid w:val="005E0F86"/>
    <w:rsid w:val="005E14DF"/>
    <w:rsid w:val="005E1C9C"/>
    <w:rsid w:val="005E3863"/>
    <w:rsid w:val="005E4320"/>
    <w:rsid w:val="005E485D"/>
    <w:rsid w:val="005E5435"/>
    <w:rsid w:val="005E6975"/>
    <w:rsid w:val="005E6F11"/>
    <w:rsid w:val="005F00D4"/>
    <w:rsid w:val="005F0258"/>
    <w:rsid w:val="005F0D5F"/>
    <w:rsid w:val="005F18D4"/>
    <w:rsid w:val="005F21B3"/>
    <w:rsid w:val="005F2BA1"/>
    <w:rsid w:val="005F317E"/>
    <w:rsid w:val="005F3585"/>
    <w:rsid w:val="005F3E32"/>
    <w:rsid w:val="005F40BA"/>
    <w:rsid w:val="005F48B7"/>
    <w:rsid w:val="005F55A9"/>
    <w:rsid w:val="005F5DC4"/>
    <w:rsid w:val="005F645E"/>
    <w:rsid w:val="005F6EB3"/>
    <w:rsid w:val="005F7BD1"/>
    <w:rsid w:val="00600AC1"/>
    <w:rsid w:val="0060100B"/>
    <w:rsid w:val="00601A16"/>
    <w:rsid w:val="006024E1"/>
    <w:rsid w:val="006027A3"/>
    <w:rsid w:val="00602979"/>
    <w:rsid w:val="00602A9B"/>
    <w:rsid w:val="00602AE6"/>
    <w:rsid w:val="00602B1C"/>
    <w:rsid w:val="006050A9"/>
    <w:rsid w:val="00606306"/>
    <w:rsid w:val="006068AA"/>
    <w:rsid w:val="00606BC6"/>
    <w:rsid w:val="00606FC7"/>
    <w:rsid w:val="0060751E"/>
    <w:rsid w:val="00607AAD"/>
    <w:rsid w:val="00610981"/>
    <w:rsid w:val="006118FC"/>
    <w:rsid w:val="00611A98"/>
    <w:rsid w:val="0061203B"/>
    <w:rsid w:val="00612A97"/>
    <w:rsid w:val="00613AFD"/>
    <w:rsid w:val="0061470D"/>
    <w:rsid w:val="00615A91"/>
    <w:rsid w:val="00615E28"/>
    <w:rsid w:val="006168CA"/>
    <w:rsid w:val="00616A73"/>
    <w:rsid w:val="0061766E"/>
    <w:rsid w:val="00620A2D"/>
    <w:rsid w:val="006210C9"/>
    <w:rsid w:val="006227F7"/>
    <w:rsid w:val="00622A8E"/>
    <w:rsid w:val="00623048"/>
    <w:rsid w:val="0062365D"/>
    <w:rsid w:val="00623C71"/>
    <w:rsid w:val="00623FC0"/>
    <w:rsid w:val="00624AF9"/>
    <w:rsid w:val="00624CDC"/>
    <w:rsid w:val="00626044"/>
    <w:rsid w:val="00626DD8"/>
    <w:rsid w:val="00626F3B"/>
    <w:rsid w:val="00630F5E"/>
    <w:rsid w:val="006315AB"/>
    <w:rsid w:val="00631635"/>
    <w:rsid w:val="00631838"/>
    <w:rsid w:val="006320AF"/>
    <w:rsid w:val="00632ABC"/>
    <w:rsid w:val="006331A3"/>
    <w:rsid w:val="00633586"/>
    <w:rsid w:val="0063383B"/>
    <w:rsid w:val="00634A81"/>
    <w:rsid w:val="006360FC"/>
    <w:rsid w:val="00636182"/>
    <w:rsid w:val="006363C3"/>
    <w:rsid w:val="00636F3B"/>
    <w:rsid w:val="00637815"/>
    <w:rsid w:val="00640383"/>
    <w:rsid w:val="006411B8"/>
    <w:rsid w:val="006413EC"/>
    <w:rsid w:val="006414C9"/>
    <w:rsid w:val="006417FB"/>
    <w:rsid w:val="0064330F"/>
    <w:rsid w:val="00643454"/>
    <w:rsid w:val="00643E0B"/>
    <w:rsid w:val="00644100"/>
    <w:rsid w:val="0064467C"/>
    <w:rsid w:val="006448C2"/>
    <w:rsid w:val="00645698"/>
    <w:rsid w:val="00645C2E"/>
    <w:rsid w:val="0064672E"/>
    <w:rsid w:val="0064750C"/>
    <w:rsid w:val="00647591"/>
    <w:rsid w:val="00647600"/>
    <w:rsid w:val="00647D96"/>
    <w:rsid w:val="00651172"/>
    <w:rsid w:val="006515A4"/>
    <w:rsid w:val="00652821"/>
    <w:rsid w:val="006539B7"/>
    <w:rsid w:val="00654369"/>
    <w:rsid w:val="006553B8"/>
    <w:rsid w:val="00655842"/>
    <w:rsid w:val="0065626C"/>
    <w:rsid w:val="006572D6"/>
    <w:rsid w:val="00657629"/>
    <w:rsid w:val="00657FD0"/>
    <w:rsid w:val="0066002C"/>
    <w:rsid w:val="00660664"/>
    <w:rsid w:val="00660B7C"/>
    <w:rsid w:val="00660CD4"/>
    <w:rsid w:val="00661F33"/>
    <w:rsid w:val="006628BB"/>
    <w:rsid w:val="00662E56"/>
    <w:rsid w:val="00663030"/>
    <w:rsid w:val="00663152"/>
    <w:rsid w:val="00663460"/>
    <w:rsid w:val="00663CAA"/>
    <w:rsid w:val="006643F4"/>
    <w:rsid w:val="0066558C"/>
    <w:rsid w:val="006655F5"/>
    <w:rsid w:val="00666B97"/>
    <w:rsid w:val="006677C0"/>
    <w:rsid w:val="006701B9"/>
    <w:rsid w:val="006702D7"/>
    <w:rsid w:val="00670A40"/>
    <w:rsid w:val="006723AC"/>
    <w:rsid w:val="00672D02"/>
    <w:rsid w:val="006735E3"/>
    <w:rsid w:val="006739DF"/>
    <w:rsid w:val="00673DA4"/>
    <w:rsid w:val="006744E8"/>
    <w:rsid w:val="006749D3"/>
    <w:rsid w:val="00675976"/>
    <w:rsid w:val="00676418"/>
    <w:rsid w:val="00676EFE"/>
    <w:rsid w:val="00677F79"/>
    <w:rsid w:val="006801AB"/>
    <w:rsid w:val="00680709"/>
    <w:rsid w:val="00681098"/>
    <w:rsid w:val="006819B6"/>
    <w:rsid w:val="00681AD8"/>
    <w:rsid w:val="00681D40"/>
    <w:rsid w:val="00682372"/>
    <w:rsid w:val="00682676"/>
    <w:rsid w:val="006827F7"/>
    <w:rsid w:val="006828B5"/>
    <w:rsid w:val="00682B76"/>
    <w:rsid w:val="00682E65"/>
    <w:rsid w:val="00682E95"/>
    <w:rsid w:val="00683C25"/>
    <w:rsid w:val="006844A2"/>
    <w:rsid w:val="00684D15"/>
    <w:rsid w:val="00686419"/>
    <w:rsid w:val="00686598"/>
    <w:rsid w:val="006866A8"/>
    <w:rsid w:val="006868D8"/>
    <w:rsid w:val="00686B63"/>
    <w:rsid w:val="00690E29"/>
    <w:rsid w:val="006914C4"/>
    <w:rsid w:val="0069184D"/>
    <w:rsid w:val="006923E8"/>
    <w:rsid w:val="00692559"/>
    <w:rsid w:val="006929FF"/>
    <w:rsid w:val="006932BD"/>
    <w:rsid w:val="00693410"/>
    <w:rsid w:val="00694B2D"/>
    <w:rsid w:val="006957AB"/>
    <w:rsid w:val="00695D46"/>
    <w:rsid w:val="00696526"/>
    <w:rsid w:val="00696B8B"/>
    <w:rsid w:val="00697073"/>
    <w:rsid w:val="006A04A2"/>
    <w:rsid w:val="006A0AF2"/>
    <w:rsid w:val="006A0E8B"/>
    <w:rsid w:val="006A1B95"/>
    <w:rsid w:val="006A256E"/>
    <w:rsid w:val="006A2BAA"/>
    <w:rsid w:val="006A3AEA"/>
    <w:rsid w:val="006A41FD"/>
    <w:rsid w:val="006A443F"/>
    <w:rsid w:val="006A53D1"/>
    <w:rsid w:val="006A54C3"/>
    <w:rsid w:val="006A5E10"/>
    <w:rsid w:val="006A5ECB"/>
    <w:rsid w:val="006A61C1"/>
    <w:rsid w:val="006A670E"/>
    <w:rsid w:val="006A7A40"/>
    <w:rsid w:val="006A7CCF"/>
    <w:rsid w:val="006A7FDD"/>
    <w:rsid w:val="006B08B4"/>
    <w:rsid w:val="006B08D0"/>
    <w:rsid w:val="006B132B"/>
    <w:rsid w:val="006B1533"/>
    <w:rsid w:val="006B21B0"/>
    <w:rsid w:val="006B3A57"/>
    <w:rsid w:val="006B3DE7"/>
    <w:rsid w:val="006B3FA9"/>
    <w:rsid w:val="006B4614"/>
    <w:rsid w:val="006B692B"/>
    <w:rsid w:val="006B6A85"/>
    <w:rsid w:val="006B7FC0"/>
    <w:rsid w:val="006C0FBC"/>
    <w:rsid w:val="006C1277"/>
    <w:rsid w:val="006C139A"/>
    <w:rsid w:val="006C1790"/>
    <w:rsid w:val="006C2E64"/>
    <w:rsid w:val="006C3C95"/>
    <w:rsid w:val="006C40EB"/>
    <w:rsid w:val="006C41D9"/>
    <w:rsid w:val="006C435E"/>
    <w:rsid w:val="006C6238"/>
    <w:rsid w:val="006C6AA5"/>
    <w:rsid w:val="006C760C"/>
    <w:rsid w:val="006C7A61"/>
    <w:rsid w:val="006C7C26"/>
    <w:rsid w:val="006D01B9"/>
    <w:rsid w:val="006D01C4"/>
    <w:rsid w:val="006D0D13"/>
    <w:rsid w:val="006D10EA"/>
    <w:rsid w:val="006D11E5"/>
    <w:rsid w:val="006D1B13"/>
    <w:rsid w:val="006D2BC2"/>
    <w:rsid w:val="006D2D92"/>
    <w:rsid w:val="006D32FF"/>
    <w:rsid w:val="006D356B"/>
    <w:rsid w:val="006D37F0"/>
    <w:rsid w:val="006D3D66"/>
    <w:rsid w:val="006D4551"/>
    <w:rsid w:val="006D6F9A"/>
    <w:rsid w:val="006D7116"/>
    <w:rsid w:val="006D78E5"/>
    <w:rsid w:val="006E0B2D"/>
    <w:rsid w:val="006E0E23"/>
    <w:rsid w:val="006E1646"/>
    <w:rsid w:val="006E1907"/>
    <w:rsid w:val="006E1B6F"/>
    <w:rsid w:val="006E1E27"/>
    <w:rsid w:val="006E263B"/>
    <w:rsid w:val="006E2B4B"/>
    <w:rsid w:val="006E2E06"/>
    <w:rsid w:val="006E4CC1"/>
    <w:rsid w:val="006E4FA0"/>
    <w:rsid w:val="006E591B"/>
    <w:rsid w:val="006E5AEA"/>
    <w:rsid w:val="006E642A"/>
    <w:rsid w:val="006E6925"/>
    <w:rsid w:val="006E70EC"/>
    <w:rsid w:val="006E72D6"/>
    <w:rsid w:val="006F03F6"/>
    <w:rsid w:val="006F08BD"/>
    <w:rsid w:val="006F1731"/>
    <w:rsid w:val="006F1830"/>
    <w:rsid w:val="006F18E9"/>
    <w:rsid w:val="006F1C7E"/>
    <w:rsid w:val="006F1D85"/>
    <w:rsid w:val="006F1EBB"/>
    <w:rsid w:val="006F1F3B"/>
    <w:rsid w:val="006F23A0"/>
    <w:rsid w:val="006F28EF"/>
    <w:rsid w:val="006F3C34"/>
    <w:rsid w:val="006F5203"/>
    <w:rsid w:val="006F549B"/>
    <w:rsid w:val="006F6C83"/>
    <w:rsid w:val="006F75AD"/>
    <w:rsid w:val="006F7D74"/>
    <w:rsid w:val="00700674"/>
    <w:rsid w:val="007008FC"/>
    <w:rsid w:val="0070112A"/>
    <w:rsid w:val="00701AD7"/>
    <w:rsid w:val="00701E1B"/>
    <w:rsid w:val="007030B8"/>
    <w:rsid w:val="00704349"/>
    <w:rsid w:val="0070491E"/>
    <w:rsid w:val="007054D8"/>
    <w:rsid w:val="007060E7"/>
    <w:rsid w:val="00706E5F"/>
    <w:rsid w:val="00707807"/>
    <w:rsid w:val="0071089C"/>
    <w:rsid w:val="00710CFE"/>
    <w:rsid w:val="00711DAC"/>
    <w:rsid w:val="00712564"/>
    <w:rsid w:val="00713412"/>
    <w:rsid w:val="00713496"/>
    <w:rsid w:val="00713B5D"/>
    <w:rsid w:val="00713BF1"/>
    <w:rsid w:val="00714065"/>
    <w:rsid w:val="0071459D"/>
    <w:rsid w:val="0071643C"/>
    <w:rsid w:val="00716BAB"/>
    <w:rsid w:val="00716E02"/>
    <w:rsid w:val="007170D7"/>
    <w:rsid w:val="007203B4"/>
    <w:rsid w:val="00720745"/>
    <w:rsid w:val="00721905"/>
    <w:rsid w:val="00722749"/>
    <w:rsid w:val="00722C48"/>
    <w:rsid w:val="00723A89"/>
    <w:rsid w:val="00723B61"/>
    <w:rsid w:val="00724804"/>
    <w:rsid w:val="007248E2"/>
    <w:rsid w:val="007259BF"/>
    <w:rsid w:val="00725AAC"/>
    <w:rsid w:val="00725AF7"/>
    <w:rsid w:val="007262FC"/>
    <w:rsid w:val="00726583"/>
    <w:rsid w:val="007269A9"/>
    <w:rsid w:val="00726B13"/>
    <w:rsid w:val="00726D7B"/>
    <w:rsid w:val="00726FB6"/>
    <w:rsid w:val="00727D21"/>
    <w:rsid w:val="00727F1E"/>
    <w:rsid w:val="00730E9C"/>
    <w:rsid w:val="007312FF"/>
    <w:rsid w:val="00731689"/>
    <w:rsid w:val="007319F6"/>
    <w:rsid w:val="00731AA1"/>
    <w:rsid w:val="00731E9D"/>
    <w:rsid w:val="00731EBD"/>
    <w:rsid w:val="00732458"/>
    <w:rsid w:val="007338B5"/>
    <w:rsid w:val="00733C0E"/>
    <w:rsid w:val="007341D8"/>
    <w:rsid w:val="00734371"/>
    <w:rsid w:val="00734743"/>
    <w:rsid w:val="007359CE"/>
    <w:rsid w:val="007367EA"/>
    <w:rsid w:val="0073767D"/>
    <w:rsid w:val="0073771C"/>
    <w:rsid w:val="00737AF1"/>
    <w:rsid w:val="007410F1"/>
    <w:rsid w:val="00741F6E"/>
    <w:rsid w:val="007422FB"/>
    <w:rsid w:val="00742A05"/>
    <w:rsid w:val="0074322F"/>
    <w:rsid w:val="00744E09"/>
    <w:rsid w:val="00750E2C"/>
    <w:rsid w:val="00751B96"/>
    <w:rsid w:val="007525FF"/>
    <w:rsid w:val="00752981"/>
    <w:rsid w:val="00752DF8"/>
    <w:rsid w:val="00753118"/>
    <w:rsid w:val="0075348F"/>
    <w:rsid w:val="0075415C"/>
    <w:rsid w:val="007544D5"/>
    <w:rsid w:val="00755602"/>
    <w:rsid w:val="007560C0"/>
    <w:rsid w:val="0075697B"/>
    <w:rsid w:val="00756BC8"/>
    <w:rsid w:val="00756C28"/>
    <w:rsid w:val="00757181"/>
    <w:rsid w:val="007572C5"/>
    <w:rsid w:val="00757CAA"/>
    <w:rsid w:val="007601BD"/>
    <w:rsid w:val="007604DA"/>
    <w:rsid w:val="00761779"/>
    <w:rsid w:val="00761FB9"/>
    <w:rsid w:val="007622B3"/>
    <w:rsid w:val="00764171"/>
    <w:rsid w:val="00766337"/>
    <w:rsid w:val="00767D1F"/>
    <w:rsid w:val="007701A4"/>
    <w:rsid w:val="00771327"/>
    <w:rsid w:val="00772312"/>
    <w:rsid w:val="00772BBB"/>
    <w:rsid w:val="00773308"/>
    <w:rsid w:val="007738EC"/>
    <w:rsid w:val="00773BCE"/>
    <w:rsid w:val="00774992"/>
    <w:rsid w:val="0077518F"/>
    <w:rsid w:val="00775865"/>
    <w:rsid w:val="00775E89"/>
    <w:rsid w:val="007763B9"/>
    <w:rsid w:val="00776C7C"/>
    <w:rsid w:val="00777AFC"/>
    <w:rsid w:val="00777EEF"/>
    <w:rsid w:val="00780CC6"/>
    <w:rsid w:val="00780EAC"/>
    <w:rsid w:val="00781879"/>
    <w:rsid w:val="0078194D"/>
    <w:rsid w:val="007829CB"/>
    <w:rsid w:val="0078384F"/>
    <w:rsid w:val="00784805"/>
    <w:rsid w:val="00784BDC"/>
    <w:rsid w:val="00784DB9"/>
    <w:rsid w:val="00785318"/>
    <w:rsid w:val="00785362"/>
    <w:rsid w:val="00786160"/>
    <w:rsid w:val="007862E7"/>
    <w:rsid w:val="00786FD9"/>
    <w:rsid w:val="00790944"/>
    <w:rsid w:val="007909EC"/>
    <w:rsid w:val="00790C37"/>
    <w:rsid w:val="00790D05"/>
    <w:rsid w:val="00790F17"/>
    <w:rsid w:val="007936CA"/>
    <w:rsid w:val="0079481F"/>
    <w:rsid w:val="0079483D"/>
    <w:rsid w:val="00794B9D"/>
    <w:rsid w:val="00794F20"/>
    <w:rsid w:val="00794F48"/>
    <w:rsid w:val="00795412"/>
    <w:rsid w:val="00796A95"/>
    <w:rsid w:val="00796B48"/>
    <w:rsid w:val="00796E7C"/>
    <w:rsid w:val="00796F3C"/>
    <w:rsid w:val="00797B1A"/>
    <w:rsid w:val="007A0CD2"/>
    <w:rsid w:val="007A12A7"/>
    <w:rsid w:val="007A144D"/>
    <w:rsid w:val="007A1994"/>
    <w:rsid w:val="007A1DC2"/>
    <w:rsid w:val="007A2649"/>
    <w:rsid w:val="007A3896"/>
    <w:rsid w:val="007A3FA4"/>
    <w:rsid w:val="007A578C"/>
    <w:rsid w:val="007A5AA3"/>
    <w:rsid w:val="007A5E79"/>
    <w:rsid w:val="007A60B0"/>
    <w:rsid w:val="007A7655"/>
    <w:rsid w:val="007A7DC6"/>
    <w:rsid w:val="007B0164"/>
    <w:rsid w:val="007B1081"/>
    <w:rsid w:val="007B162B"/>
    <w:rsid w:val="007B269A"/>
    <w:rsid w:val="007B2819"/>
    <w:rsid w:val="007B46C8"/>
    <w:rsid w:val="007B48A8"/>
    <w:rsid w:val="007B49E2"/>
    <w:rsid w:val="007B4BA8"/>
    <w:rsid w:val="007B5628"/>
    <w:rsid w:val="007B6186"/>
    <w:rsid w:val="007B641F"/>
    <w:rsid w:val="007B7300"/>
    <w:rsid w:val="007B7499"/>
    <w:rsid w:val="007B7AE7"/>
    <w:rsid w:val="007B7D88"/>
    <w:rsid w:val="007B7F86"/>
    <w:rsid w:val="007C0456"/>
    <w:rsid w:val="007C058A"/>
    <w:rsid w:val="007C06D7"/>
    <w:rsid w:val="007C08D3"/>
    <w:rsid w:val="007C136B"/>
    <w:rsid w:val="007C15AB"/>
    <w:rsid w:val="007C1BE9"/>
    <w:rsid w:val="007C1C84"/>
    <w:rsid w:val="007C1CB2"/>
    <w:rsid w:val="007C25C1"/>
    <w:rsid w:val="007C2FCD"/>
    <w:rsid w:val="007C47BC"/>
    <w:rsid w:val="007C4DD9"/>
    <w:rsid w:val="007C59CE"/>
    <w:rsid w:val="007C5D1A"/>
    <w:rsid w:val="007C5F4D"/>
    <w:rsid w:val="007C6A99"/>
    <w:rsid w:val="007C7296"/>
    <w:rsid w:val="007C7468"/>
    <w:rsid w:val="007C7816"/>
    <w:rsid w:val="007D012D"/>
    <w:rsid w:val="007D0991"/>
    <w:rsid w:val="007D0A66"/>
    <w:rsid w:val="007D1B48"/>
    <w:rsid w:val="007D1E3B"/>
    <w:rsid w:val="007D1EF6"/>
    <w:rsid w:val="007D2063"/>
    <w:rsid w:val="007D262B"/>
    <w:rsid w:val="007D48F3"/>
    <w:rsid w:val="007D4AAB"/>
    <w:rsid w:val="007D56FC"/>
    <w:rsid w:val="007D6598"/>
    <w:rsid w:val="007D6E1A"/>
    <w:rsid w:val="007D7FE5"/>
    <w:rsid w:val="007E07F1"/>
    <w:rsid w:val="007E0A60"/>
    <w:rsid w:val="007E13DD"/>
    <w:rsid w:val="007E14BA"/>
    <w:rsid w:val="007E2A1F"/>
    <w:rsid w:val="007E311C"/>
    <w:rsid w:val="007E3B50"/>
    <w:rsid w:val="007E4AEA"/>
    <w:rsid w:val="007E4D64"/>
    <w:rsid w:val="007E50BF"/>
    <w:rsid w:val="007E52D1"/>
    <w:rsid w:val="007E6114"/>
    <w:rsid w:val="007E69AD"/>
    <w:rsid w:val="007E6F60"/>
    <w:rsid w:val="007E7810"/>
    <w:rsid w:val="007F0F8D"/>
    <w:rsid w:val="007F1096"/>
    <w:rsid w:val="007F1797"/>
    <w:rsid w:val="007F21D1"/>
    <w:rsid w:val="007F31B8"/>
    <w:rsid w:val="007F3B8E"/>
    <w:rsid w:val="007F5535"/>
    <w:rsid w:val="007F5588"/>
    <w:rsid w:val="007F5B9D"/>
    <w:rsid w:val="007F5D8A"/>
    <w:rsid w:val="007F5DD4"/>
    <w:rsid w:val="007F61D8"/>
    <w:rsid w:val="007F6D2A"/>
    <w:rsid w:val="00800E20"/>
    <w:rsid w:val="00801172"/>
    <w:rsid w:val="008011A4"/>
    <w:rsid w:val="00801894"/>
    <w:rsid w:val="008024D5"/>
    <w:rsid w:val="00802C7C"/>
    <w:rsid w:val="008033EC"/>
    <w:rsid w:val="00803899"/>
    <w:rsid w:val="00803994"/>
    <w:rsid w:val="00803CFF"/>
    <w:rsid w:val="00803FC8"/>
    <w:rsid w:val="0080406E"/>
    <w:rsid w:val="0080480E"/>
    <w:rsid w:val="00805010"/>
    <w:rsid w:val="00805369"/>
    <w:rsid w:val="00805B81"/>
    <w:rsid w:val="00805F0E"/>
    <w:rsid w:val="00806998"/>
    <w:rsid w:val="00806B49"/>
    <w:rsid w:val="008075FE"/>
    <w:rsid w:val="00807DDF"/>
    <w:rsid w:val="00810B76"/>
    <w:rsid w:val="00811C53"/>
    <w:rsid w:val="00811D42"/>
    <w:rsid w:val="00812314"/>
    <w:rsid w:val="00813195"/>
    <w:rsid w:val="008142F6"/>
    <w:rsid w:val="00814432"/>
    <w:rsid w:val="00814487"/>
    <w:rsid w:val="00815D23"/>
    <w:rsid w:val="00815E10"/>
    <w:rsid w:val="00816153"/>
    <w:rsid w:val="00816303"/>
    <w:rsid w:val="00817C30"/>
    <w:rsid w:val="00817CD7"/>
    <w:rsid w:val="00821851"/>
    <w:rsid w:val="008232A4"/>
    <w:rsid w:val="008234EE"/>
    <w:rsid w:val="00823AB5"/>
    <w:rsid w:val="00824F3D"/>
    <w:rsid w:val="008269D6"/>
    <w:rsid w:val="0082702B"/>
    <w:rsid w:val="008274C3"/>
    <w:rsid w:val="0082761A"/>
    <w:rsid w:val="00827A73"/>
    <w:rsid w:val="008303F8"/>
    <w:rsid w:val="00830D7F"/>
    <w:rsid w:val="00830DBD"/>
    <w:rsid w:val="008323AB"/>
    <w:rsid w:val="00832715"/>
    <w:rsid w:val="00832AD7"/>
    <w:rsid w:val="008343E1"/>
    <w:rsid w:val="008346BF"/>
    <w:rsid w:val="008357A0"/>
    <w:rsid w:val="00835E07"/>
    <w:rsid w:val="00836ABA"/>
    <w:rsid w:val="008373D3"/>
    <w:rsid w:val="008378E0"/>
    <w:rsid w:val="008408DA"/>
    <w:rsid w:val="0084092C"/>
    <w:rsid w:val="00840DA1"/>
    <w:rsid w:val="008411A5"/>
    <w:rsid w:val="008417A0"/>
    <w:rsid w:val="008419B7"/>
    <w:rsid w:val="0084291C"/>
    <w:rsid w:val="00842E57"/>
    <w:rsid w:val="00843577"/>
    <w:rsid w:val="00843A20"/>
    <w:rsid w:val="00844E87"/>
    <w:rsid w:val="00845616"/>
    <w:rsid w:val="00850AC9"/>
    <w:rsid w:val="00850BBE"/>
    <w:rsid w:val="00852278"/>
    <w:rsid w:val="00852C08"/>
    <w:rsid w:val="00854286"/>
    <w:rsid w:val="00854C40"/>
    <w:rsid w:val="00855A6C"/>
    <w:rsid w:val="0085617A"/>
    <w:rsid w:val="00856A28"/>
    <w:rsid w:val="00856E99"/>
    <w:rsid w:val="008578E4"/>
    <w:rsid w:val="00857934"/>
    <w:rsid w:val="008579DC"/>
    <w:rsid w:val="00857ADA"/>
    <w:rsid w:val="008608B5"/>
    <w:rsid w:val="00861BB3"/>
    <w:rsid w:val="00861E4F"/>
    <w:rsid w:val="00861F41"/>
    <w:rsid w:val="008632AC"/>
    <w:rsid w:val="00863974"/>
    <w:rsid w:val="00864F74"/>
    <w:rsid w:val="00865B17"/>
    <w:rsid w:val="00865DBD"/>
    <w:rsid w:val="00865DC5"/>
    <w:rsid w:val="00866533"/>
    <w:rsid w:val="008666E5"/>
    <w:rsid w:val="00867702"/>
    <w:rsid w:val="00867E36"/>
    <w:rsid w:val="00867F8E"/>
    <w:rsid w:val="00870127"/>
    <w:rsid w:val="008703EF"/>
    <w:rsid w:val="00870524"/>
    <w:rsid w:val="00870895"/>
    <w:rsid w:val="008711BA"/>
    <w:rsid w:val="008716EE"/>
    <w:rsid w:val="00871A13"/>
    <w:rsid w:val="00872B53"/>
    <w:rsid w:val="00875803"/>
    <w:rsid w:val="0087620A"/>
    <w:rsid w:val="00876851"/>
    <w:rsid w:val="00876CF4"/>
    <w:rsid w:val="00877043"/>
    <w:rsid w:val="00877419"/>
    <w:rsid w:val="008776E7"/>
    <w:rsid w:val="0088060D"/>
    <w:rsid w:val="0088164A"/>
    <w:rsid w:val="00881C99"/>
    <w:rsid w:val="0088369D"/>
    <w:rsid w:val="00883A11"/>
    <w:rsid w:val="00884158"/>
    <w:rsid w:val="00885373"/>
    <w:rsid w:val="00885D44"/>
    <w:rsid w:val="00886810"/>
    <w:rsid w:val="008875EC"/>
    <w:rsid w:val="00890069"/>
    <w:rsid w:val="0089074F"/>
    <w:rsid w:val="00890F44"/>
    <w:rsid w:val="00891569"/>
    <w:rsid w:val="00891B12"/>
    <w:rsid w:val="00892038"/>
    <w:rsid w:val="0089245F"/>
    <w:rsid w:val="00892EB0"/>
    <w:rsid w:val="00892EFA"/>
    <w:rsid w:val="00892FEA"/>
    <w:rsid w:val="008944A0"/>
    <w:rsid w:val="00895894"/>
    <w:rsid w:val="008976DE"/>
    <w:rsid w:val="008978E0"/>
    <w:rsid w:val="00897DAD"/>
    <w:rsid w:val="00897EAB"/>
    <w:rsid w:val="008A186E"/>
    <w:rsid w:val="008A1CC7"/>
    <w:rsid w:val="008A2B93"/>
    <w:rsid w:val="008A3100"/>
    <w:rsid w:val="008A36B6"/>
    <w:rsid w:val="008A4350"/>
    <w:rsid w:val="008A4DBB"/>
    <w:rsid w:val="008A54DE"/>
    <w:rsid w:val="008A5B37"/>
    <w:rsid w:val="008A5FFA"/>
    <w:rsid w:val="008A612B"/>
    <w:rsid w:val="008A6EA2"/>
    <w:rsid w:val="008A72BC"/>
    <w:rsid w:val="008A7E46"/>
    <w:rsid w:val="008B03A4"/>
    <w:rsid w:val="008B0AE6"/>
    <w:rsid w:val="008B0C7D"/>
    <w:rsid w:val="008B10F8"/>
    <w:rsid w:val="008B1105"/>
    <w:rsid w:val="008B11A0"/>
    <w:rsid w:val="008B15A8"/>
    <w:rsid w:val="008B2AFA"/>
    <w:rsid w:val="008B3151"/>
    <w:rsid w:val="008B3269"/>
    <w:rsid w:val="008B3316"/>
    <w:rsid w:val="008B3943"/>
    <w:rsid w:val="008B4005"/>
    <w:rsid w:val="008B510B"/>
    <w:rsid w:val="008B5EC9"/>
    <w:rsid w:val="008B66AC"/>
    <w:rsid w:val="008B72F4"/>
    <w:rsid w:val="008B773F"/>
    <w:rsid w:val="008B7744"/>
    <w:rsid w:val="008C0805"/>
    <w:rsid w:val="008C09D2"/>
    <w:rsid w:val="008C0D29"/>
    <w:rsid w:val="008C11AD"/>
    <w:rsid w:val="008C161F"/>
    <w:rsid w:val="008C1B52"/>
    <w:rsid w:val="008C245D"/>
    <w:rsid w:val="008C29C5"/>
    <w:rsid w:val="008C31E6"/>
    <w:rsid w:val="008C48F5"/>
    <w:rsid w:val="008C4CA2"/>
    <w:rsid w:val="008C4F08"/>
    <w:rsid w:val="008C53EB"/>
    <w:rsid w:val="008C53FB"/>
    <w:rsid w:val="008C5A83"/>
    <w:rsid w:val="008C6210"/>
    <w:rsid w:val="008C6AE0"/>
    <w:rsid w:val="008C7139"/>
    <w:rsid w:val="008C7621"/>
    <w:rsid w:val="008C7DFE"/>
    <w:rsid w:val="008C7FCE"/>
    <w:rsid w:val="008D0220"/>
    <w:rsid w:val="008D064C"/>
    <w:rsid w:val="008D0AAD"/>
    <w:rsid w:val="008D0EF1"/>
    <w:rsid w:val="008D108B"/>
    <w:rsid w:val="008D1316"/>
    <w:rsid w:val="008D24C3"/>
    <w:rsid w:val="008D3729"/>
    <w:rsid w:val="008D398D"/>
    <w:rsid w:val="008D6103"/>
    <w:rsid w:val="008D62DA"/>
    <w:rsid w:val="008D6300"/>
    <w:rsid w:val="008D6473"/>
    <w:rsid w:val="008D696A"/>
    <w:rsid w:val="008D73AD"/>
    <w:rsid w:val="008D7957"/>
    <w:rsid w:val="008D7AF6"/>
    <w:rsid w:val="008E02BA"/>
    <w:rsid w:val="008E0A61"/>
    <w:rsid w:val="008E0ACF"/>
    <w:rsid w:val="008E13FA"/>
    <w:rsid w:val="008E15AF"/>
    <w:rsid w:val="008E177F"/>
    <w:rsid w:val="008E1CC1"/>
    <w:rsid w:val="008E1E15"/>
    <w:rsid w:val="008E1FE5"/>
    <w:rsid w:val="008E2D0D"/>
    <w:rsid w:val="008E453E"/>
    <w:rsid w:val="008E56AE"/>
    <w:rsid w:val="008E6124"/>
    <w:rsid w:val="008E63B1"/>
    <w:rsid w:val="008E681B"/>
    <w:rsid w:val="008E6BB4"/>
    <w:rsid w:val="008E6D45"/>
    <w:rsid w:val="008E71D4"/>
    <w:rsid w:val="008F0483"/>
    <w:rsid w:val="008F0962"/>
    <w:rsid w:val="008F0D8B"/>
    <w:rsid w:val="008F0E5E"/>
    <w:rsid w:val="008F155B"/>
    <w:rsid w:val="008F1DAF"/>
    <w:rsid w:val="008F1DD2"/>
    <w:rsid w:val="008F1E32"/>
    <w:rsid w:val="008F3444"/>
    <w:rsid w:val="008F3895"/>
    <w:rsid w:val="008F3B1F"/>
    <w:rsid w:val="008F43C0"/>
    <w:rsid w:val="008F47DA"/>
    <w:rsid w:val="008F58AC"/>
    <w:rsid w:val="008F5C41"/>
    <w:rsid w:val="008F5E50"/>
    <w:rsid w:val="008F6D1B"/>
    <w:rsid w:val="008F70BF"/>
    <w:rsid w:val="008F7292"/>
    <w:rsid w:val="008F74BA"/>
    <w:rsid w:val="00900310"/>
    <w:rsid w:val="009004DE"/>
    <w:rsid w:val="00900BD5"/>
    <w:rsid w:val="00901B00"/>
    <w:rsid w:val="009020AE"/>
    <w:rsid w:val="00902B98"/>
    <w:rsid w:val="00902D55"/>
    <w:rsid w:val="00903E98"/>
    <w:rsid w:val="0090415D"/>
    <w:rsid w:val="0090422F"/>
    <w:rsid w:val="009046F8"/>
    <w:rsid w:val="009054A8"/>
    <w:rsid w:val="00905BBE"/>
    <w:rsid w:val="009066C4"/>
    <w:rsid w:val="00907036"/>
    <w:rsid w:val="00907BD1"/>
    <w:rsid w:val="00907ED1"/>
    <w:rsid w:val="00910574"/>
    <w:rsid w:val="00910A62"/>
    <w:rsid w:val="00910B86"/>
    <w:rsid w:val="00910E20"/>
    <w:rsid w:val="00911085"/>
    <w:rsid w:val="00911BB4"/>
    <w:rsid w:val="00911FCE"/>
    <w:rsid w:val="0091241C"/>
    <w:rsid w:val="00912616"/>
    <w:rsid w:val="00912817"/>
    <w:rsid w:val="00912C7A"/>
    <w:rsid w:val="009132CE"/>
    <w:rsid w:val="009134C8"/>
    <w:rsid w:val="00913867"/>
    <w:rsid w:val="009138BB"/>
    <w:rsid w:val="009163D9"/>
    <w:rsid w:val="009165B5"/>
    <w:rsid w:val="009168BC"/>
    <w:rsid w:val="009173CE"/>
    <w:rsid w:val="009178CC"/>
    <w:rsid w:val="00920A22"/>
    <w:rsid w:val="009220D9"/>
    <w:rsid w:val="00922108"/>
    <w:rsid w:val="0092388E"/>
    <w:rsid w:val="00924191"/>
    <w:rsid w:val="0092484C"/>
    <w:rsid w:val="009254FA"/>
    <w:rsid w:val="00925BDF"/>
    <w:rsid w:val="00926FD5"/>
    <w:rsid w:val="00927277"/>
    <w:rsid w:val="00927FD1"/>
    <w:rsid w:val="009304F5"/>
    <w:rsid w:val="00930D00"/>
    <w:rsid w:val="00931E49"/>
    <w:rsid w:val="009325FA"/>
    <w:rsid w:val="00933FFA"/>
    <w:rsid w:val="00934061"/>
    <w:rsid w:val="00935986"/>
    <w:rsid w:val="00936024"/>
    <w:rsid w:val="0093605E"/>
    <w:rsid w:val="0094037B"/>
    <w:rsid w:val="009404FA"/>
    <w:rsid w:val="0094123F"/>
    <w:rsid w:val="0094152B"/>
    <w:rsid w:val="009421D2"/>
    <w:rsid w:val="00942560"/>
    <w:rsid w:val="00942869"/>
    <w:rsid w:val="00942C32"/>
    <w:rsid w:val="009434F1"/>
    <w:rsid w:val="009435BF"/>
    <w:rsid w:val="00944032"/>
    <w:rsid w:val="00945128"/>
    <w:rsid w:val="00945399"/>
    <w:rsid w:val="00946147"/>
    <w:rsid w:val="00947137"/>
    <w:rsid w:val="009477F9"/>
    <w:rsid w:val="00950126"/>
    <w:rsid w:val="00950748"/>
    <w:rsid w:val="009514AA"/>
    <w:rsid w:val="0095384B"/>
    <w:rsid w:val="009546CE"/>
    <w:rsid w:val="00954DB9"/>
    <w:rsid w:val="00955802"/>
    <w:rsid w:val="00955C94"/>
    <w:rsid w:val="00955E0A"/>
    <w:rsid w:val="00955FFB"/>
    <w:rsid w:val="00956257"/>
    <w:rsid w:val="0095703D"/>
    <w:rsid w:val="00957A8B"/>
    <w:rsid w:val="00957B2E"/>
    <w:rsid w:val="00957BB7"/>
    <w:rsid w:val="009604D3"/>
    <w:rsid w:val="00960700"/>
    <w:rsid w:val="0096211C"/>
    <w:rsid w:val="009621C8"/>
    <w:rsid w:val="0096232F"/>
    <w:rsid w:val="00963CD9"/>
    <w:rsid w:val="00963F1F"/>
    <w:rsid w:val="0096452E"/>
    <w:rsid w:val="00964D5A"/>
    <w:rsid w:val="009669ED"/>
    <w:rsid w:val="00966FFE"/>
    <w:rsid w:val="009671CF"/>
    <w:rsid w:val="009677EB"/>
    <w:rsid w:val="00967ED3"/>
    <w:rsid w:val="009700D4"/>
    <w:rsid w:val="00970830"/>
    <w:rsid w:val="00971D9C"/>
    <w:rsid w:val="009721BA"/>
    <w:rsid w:val="009722E9"/>
    <w:rsid w:val="009727C2"/>
    <w:rsid w:val="00972CFB"/>
    <w:rsid w:val="009738DA"/>
    <w:rsid w:val="00973A4B"/>
    <w:rsid w:val="00973E7A"/>
    <w:rsid w:val="0097416E"/>
    <w:rsid w:val="0097477F"/>
    <w:rsid w:val="009759E6"/>
    <w:rsid w:val="0097616F"/>
    <w:rsid w:val="00976DE0"/>
    <w:rsid w:val="00976F45"/>
    <w:rsid w:val="0097728E"/>
    <w:rsid w:val="0097759B"/>
    <w:rsid w:val="00977D10"/>
    <w:rsid w:val="00977F63"/>
    <w:rsid w:val="009800F0"/>
    <w:rsid w:val="0098026F"/>
    <w:rsid w:val="0098080C"/>
    <w:rsid w:val="009809CB"/>
    <w:rsid w:val="00980EB7"/>
    <w:rsid w:val="0098219E"/>
    <w:rsid w:val="009827F1"/>
    <w:rsid w:val="00982BE1"/>
    <w:rsid w:val="00982DD8"/>
    <w:rsid w:val="00983A74"/>
    <w:rsid w:val="00984CE5"/>
    <w:rsid w:val="009853D5"/>
    <w:rsid w:val="00985682"/>
    <w:rsid w:val="00985732"/>
    <w:rsid w:val="00985876"/>
    <w:rsid w:val="00985B48"/>
    <w:rsid w:val="009862A4"/>
    <w:rsid w:val="00986603"/>
    <w:rsid w:val="0098729B"/>
    <w:rsid w:val="00987659"/>
    <w:rsid w:val="00990064"/>
    <w:rsid w:val="009903F4"/>
    <w:rsid w:val="009914E1"/>
    <w:rsid w:val="0099157A"/>
    <w:rsid w:val="0099169E"/>
    <w:rsid w:val="00992B68"/>
    <w:rsid w:val="009938D6"/>
    <w:rsid w:val="00993C9A"/>
    <w:rsid w:val="00994225"/>
    <w:rsid w:val="0099464F"/>
    <w:rsid w:val="00994801"/>
    <w:rsid w:val="00994A50"/>
    <w:rsid w:val="00995617"/>
    <w:rsid w:val="0099585D"/>
    <w:rsid w:val="0099608C"/>
    <w:rsid w:val="009962B7"/>
    <w:rsid w:val="0099637D"/>
    <w:rsid w:val="00997D68"/>
    <w:rsid w:val="00997F5B"/>
    <w:rsid w:val="009A00E1"/>
    <w:rsid w:val="009A08FC"/>
    <w:rsid w:val="009A09E6"/>
    <w:rsid w:val="009A0DF2"/>
    <w:rsid w:val="009A15FB"/>
    <w:rsid w:val="009A17D4"/>
    <w:rsid w:val="009A2032"/>
    <w:rsid w:val="009A21E9"/>
    <w:rsid w:val="009A318F"/>
    <w:rsid w:val="009A33A6"/>
    <w:rsid w:val="009A3D91"/>
    <w:rsid w:val="009A4673"/>
    <w:rsid w:val="009A5F17"/>
    <w:rsid w:val="009A632F"/>
    <w:rsid w:val="009A64B4"/>
    <w:rsid w:val="009A64CF"/>
    <w:rsid w:val="009A716A"/>
    <w:rsid w:val="009B006C"/>
    <w:rsid w:val="009B09F4"/>
    <w:rsid w:val="009B0A11"/>
    <w:rsid w:val="009B0C30"/>
    <w:rsid w:val="009B0C9B"/>
    <w:rsid w:val="009B133C"/>
    <w:rsid w:val="009B2253"/>
    <w:rsid w:val="009B2899"/>
    <w:rsid w:val="009B2BAC"/>
    <w:rsid w:val="009B2CE8"/>
    <w:rsid w:val="009B2EC0"/>
    <w:rsid w:val="009B3230"/>
    <w:rsid w:val="009B37CB"/>
    <w:rsid w:val="009B3DDE"/>
    <w:rsid w:val="009B4762"/>
    <w:rsid w:val="009B4F6E"/>
    <w:rsid w:val="009B50D5"/>
    <w:rsid w:val="009B5199"/>
    <w:rsid w:val="009B5D20"/>
    <w:rsid w:val="009B6040"/>
    <w:rsid w:val="009B7CA7"/>
    <w:rsid w:val="009C01C2"/>
    <w:rsid w:val="009C0AA2"/>
    <w:rsid w:val="009C1916"/>
    <w:rsid w:val="009C1A15"/>
    <w:rsid w:val="009C1A9D"/>
    <w:rsid w:val="009C2335"/>
    <w:rsid w:val="009C2729"/>
    <w:rsid w:val="009C2840"/>
    <w:rsid w:val="009C39EC"/>
    <w:rsid w:val="009C3C12"/>
    <w:rsid w:val="009C40A7"/>
    <w:rsid w:val="009C5C0E"/>
    <w:rsid w:val="009C7826"/>
    <w:rsid w:val="009C7D28"/>
    <w:rsid w:val="009D052C"/>
    <w:rsid w:val="009D0D1A"/>
    <w:rsid w:val="009D0DFC"/>
    <w:rsid w:val="009D0E05"/>
    <w:rsid w:val="009D170D"/>
    <w:rsid w:val="009D2174"/>
    <w:rsid w:val="009D261A"/>
    <w:rsid w:val="009D28F4"/>
    <w:rsid w:val="009D32C8"/>
    <w:rsid w:val="009D435D"/>
    <w:rsid w:val="009D596D"/>
    <w:rsid w:val="009D6CCF"/>
    <w:rsid w:val="009D6D1F"/>
    <w:rsid w:val="009D7695"/>
    <w:rsid w:val="009E059D"/>
    <w:rsid w:val="009E0B6D"/>
    <w:rsid w:val="009E16FF"/>
    <w:rsid w:val="009E1F25"/>
    <w:rsid w:val="009E21CC"/>
    <w:rsid w:val="009E21E1"/>
    <w:rsid w:val="009E4569"/>
    <w:rsid w:val="009E5FCA"/>
    <w:rsid w:val="009E68F9"/>
    <w:rsid w:val="009E71A4"/>
    <w:rsid w:val="009F0193"/>
    <w:rsid w:val="009F0B8C"/>
    <w:rsid w:val="009F16AC"/>
    <w:rsid w:val="009F3DA4"/>
    <w:rsid w:val="009F401F"/>
    <w:rsid w:val="009F4CC1"/>
    <w:rsid w:val="009F5445"/>
    <w:rsid w:val="009F59FD"/>
    <w:rsid w:val="009F635C"/>
    <w:rsid w:val="009F6B4A"/>
    <w:rsid w:val="009F70D1"/>
    <w:rsid w:val="009F7580"/>
    <w:rsid w:val="009F78D8"/>
    <w:rsid w:val="00A00E54"/>
    <w:rsid w:val="00A01943"/>
    <w:rsid w:val="00A01C26"/>
    <w:rsid w:val="00A0283E"/>
    <w:rsid w:val="00A04014"/>
    <w:rsid w:val="00A043BF"/>
    <w:rsid w:val="00A04C04"/>
    <w:rsid w:val="00A066FE"/>
    <w:rsid w:val="00A06BED"/>
    <w:rsid w:val="00A07AD2"/>
    <w:rsid w:val="00A100B1"/>
    <w:rsid w:val="00A105AE"/>
    <w:rsid w:val="00A10CBA"/>
    <w:rsid w:val="00A11A49"/>
    <w:rsid w:val="00A13E9F"/>
    <w:rsid w:val="00A14FB8"/>
    <w:rsid w:val="00A168F5"/>
    <w:rsid w:val="00A16DA3"/>
    <w:rsid w:val="00A20A0A"/>
    <w:rsid w:val="00A20F3F"/>
    <w:rsid w:val="00A20F45"/>
    <w:rsid w:val="00A21404"/>
    <w:rsid w:val="00A21686"/>
    <w:rsid w:val="00A21DAE"/>
    <w:rsid w:val="00A21EB1"/>
    <w:rsid w:val="00A220A5"/>
    <w:rsid w:val="00A2232F"/>
    <w:rsid w:val="00A22A97"/>
    <w:rsid w:val="00A22CC3"/>
    <w:rsid w:val="00A2319C"/>
    <w:rsid w:val="00A23266"/>
    <w:rsid w:val="00A23FF2"/>
    <w:rsid w:val="00A24009"/>
    <w:rsid w:val="00A251D3"/>
    <w:rsid w:val="00A258ED"/>
    <w:rsid w:val="00A25932"/>
    <w:rsid w:val="00A261CD"/>
    <w:rsid w:val="00A26AE3"/>
    <w:rsid w:val="00A26BF8"/>
    <w:rsid w:val="00A26C58"/>
    <w:rsid w:val="00A26CAD"/>
    <w:rsid w:val="00A27452"/>
    <w:rsid w:val="00A274BE"/>
    <w:rsid w:val="00A27DFA"/>
    <w:rsid w:val="00A30BE1"/>
    <w:rsid w:val="00A316AC"/>
    <w:rsid w:val="00A3190D"/>
    <w:rsid w:val="00A33387"/>
    <w:rsid w:val="00A33D77"/>
    <w:rsid w:val="00A3404B"/>
    <w:rsid w:val="00A348C8"/>
    <w:rsid w:val="00A34E01"/>
    <w:rsid w:val="00A351C0"/>
    <w:rsid w:val="00A35CA4"/>
    <w:rsid w:val="00A36410"/>
    <w:rsid w:val="00A3687C"/>
    <w:rsid w:val="00A37B10"/>
    <w:rsid w:val="00A40668"/>
    <w:rsid w:val="00A40F3B"/>
    <w:rsid w:val="00A4140E"/>
    <w:rsid w:val="00A4162E"/>
    <w:rsid w:val="00A42330"/>
    <w:rsid w:val="00A43272"/>
    <w:rsid w:val="00A43A3A"/>
    <w:rsid w:val="00A43DE8"/>
    <w:rsid w:val="00A44192"/>
    <w:rsid w:val="00A44931"/>
    <w:rsid w:val="00A47CA5"/>
    <w:rsid w:val="00A501E1"/>
    <w:rsid w:val="00A50560"/>
    <w:rsid w:val="00A50996"/>
    <w:rsid w:val="00A50A16"/>
    <w:rsid w:val="00A51023"/>
    <w:rsid w:val="00A513AA"/>
    <w:rsid w:val="00A51B61"/>
    <w:rsid w:val="00A51D6D"/>
    <w:rsid w:val="00A525CD"/>
    <w:rsid w:val="00A52A53"/>
    <w:rsid w:val="00A52EB3"/>
    <w:rsid w:val="00A53167"/>
    <w:rsid w:val="00A5340B"/>
    <w:rsid w:val="00A534C2"/>
    <w:rsid w:val="00A53941"/>
    <w:rsid w:val="00A548A8"/>
    <w:rsid w:val="00A5514E"/>
    <w:rsid w:val="00A551C8"/>
    <w:rsid w:val="00A55682"/>
    <w:rsid w:val="00A55A50"/>
    <w:rsid w:val="00A57228"/>
    <w:rsid w:val="00A575FA"/>
    <w:rsid w:val="00A57694"/>
    <w:rsid w:val="00A5774C"/>
    <w:rsid w:val="00A57B19"/>
    <w:rsid w:val="00A57C14"/>
    <w:rsid w:val="00A60597"/>
    <w:rsid w:val="00A6089C"/>
    <w:rsid w:val="00A6110A"/>
    <w:rsid w:val="00A611CA"/>
    <w:rsid w:val="00A62AEF"/>
    <w:rsid w:val="00A63822"/>
    <w:rsid w:val="00A63A91"/>
    <w:rsid w:val="00A640EB"/>
    <w:rsid w:val="00A6411C"/>
    <w:rsid w:val="00A641A0"/>
    <w:rsid w:val="00A64C10"/>
    <w:rsid w:val="00A65909"/>
    <w:rsid w:val="00A65953"/>
    <w:rsid w:val="00A660FA"/>
    <w:rsid w:val="00A66D72"/>
    <w:rsid w:val="00A6711C"/>
    <w:rsid w:val="00A678A7"/>
    <w:rsid w:val="00A70956"/>
    <w:rsid w:val="00A72391"/>
    <w:rsid w:val="00A72CDA"/>
    <w:rsid w:val="00A73130"/>
    <w:rsid w:val="00A74E43"/>
    <w:rsid w:val="00A74FE3"/>
    <w:rsid w:val="00A759F8"/>
    <w:rsid w:val="00A75F3D"/>
    <w:rsid w:val="00A75FC8"/>
    <w:rsid w:val="00A768B9"/>
    <w:rsid w:val="00A76A8F"/>
    <w:rsid w:val="00A76BD1"/>
    <w:rsid w:val="00A76E33"/>
    <w:rsid w:val="00A77252"/>
    <w:rsid w:val="00A775CB"/>
    <w:rsid w:val="00A812BE"/>
    <w:rsid w:val="00A8178E"/>
    <w:rsid w:val="00A83B4E"/>
    <w:rsid w:val="00A83EC1"/>
    <w:rsid w:val="00A840A8"/>
    <w:rsid w:val="00A84183"/>
    <w:rsid w:val="00A84320"/>
    <w:rsid w:val="00A85115"/>
    <w:rsid w:val="00A85D46"/>
    <w:rsid w:val="00A86B23"/>
    <w:rsid w:val="00A86F03"/>
    <w:rsid w:val="00A90341"/>
    <w:rsid w:val="00A914D2"/>
    <w:rsid w:val="00A914E2"/>
    <w:rsid w:val="00A91A59"/>
    <w:rsid w:val="00A9234E"/>
    <w:rsid w:val="00A92A61"/>
    <w:rsid w:val="00A93984"/>
    <w:rsid w:val="00A93B58"/>
    <w:rsid w:val="00A946B4"/>
    <w:rsid w:val="00A948F9"/>
    <w:rsid w:val="00A94A7B"/>
    <w:rsid w:val="00A95573"/>
    <w:rsid w:val="00A96792"/>
    <w:rsid w:val="00A9761A"/>
    <w:rsid w:val="00A97E29"/>
    <w:rsid w:val="00AA082D"/>
    <w:rsid w:val="00AA08A8"/>
    <w:rsid w:val="00AA182E"/>
    <w:rsid w:val="00AA2874"/>
    <w:rsid w:val="00AA3028"/>
    <w:rsid w:val="00AA3B84"/>
    <w:rsid w:val="00AA3B9B"/>
    <w:rsid w:val="00AA4501"/>
    <w:rsid w:val="00AA45EA"/>
    <w:rsid w:val="00AA4A20"/>
    <w:rsid w:val="00AA54A3"/>
    <w:rsid w:val="00AA5909"/>
    <w:rsid w:val="00AA60D4"/>
    <w:rsid w:val="00AA6309"/>
    <w:rsid w:val="00AA6B7D"/>
    <w:rsid w:val="00AA6F23"/>
    <w:rsid w:val="00AA7247"/>
    <w:rsid w:val="00AA76B8"/>
    <w:rsid w:val="00AA7C66"/>
    <w:rsid w:val="00AB0C54"/>
    <w:rsid w:val="00AB12CB"/>
    <w:rsid w:val="00AB1DA8"/>
    <w:rsid w:val="00AB1E92"/>
    <w:rsid w:val="00AB28EA"/>
    <w:rsid w:val="00AB2A34"/>
    <w:rsid w:val="00AB2AD5"/>
    <w:rsid w:val="00AB2F73"/>
    <w:rsid w:val="00AB309F"/>
    <w:rsid w:val="00AB3337"/>
    <w:rsid w:val="00AB6510"/>
    <w:rsid w:val="00AB6921"/>
    <w:rsid w:val="00AB7511"/>
    <w:rsid w:val="00AC0F19"/>
    <w:rsid w:val="00AC1A98"/>
    <w:rsid w:val="00AC1C1D"/>
    <w:rsid w:val="00AC2130"/>
    <w:rsid w:val="00AC2443"/>
    <w:rsid w:val="00AC319C"/>
    <w:rsid w:val="00AC360D"/>
    <w:rsid w:val="00AC3633"/>
    <w:rsid w:val="00AC38F9"/>
    <w:rsid w:val="00AC41E9"/>
    <w:rsid w:val="00AC4467"/>
    <w:rsid w:val="00AC5182"/>
    <w:rsid w:val="00AC5A50"/>
    <w:rsid w:val="00AC5AFC"/>
    <w:rsid w:val="00AC632A"/>
    <w:rsid w:val="00AC65A7"/>
    <w:rsid w:val="00AC70AF"/>
    <w:rsid w:val="00AC7B0F"/>
    <w:rsid w:val="00AD00B8"/>
    <w:rsid w:val="00AD0864"/>
    <w:rsid w:val="00AD0FAB"/>
    <w:rsid w:val="00AD407A"/>
    <w:rsid w:val="00AD4290"/>
    <w:rsid w:val="00AD542C"/>
    <w:rsid w:val="00AD623E"/>
    <w:rsid w:val="00AD691D"/>
    <w:rsid w:val="00AD7B27"/>
    <w:rsid w:val="00AE00CA"/>
    <w:rsid w:val="00AE0D56"/>
    <w:rsid w:val="00AE2068"/>
    <w:rsid w:val="00AE247A"/>
    <w:rsid w:val="00AE2D9A"/>
    <w:rsid w:val="00AE2F57"/>
    <w:rsid w:val="00AE3AED"/>
    <w:rsid w:val="00AE48BF"/>
    <w:rsid w:val="00AE4C72"/>
    <w:rsid w:val="00AE4FDB"/>
    <w:rsid w:val="00AE60F4"/>
    <w:rsid w:val="00AF0900"/>
    <w:rsid w:val="00AF0D90"/>
    <w:rsid w:val="00AF11F4"/>
    <w:rsid w:val="00AF1E22"/>
    <w:rsid w:val="00AF23D7"/>
    <w:rsid w:val="00AF33CF"/>
    <w:rsid w:val="00AF36CA"/>
    <w:rsid w:val="00AF3E73"/>
    <w:rsid w:val="00AF4173"/>
    <w:rsid w:val="00AF452E"/>
    <w:rsid w:val="00AF4A0F"/>
    <w:rsid w:val="00AF4D21"/>
    <w:rsid w:val="00AF6833"/>
    <w:rsid w:val="00AF6FC6"/>
    <w:rsid w:val="00B002C3"/>
    <w:rsid w:val="00B00E63"/>
    <w:rsid w:val="00B0131E"/>
    <w:rsid w:val="00B01A21"/>
    <w:rsid w:val="00B01DA0"/>
    <w:rsid w:val="00B01F75"/>
    <w:rsid w:val="00B02A44"/>
    <w:rsid w:val="00B03179"/>
    <w:rsid w:val="00B050E5"/>
    <w:rsid w:val="00B0608A"/>
    <w:rsid w:val="00B0613B"/>
    <w:rsid w:val="00B0678B"/>
    <w:rsid w:val="00B0698E"/>
    <w:rsid w:val="00B06C2F"/>
    <w:rsid w:val="00B06F3C"/>
    <w:rsid w:val="00B07A5F"/>
    <w:rsid w:val="00B07BC4"/>
    <w:rsid w:val="00B07C9C"/>
    <w:rsid w:val="00B07FD0"/>
    <w:rsid w:val="00B100F8"/>
    <w:rsid w:val="00B1026D"/>
    <w:rsid w:val="00B102B4"/>
    <w:rsid w:val="00B10456"/>
    <w:rsid w:val="00B109AA"/>
    <w:rsid w:val="00B109C3"/>
    <w:rsid w:val="00B10E1D"/>
    <w:rsid w:val="00B13909"/>
    <w:rsid w:val="00B13AA0"/>
    <w:rsid w:val="00B13F94"/>
    <w:rsid w:val="00B15323"/>
    <w:rsid w:val="00B1556B"/>
    <w:rsid w:val="00B16AB2"/>
    <w:rsid w:val="00B16D6A"/>
    <w:rsid w:val="00B20A3C"/>
    <w:rsid w:val="00B20CC9"/>
    <w:rsid w:val="00B224A2"/>
    <w:rsid w:val="00B228A8"/>
    <w:rsid w:val="00B230C8"/>
    <w:rsid w:val="00B2389B"/>
    <w:rsid w:val="00B243A6"/>
    <w:rsid w:val="00B25526"/>
    <w:rsid w:val="00B25D89"/>
    <w:rsid w:val="00B26317"/>
    <w:rsid w:val="00B26648"/>
    <w:rsid w:val="00B27262"/>
    <w:rsid w:val="00B30AB6"/>
    <w:rsid w:val="00B30FB7"/>
    <w:rsid w:val="00B3129F"/>
    <w:rsid w:val="00B31393"/>
    <w:rsid w:val="00B31851"/>
    <w:rsid w:val="00B31867"/>
    <w:rsid w:val="00B32A57"/>
    <w:rsid w:val="00B334D4"/>
    <w:rsid w:val="00B34896"/>
    <w:rsid w:val="00B3511E"/>
    <w:rsid w:val="00B352ED"/>
    <w:rsid w:val="00B3548B"/>
    <w:rsid w:val="00B3597C"/>
    <w:rsid w:val="00B36BE5"/>
    <w:rsid w:val="00B36D57"/>
    <w:rsid w:val="00B37151"/>
    <w:rsid w:val="00B40097"/>
    <w:rsid w:val="00B41CC9"/>
    <w:rsid w:val="00B41D19"/>
    <w:rsid w:val="00B42D7F"/>
    <w:rsid w:val="00B435DB"/>
    <w:rsid w:val="00B436D6"/>
    <w:rsid w:val="00B43A26"/>
    <w:rsid w:val="00B43B9B"/>
    <w:rsid w:val="00B447B2"/>
    <w:rsid w:val="00B46445"/>
    <w:rsid w:val="00B46A06"/>
    <w:rsid w:val="00B46E9F"/>
    <w:rsid w:val="00B5035D"/>
    <w:rsid w:val="00B506AD"/>
    <w:rsid w:val="00B50C08"/>
    <w:rsid w:val="00B517FA"/>
    <w:rsid w:val="00B518A3"/>
    <w:rsid w:val="00B51A3D"/>
    <w:rsid w:val="00B52203"/>
    <w:rsid w:val="00B52D36"/>
    <w:rsid w:val="00B534FE"/>
    <w:rsid w:val="00B544C9"/>
    <w:rsid w:val="00B5533B"/>
    <w:rsid w:val="00B555FC"/>
    <w:rsid w:val="00B57666"/>
    <w:rsid w:val="00B57C7B"/>
    <w:rsid w:val="00B57DAA"/>
    <w:rsid w:val="00B601BD"/>
    <w:rsid w:val="00B607EA"/>
    <w:rsid w:val="00B60BA7"/>
    <w:rsid w:val="00B614E9"/>
    <w:rsid w:val="00B615F2"/>
    <w:rsid w:val="00B6292D"/>
    <w:rsid w:val="00B62AE3"/>
    <w:rsid w:val="00B62E89"/>
    <w:rsid w:val="00B6348A"/>
    <w:rsid w:val="00B63E73"/>
    <w:rsid w:val="00B63EF8"/>
    <w:rsid w:val="00B63FCD"/>
    <w:rsid w:val="00B64448"/>
    <w:rsid w:val="00B64AF4"/>
    <w:rsid w:val="00B64BC1"/>
    <w:rsid w:val="00B66890"/>
    <w:rsid w:val="00B6702F"/>
    <w:rsid w:val="00B670B1"/>
    <w:rsid w:val="00B67D8C"/>
    <w:rsid w:val="00B712A8"/>
    <w:rsid w:val="00B72014"/>
    <w:rsid w:val="00B72134"/>
    <w:rsid w:val="00B72AED"/>
    <w:rsid w:val="00B732D2"/>
    <w:rsid w:val="00B732F6"/>
    <w:rsid w:val="00B73F4C"/>
    <w:rsid w:val="00B742EC"/>
    <w:rsid w:val="00B74C6C"/>
    <w:rsid w:val="00B75F93"/>
    <w:rsid w:val="00B769E3"/>
    <w:rsid w:val="00B77044"/>
    <w:rsid w:val="00B77E5A"/>
    <w:rsid w:val="00B8056D"/>
    <w:rsid w:val="00B81153"/>
    <w:rsid w:val="00B83E3B"/>
    <w:rsid w:val="00B83EE8"/>
    <w:rsid w:val="00B84CB2"/>
    <w:rsid w:val="00B856A0"/>
    <w:rsid w:val="00B85BD9"/>
    <w:rsid w:val="00B8677D"/>
    <w:rsid w:val="00B86DE0"/>
    <w:rsid w:val="00B92663"/>
    <w:rsid w:val="00B92672"/>
    <w:rsid w:val="00B9311B"/>
    <w:rsid w:val="00B9550D"/>
    <w:rsid w:val="00B9572D"/>
    <w:rsid w:val="00B95FA5"/>
    <w:rsid w:val="00B96119"/>
    <w:rsid w:val="00B96B2E"/>
    <w:rsid w:val="00B97459"/>
    <w:rsid w:val="00B97953"/>
    <w:rsid w:val="00BA0A75"/>
    <w:rsid w:val="00BA177D"/>
    <w:rsid w:val="00BA1A7E"/>
    <w:rsid w:val="00BA1E5D"/>
    <w:rsid w:val="00BA2B3D"/>
    <w:rsid w:val="00BA2FF1"/>
    <w:rsid w:val="00BA377F"/>
    <w:rsid w:val="00BA38AE"/>
    <w:rsid w:val="00BA4000"/>
    <w:rsid w:val="00BA4068"/>
    <w:rsid w:val="00BA42AE"/>
    <w:rsid w:val="00BA4A24"/>
    <w:rsid w:val="00BA4AB0"/>
    <w:rsid w:val="00BA5412"/>
    <w:rsid w:val="00BA5ADE"/>
    <w:rsid w:val="00BA77EB"/>
    <w:rsid w:val="00BA7EE9"/>
    <w:rsid w:val="00BB08AE"/>
    <w:rsid w:val="00BB0D5D"/>
    <w:rsid w:val="00BB1134"/>
    <w:rsid w:val="00BB19C1"/>
    <w:rsid w:val="00BB200F"/>
    <w:rsid w:val="00BB265F"/>
    <w:rsid w:val="00BB2DEE"/>
    <w:rsid w:val="00BB37EC"/>
    <w:rsid w:val="00BB3F50"/>
    <w:rsid w:val="00BB42E0"/>
    <w:rsid w:val="00BB474C"/>
    <w:rsid w:val="00BB47D5"/>
    <w:rsid w:val="00BB5319"/>
    <w:rsid w:val="00BB5544"/>
    <w:rsid w:val="00BB598C"/>
    <w:rsid w:val="00BB771E"/>
    <w:rsid w:val="00BC0727"/>
    <w:rsid w:val="00BC08B1"/>
    <w:rsid w:val="00BC0CA0"/>
    <w:rsid w:val="00BC0E59"/>
    <w:rsid w:val="00BC101B"/>
    <w:rsid w:val="00BC1878"/>
    <w:rsid w:val="00BC27A5"/>
    <w:rsid w:val="00BC2939"/>
    <w:rsid w:val="00BC346D"/>
    <w:rsid w:val="00BC372B"/>
    <w:rsid w:val="00BC3E2A"/>
    <w:rsid w:val="00BC4330"/>
    <w:rsid w:val="00BC4E16"/>
    <w:rsid w:val="00BC4F21"/>
    <w:rsid w:val="00BC4F2D"/>
    <w:rsid w:val="00BC5803"/>
    <w:rsid w:val="00BC5E6A"/>
    <w:rsid w:val="00BC6003"/>
    <w:rsid w:val="00BC6333"/>
    <w:rsid w:val="00BC64F9"/>
    <w:rsid w:val="00BC6EB9"/>
    <w:rsid w:val="00BC75FD"/>
    <w:rsid w:val="00BC7BB0"/>
    <w:rsid w:val="00BD0C69"/>
    <w:rsid w:val="00BD153D"/>
    <w:rsid w:val="00BD1651"/>
    <w:rsid w:val="00BD1785"/>
    <w:rsid w:val="00BD1871"/>
    <w:rsid w:val="00BD1AC9"/>
    <w:rsid w:val="00BD2520"/>
    <w:rsid w:val="00BD3403"/>
    <w:rsid w:val="00BD3467"/>
    <w:rsid w:val="00BD365F"/>
    <w:rsid w:val="00BD45F5"/>
    <w:rsid w:val="00BD5718"/>
    <w:rsid w:val="00BD59C7"/>
    <w:rsid w:val="00BD600F"/>
    <w:rsid w:val="00BD6362"/>
    <w:rsid w:val="00BD715B"/>
    <w:rsid w:val="00BD72AF"/>
    <w:rsid w:val="00BD731A"/>
    <w:rsid w:val="00BD73E6"/>
    <w:rsid w:val="00BD743B"/>
    <w:rsid w:val="00BE05AA"/>
    <w:rsid w:val="00BE1177"/>
    <w:rsid w:val="00BE217F"/>
    <w:rsid w:val="00BE23EE"/>
    <w:rsid w:val="00BE3EC3"/>
    <w:rsid w:val="00BE4964"/>
    <w:rsid w:val="00BE50E4"/>
    <w:rsid w:val="00BE54C8"/>
    <w:rsid w:val="00BE54F3"/>
    <w:rsid w:val="00BE6027"/>
    <w:rsid w:val="00BF0003"/>
    <w:rsid w:val="00BF0648"/>
    <w:rsid w:val="00BF11FA"/>
    <w:rsid w:val="00BF1C4A"/>
    <w:rsid w:val="00BF20A6"/>
    <w:rsid w:val="00BF33F6"/>
    <w:rsid w:val="00BF3D28"/>
    <w:rsid w:val="00BF4FE6"/>
    <w:rsid w:val="00BF5D03"/>
    <w:rsid w:val="00BF6027"/>
    <w:rsid w:val="00BF7386"/>
    <w:rsid w:val="00C00613"/>
    <w:rsid w:val="00C00833"/>
    <w:rsid w:val="00C013C2"/>
    <w:rsid w:val="00C02AED"/>
    <w:rsid w:val="00C02F58"/>
    <w:rsid w:val="00C044D7"/>
    <w:rsid w:val="00C04D10"/>
    <w:rsid w:val="00C05165"/>
    <w:rsid w:val="00C05EB3"/>
    <w:rsid w:val="00C067DF"/>
    <w:rsid w:val="00C068E4"/>
    <w:rsid w:val="00C07544"/>
    <w:rsid w:val="00C10654"/>
    <w:rsid w:val="00C1118F"/>
    <w:rsid w:val="00C1225C"/>
    <w:rsid w:val="00C134C6"/>
    <w:rsid w:val="00C13638"/>
    <w:rsid w:val="00C13CB9"/>
    <w:rsid w:val="00C15F48"/>
    <w:rsid w:val="00C1674E"/>
    <w:rsid w:val="00C200EA"/>
    <w:rsid w:val="00C20B9A"/>
    <w:rsid w:val="00C218AB"/>
    <w:rsid w:val="00C21C85"/>
    <w:rsid w:val="00C21CA9"/>
    <w:rsid w:val="00C2230C"/>
    <w:rsid w:val="00C2256C"/>
    <w:rsid w:val="00C24345"/>
    <w:rsid w:val="00C2545B"/>
    <w:rsid w:val="00C2598F"/>
    <w:rsid w:val="00C25C0A"/>
    <w:rsid w:val="00C25D7A"/>
    <w:rsid w:val="00C268AE"/>
    <w:rsid w:val="00C26AEF"/>
    <w:rsid w:val="00C26BAD"/>
    <w:rsid w:val="00C27228"/>
    <w:rsid w:val="00C275AD"/>
    <w:rsid w:val="00C3048A"/>
    <w:rsid w:val="00C30554"/>
    <w:rsid w:val="00C31107"/>
    <w:rsid w:val="00C31388"/>
    <w:rsid w:val="00C323A4"/>
    <w:rsid w:val="00C34355"/>
    <w:rsid w:val="00C34CA9"/>
    <w:rsid w:val="00C3517E"/>
    <w:rsid w:val="00C359EB"/>
    <w:rsid w:val="00C35A2F"/>
    <w:rsid w:val="00C3650E"/>
    <w:rsid w:val="00C36DC2"/>
    <w:rsid w:val="00C40598"/>
    <w:rsid w:val="00C409D5"/>
    <w:rsid w:val="00C41071"/>
    <w:rsid w:val="00C410C8"/>
    <w:rsid w:val="00C418C6"/>
    <w:rsid w:val="00C41B0C"/>
    <w:rsid w:val="00C41E5A"/>
    <w:rsid w:val="00C41EEB"/>
    <w:rsid w:val="00C42646"/>
    <w:rsid w:val="00C42A8C"/>
    <w:rsid w:val="00C43558"/>
    <w:rsid w:val="00C43F47"/>
    <w:rsid w:val="00C44186"/>
    <w:rsid w:val="00C4432F"/>
    <w:rsid w:val="00C44582"/>
    <w:rsid w:val="00C44BC2"/>
    <w:rsid w:val="00C45308"/>
    <w:rsid w:val="00C45EA6"/>
    <w:rsid w:val="00C4618D"/>
    <w:rsid w:val="00C46AE0"/>
    <w:rsid w:val="00C47B76"/>
    <w:rsid w:val="00C47E68"/>
    <w:rsid w:val="00C500D2"/>
    <w:rsid w:val="00C503DF"/>
    <w:rsid w:val="00C50661"/>
    <w:rsid w:val="00C51A47"/>
    <w:rsid w:val="00C523EE"/>
    <w:rsid w:val="00C53490"/>
    <w:rsid w:val="00C53F28"/>
    <w:rsid w:val="00C54384"/>
    <w:rsid w:val="00C545E4"/>
    <w:rsid w:val="00C5555A"/>
    <w:rsid w:val="00C5662D"/>
    <w:rsid w:val="00C56FB0"/>
    <w:rsid w:val="00C57282"/>
    <w:rsid w:val="00C57CBF"/>
    <w:rsid w:val="00C60683"/>
    <w:rsid w:val="00C6177A"/>
    <w:rsid w:val="00C61817"/>
    <w:rsid w:val="00C61DFF"/>
    <w:rsid w:val="00C62785"/>
    <w:rsid w:val="00C62F4D"/>
    <w:rsid w:val="00C63C6A"/>
    <w:rsid w:val="00C646C2"/>
    <w:rsid w:val="00C64782"/>
    <w:rsid w:val="00C6494A"/>
    <w:rsid w:val="00C6560B"/>
    <w:rsid w:val="00C65AF3"/>
    <w:rsid w:val="00C6744D"/>
    <w:rsid w:val="00C67E4F"/>
    <w:rsid w:val="00C704A3"/>
    <w:rsid w:val="00C713D8"/>
    <w:rsid w:val="00C72314"/>
    <w:rsid w:val="00C72841"/>
    <w:rsid w:val="00C72845"/>
    <w:rsid w:val="00C729E3"/>
    <w:rsid w:val="00C73815"/>
    <w:rsid w:val="00C7450D"/>
    <w:rsid w:val="00C74596"/>
    <w:rsid w:val="00C7479B"/>
    <w:rsid w:val="00C75444"/>
    <w:rsid w:val="00C75AC0"/>
    <w:rsid w:val="00C75CBD"/>
    <w:rsid w:val="00C76677"/>
    <w:rsid w:val="00C76BA4"/>
    <w:rsid w:val="00C77125"/>
    <w:rsid w:val="00C77843"/>
    <w:rsid w:val="00C803DD"/>
    <w:rsid w:val="00C813EE"/>
    <w:rsid w:val="00C847E0"/>
    <w:rsid w:val="00C8625A"/>
    <w:rsid w:val="00C865E4"/>
    <w:rsid w:val="00C87022"/>
    <w:rsid w:val="00C87228"/>
    <w:rsid w:val="00C874B5"/>
    <w:rsid w:val="00C87B10"/>
    <w:rsid w:val="00C91733"/>
    <w:rsid w:val="00C920B4"/>
    <w:rsid w:val="00C9216B"/>
    <w:rsid w:val="00C92B75"/>
    <w:rsid w:val="00C93546"/>
    <w:rsid w:val="00C94C11"/>
    <w:rsid w:val="00C94E75"/>
    <w:rsid w:val="00C94EE1"/>
    <w:rsid w:val="00C94EEB"/>
    <w:rsid w:val="00C9504C"/>
    <w:rsid w:val="00C96DBE"/>
    <w:rsid w:val="00C97D03"/>
    <w:rsid w:val="00C97D15"/>
    <w:rsid w:val="00C97EE2"/>
    <w:rsid w:val="00CA0A90"/>
    <w:rsid w:val="00CA0AE4"/>
    <w:rsid w:val="00CA0FEB"/>
    <w:rsid w:val="00CA104C"/>
    <w:rsid w:val="00CA14C9"/>
    <w:rsid w:val="00CA1D7D"/>
    <w:rsid w:val="00CA1F21"/>
    <w:rsid w:val="00CA33E4"/>
    <w:rsid w:val="00CA3547"/>
    <w:rsid w:val="00CA4AF4"/>
    <w:rsid w:val="00CA6E50"/>
    <w:rsid w:val="00CB122B"/>
    <w:rsid w:val="00CB2348"/>
    <w:rsid w:val="00CB239A"/>
    <w:rsid w:val="00CB2DFE"/>
    <w:rsid w:val="00CB3FB4"/>
    <w:rsid w:val="00CB47A8"/>
    <w:rsid w:val="00CB47B9"/>
    <w:rsid w:val="00CB4CEE"/>
    <w:rsid w:val="00CB51CC"/>
    <w:rsid w:val="00CB5CDF"/>
    <w:rsid w:val="00CB5FC4"/>
    <w:rsid w:val="00CB6938"/>
    <w:rsid w:val="00CB71D9"/>
    <w:rsid w:val="00CB75A0"/>
    <w:rsid w:val="00CB7BA0"/>
    <w:rsid w:val="00CB7D55"/>
    <w:rsid w:val="00CC015C"/>
    <w:rsid w:val="00CC01D6"/>
    <w:rsid w:val="00CC1214"/>
    <w:rsid w:val="00CC13DF"/>
    <w:rsid w:val="00CC29CC"/>
    <w:rsid w:val="00CC47FD"/>
    <w:rsid w:val="00CC4B34"/>
    <w:rsid w:val="00CC4CFD"/>
    <w:rsid w:val="00CC4F31"/>
    <w:rsid w:val="00CC4F6E"/>
    <w:rsid w:val="00CC50BD"/>
    <w:rsid w:val="00CC576F"/>
    <w:rsid w:val="00CC6D06"/>
    <w:rsid w:val="00CC6F12"/>
    <w:rsid w:val="00CC7043"/>
    <w:rsid w:val="00CC7CF0"/>
    <w:rsid w:val="00CC7F03"/>
    <w:rsid w:val="00CD01D9"/>
    <w:rsid w:val="00CD05DA"/>
    <w:rsid w:val="00CD0A91"/>
    <w:rsid w:val="00CD2295"/>
    <w:rsid w:val="00CD240B"/>
    <w:rsid w:val="00CD268C"/>
    <w:rsid w:val="00CD4121"/>
    <w:rsid w:val="00CD4B2F"/>
    <w:rsid w:val="00CD50D1"/>
    <w:rsid w:val="00CD530C"/>
    <w:rsid w:val="00CD57D0"/>
    <w:rsid w:val="00CD5B71"/>
    <w:rsid w:val="00CD6265"/>
    <w:rsid w:val="00CD6D00"/>
    <w:rsid w:val="00CD6E34"/>
    <w:rsid w:val="00CD7AA2"/>
    <w:rsid w:val="00CE06EF"/>
    <w:rsid w:val="00CE0AE2"/>
    <w:rsid w:val="00CE199A"/>
    <w:rsid w:val="00CE283E"/>
    <w:rsid w:val="00CE2B81"/>
    <w:rsid w:val="00CE2BF8"/>
    <w:rsid w:val="00CE30B3"/>
    <w:rsid w:val="00CE38B2"/>
    <w:rsid w:val="00CE44D9"/>
    <w:rsid w:val="00CE4B90"/>
    <w:rsid w:val="00CE5214"/>
    <w:rsid w:val="00CE6560"/>
    <w:rsid w:val="00CE6A23"/>
    <w:rsid w:val="00CE75EC"/>
    <w:rsid w:val="00CE786C"/>
    <w:rsid w:val="00CE7A75"/>
    <w:rsid w:val="00CE7D51"/>
    <w:rsid w:val="00CF0595"/>
    <w:rsid w:val="00CF0BE9"/>
    <w:rsid w:val="00CF13FD"/>
    <w:rsid w:val="00CF16E7"/>
    <w:rsid w:val="00CF24DA"/>
    <w:rsid w:val="00CF2999"/>
    <w:rsid w:val="00CF4D40"/>
    <w:rsid w:val="00CF5158"/>
    <w:rsid w:val="00CF5C61"/>
    <w:rsid w:val="00CF5D1E"/>
    <w:rsid w:val="00CF62E4"/>
    <w:rsid w:val="00CF64ED"/>
    <w:rsid w:val="00CF6B3E"/>
    <w:rsid w:val="00CF7016"/>
    <w:rsid w:val="00CF78F8"/>
    <w:rsid w:val="00CF79D8"/>
    <w:rsid w:val="00CF7AC4"/>
    <w:rsid w:val="00D01950"/>
    <w:rsid w:val="00D01EBD"/>
    <w:rsid w:val="00D0378F"/>
    <w:rsid w:val="00D0486B"/>
    <w:rsid w:val="00D06020"/>
    <w:rsid w:val="00D07A5B"/>
    <w:rsid w:val="00D1089A"/>
    <w:rsid w:val="00D11295"/>
    <w:rsid w:val="00D112C9"/>
    <w:rsid w:val="00D12BFE"/>
    <w:rsid w:val="00D12E2D"/>
    <w:rsid w:val="00D1547F"/>
    <w:rsid w:val="00D154B6"/>
    <w:rsid w:val="00D1556C"/>
    <w:rsid w:val="00D157E7"/>
    <w:rsid w:val="00D15E38"/>
    <w:rsid w:val="00D16399"/>
    <w:rsid w:val="00D16774"/>
    <w:rsid w:val="00D16E71"/>
    <w:rsid w:val="00D1738B"/>
    <w:rsid w:val="00D177F4"/>
    <w:rsid w:val="00D1786F"/>
    <w:rsid w:val="00D17D59"/>
    <w:rsid w:val="00D2014D"/>
    <w:rsid w:val="00D20723"/>
    <w:rsid w:val="00D20B59"/>
    <w:rsid w:val="00D21331"/>
    <w:rsid w:val="00D216F7"/>
    <w:rsid w:val="00D218BE"/>
    <w:rsid w:val="00D21F41"/>
    <w:rsid w:val="00D22821"/>
    <w:rsid w:val="00D22B02"/>
    <w:rsid w:val="00D22E2D"/>
    <w:rsid w:val="00D2442C"/>
    <w:rsid w:val="00D24866"/>
    <w:rsid w:val="00D24A27"/>
    <w:rsid w:val="00D24C44"/>
    <w:rsid w:val="00D24CF5"/>
    <w:rsid w:val="00D2501D"/>
    <w:rsid w:val="00D25853"/>
    <w:rsid w:val="00D2792B"/>
    <w:rsid w:val="00D27C65"/>
    <w:rsid w:val="00D30B03"/>
    <w:rsid w:val="00D30D0E"/>
    <w:rsid w:val="00D3144F"/>
    <w:rsid w:val="00D31810"/>
    <w:rsid w:val="00D32EA1"/>
    <w:rsid w:val="00D342D0"/>
    <w:rsid w:val="00D345E8"/>
    <w:rsid w:val="00D353D2"/>
    <w:rsid w:val="00D361DD"/>
    <w:rsid w:val="00D365E1"/>
    <w:rsid w:val="00D36D76"/>
    <w:rsid w:val="00D37AB5"/>
    <w:rsid w:val="00D37ADA"/>
    <w:rsid w:val="00D407FA"/>
    <w:rsid w:val="00D40A86"/>
    <w:rsid w:val="00D41BE6"/>
    <w:rsid w:val="00D42AAF"/>
    <w:rsid w:val="00D4380D"/>
    <w:rsid w:val="00D43A88"/>
    <w:rsid w:val="00D43CAC"/>
    <w:rsid w:val="00D447D2"/>
    <w:rsid w:val="00D44D2A"/>
    <w:rsid w:val="00D453C4"/>
    <w:rsid w:val="00D4557C"/>
    <w:rsid w:val="00D459E5"/>
    <w:rsid w:val="00D45A78"/>
    <w:rsid w:val="00D46CE8"/>
    <w:rsid w:val="00D47162"/>
    <w:rsid w:val="00D472C0"/>
    <w:rsid w:val="00D47C3A"/>
    <w:rsid w:val="00D47C7A"/>
    <w:rsid w:val="00D47DA8"/>
    <w:rsid w:val="00D50230"/>
    <w:rsid w:val="00D50F4E"/>
    <w:rsid w:val="00D5116F"/>
    <w:rsid w:val="00D5142F"/>
    <w:rsid w:val="00D52E86"/>
    <w:rsid w:val="00D53250"/>
    <w:rsid w:val="00D53A80"/>
    <w:rsid w:val="00D54917"/>
    <w:rsid w:val="00D554EC"/>
    <w:rsid w:val="00D6006D"/>
    <w:rsid w:val="00D60490"/>
    <w:rsid w:val="00D60CB9"/>
    <w:rsid w:val="00D61A09"/>
    <w:rsid w:val="00D61B31"/>
    <w:rsid w:val="00D6278B"/>
    <w:rsid w:val="00D62840"/>
    <w:rsid w:val="00D62C0C"/>
    <w:rsid w:val="00D63423"/>
    <w:rsid w:val="00D634A1"/>
    <w:rsid w:val="00D639E7"/>
    <w:rsid w:val="00D63F0E"/>
    <w:rsid w:val="00D6450B"/>
    <w:rsid w:val="00D664D2"/>
    <w:rsid w:val="00D664F6"/>
    <w:rsid w:val="00D66879"/>
    <w:rsid w:val="00D668AE"/>
    <w:rsid w:val="00D671F8"/>
    <w:rsid w:val="00D701B9"/>
    <w:rsid w:val="00D709B8"/>
    <w:rsid w:val="00D7118B"/>
    <w:rsid w:val="00D7237B"/>
    <w:rsid w:val="00D726CC"/>
    <w:rsid w:val="00D730E7"/>
    <w:rsid w:val="00D73C8C"/>
    <w:rsid w:val="00D74566"/>
    <w:rsid w:val="00D75505"/>
    <w:rsid w:val="00D7636B"/>
    <w:rsid w:val="00D763BE"/>
    <w:rsid w:val="00D76427"/>
    <w:rsid w:val="00D77E08"/>
    <w:rsid w:val="00D817A3"/>
    <w:rsid w:val="00D818D6"/>
    <w:rsid w:val="00D81FFF"/>
    <w:rsid w:val="00D8276E"/>
    <w:rsid w:val="00D83108"/>
    <w:rsid w:val="00D831FB"/>
    <w:rsid w:val="00D83287"/>
    <w:rsid w:val="00D83359"/>
    <w:rsid w:val="00D837C3"/>
    <w:rsid w:val="00D84102"/>
    <w:rsid w:val="00D8442B"/>
    <w:rsid w:val="00D846E8"/>
    <w:rsid w:val="00D8478E"/>
    <w:rsid w:val="00D86624"/>
    <w:rsid w:val="00D86F73"/>
    <w:rsid w:val="00D87A90"/>
    <w:rsid w:val="00D90670"/>
    <w:rsid w:val="00D912C1"/>
    <w:rsid w:val="00D91882"/>
    <w:rsid w:val="00D91EB6"/>
    <w:rsid w:val="00D92AD1"/>
    <w:rsid w:val="00D93479"/>
    <w:rsid w:val="00D93DF4"/>
    <w:rsid w:val="00D94153"/>
    <w:rsid w:val="00D945B6"/>
    <w:rsid w:val="00D94631"/>
    <w:rsid w:val="00D9499F"/>
    <w:rsid w:val="00D95424"/>
    <w:rsid w:val="00D95BCF"/>
    <w:rsid w:val="00D9675D"/>
    <w:rsid w:val="00D96C1B"/>
    <w:rsid w:val="00D96D91"/>
    <w:rsid w:val="00D971FE"/>
    <w:rsid w:val="00D974A1"/>
    <w:rsid w:val="00D975AD"/>
    <w:rsid w:val="00DA028A"/>
    <w:rsid w:val="00DA0A29"/>
    <w:rsid w:val="00DA1CB4"/>
    <w:rsid w:val="00DA3DB2"/>
    <w:rsid w:val="00DA3FDB"/>
    <w:rsid w:val="00DA4630"/>
    <w:rsid w:val="00DA49CD"/>
    <w:rsid w:val="00DA4EE0"/>
    <w:rsid w:val="00DA5234"/>
    <w:rsid w:val="00DA589F"/>
    <w:rsid w:val="00DA6358"/>
    <w:rsid w:val="00DA6405"/>
    <w:rsid w:val="00DA7921"/>
    <w:rsid w:val="00DB1A19"/>
    <w:rsid w:val="00DB3A97"/>
    <w:rsid w:val="00DB41AC"/>
    <w:rsid w:val="00DB4F1F"/>
    <w:rsid w:val="00DB5035"/>
    <w:rsid w:val="00DB520A"/>
    <w:rsid w:val="00DB5B23"/>
    <w:rsid w:val="00DB5BF6"/>
    <w:rsid w:val="00DB5CA2"/>
    <w:rsid w:val="00DC0660"/>
    <w:rsid w:val="00DC075C"/>
    <w:rsid w:val="00DC08AE"/>
    <w:rsid w:val="00DC0D5D"/>
    <w:rsid w:val="00DC0F3D"/>
    <w:rsid w:val="00DC1490"/>
    <w:rsid w:val="00DC1A89"/>
    <w:rsid w:val="00DC1C9D"/>
    <w:rsid w:val="00DC236E"/>
    <w:rsid w:val="00DC383A"/>
    <w:rsid w:val="00DC3961"/>
    <w:rsid w:val="00DC47F4"/>
    <w:rsid w:val="00DC4A9B"/>
    <w:rsid w:val="00DC4D77"/>
    <w:rsid w:val="00DC5030"/>
    <w:rsid w:val="00DC522C"/>
    <w:rsid w:val="00DC55D3"/>
    <w:rsid w:val="00DC5F81"/>
    <w:rsid w:val="00DC5FEA"/>
    <w:rsid w:val="00DC6280"/>
    <w:rsid w:val="00DC6A45"/>
    <w:rsid w:val="00DC7040"/>
    <w:rsid w:val="00DC7A7E"/>
    <w:rsid w:val="00DD0DE4"/>
    <w:rsid w:val="00DD1E7E"/>
    <w:rsid w:val="00DD1EBE"/>
    <w:rsid w:val="00DD21D8"/>
    <w:rsid w:val="00DD23FB"/>
    <w:rsid w:val="00DD2579"/>
    <w:rsid w:val="00DD3A12"/>
    <w:rsid w:val="00DD3C7E"/>
    <w:rsid w:val="00DD3D8D"/>
    <w:rsid w:val="00DD4DF9"/>
    <w:rsid w:val="00DD50B2"/>
    <w:rsid w:val="00DD5251"/>
    <w:rsid w:val="00DD5F80"/>
    <w:rsid w:val="00DD5FE4"/>
    <w:rsid w:val="00DD6413"/>
    <w:rsid w:val="00DD69C8"/>
    <w:rsid w:val="00DD6F20"/>
    <w:rsid w:val="00DD6F31"/>
    <w:rsid w:val="00DD722C"/>
    <w:rsid w:val="00DD7432"/>
    <w:rsid w:val="00DE079E"/>
    <w:rsid w:val="00DE08CD"/>
    <w:rsid w:val="00DE1DB5"/>
    <w:rsid w:val="00DE231D"/>
    <w:rsid w:val="00DE2BB7"/>
    <w:rsid w:val="00DE3187"/>
    <w:rsid w:val="00DE31CA"/>
    <w:rsid w:val="00DE5136"/>
    <w:rsid w:val="00DE54B9"/>
    <w:rsid w:val="00DE6ABE"/>
    <w:rsid w:val="00DE77C7"/>
    <w:rsid w:val="00DE7F08"/>
    <w:rsid w:val="00DF0265"/>
    <w:rsid w:val="00DF18C3"/>
    <w:rsid w:val="00DF1C05"/>
    <w:rsid w:val="00DF22FC"/>
    <w:rsid w:val="00DF25FA"/>
    <w:rsid w:val="00DF3042"/>
    <w:rsid w:val="00DF30C6"/>
    <w:rsid w:val="00DF3154"/>
    <w:rsid w:val="00DF371B"/>
    <w:rsid w:val="00DF3F95"/>
    <w:rsid w:val="00DF4014"/>
    <w:rsid w:val="00DF46F3"/>
    <w:rsid w:val="00DF538B"/>
    <w:rsid w:val="00DF53BD"/>
    <w:rsid w:val="00DF55DB"/>
    <w:rsid w:val="00DF684C"/>
    <w:rsid w:val="00DF6B63"/>
    <w:rsid w:val="00DF70FF"/>
    <w:rsid w:val="00DF7AE5"/>
    <w:rsid w:val="00E0077D"/>
    <w:rsid w:val="00E00AAF"/>
    <w:rsid w:val="00E02039"/>
    <w:rsid w:val="00E0265C"/>
    <w:rsid w:val="00E034F3"/>
    <w:rsid w:val="00E0379C"/>
    <w:rsid w:val="00E0467C"/>
    <w:rsid w:val="00E0514B"/>
    <w:rsid w:val="00E052AA"/>
    <w:rsid w:val="00E05A42"/>
    <w:rsid w:val="00E074EB"/>
    <w:rsid w:val="00E103FC"/>
    <w:rsid w:val="00E10CD2"/>
    <w:rsid w:val="00E10F96"/>
    <w:rsid w:val="00E112D4"/>
    <w:rsid w:val="00E11E69"/>
    <w:rsid w:val="00E131C2"/>
    <w:rsid w:val="00E1320B"/>
    <w:rsid w:val="00E1537B"/>
    <w:rsid w:val="00E15E61"/>
    <w:rsid w:val="00E16DF4"/>
    <w:rsid w:val="00E1797A"/>
    <w:rsid w:val="00E17A8F"/>
    <w:rsid w:val="00E17EBF"/>
    <w:rsid w:val="00E20197"/>
    <w:rsid w:val="00E20D20"/>
    <w:rsid w:val="00E210FE"/>
    <w:rsid w:val="00E215EC"/>
    <w:rsid w:val="00E219F9"/>
    <w:rsid w:val="00E21D65"/>
    <w:rsid w:val="00E21E1B"/>
    <w:rsid w:val="00E22D36"/>
    <w:rsid w:val="00E232E8"/>
    <w:rsid w:val="00E23BDC"/>
    <w:rsid w:val="00E23D84"/>
    <w:rsid w:val="00E2402E"/>
    <w:rsid w:val="00E24C7C"/>
    <w:rsid w:val="00E24D8B"/>
    <w:rsid w:val="00E2607A"/>
    <w:rsid w:val="00E2625B"/>
    <w:rsid w:val="00E26270"/>
    <w:rsid w:val="00E2659E"/>
    <w:rsid w:val="00E26DE0"/>
    <w:rsid w:val="00E26E0B"/>
    <w:rsid w:val="00E27293"/>
    <w:rsid w:val="00E279E9"/>
    <w:rsid w:val="00E30201"/>
    <w:rsid w:val="00E31D0C"/>
    <w:rsid w:val="00E31EEF"/>
    <w:rsid w:val="00E3210C"/>
    <w:rsid w:val="00E3237A"/>
    <w:rsid w:val="00E32D45"/>
    <w:rsid w:val="00E32D6B"/>
    <w:rsid w:val="00E32E90"/>
    <w:rsid w:val="00E3311A"/>
    <w:rsid w:val="00E33164"/>
    <w:rsid w:val="00E335B2"/>
    <w:rsid w:val="00E336BF"/>
    <w:rsid w:val="00E33D37"/>
    <w:rsid w:val="00E33DB3"/>
    <w:rsid w:val="00E34961"/>
    <w:rsid w:val="00E34C25"/>
    <w:rsid w:val="00E35317"/>
    <w:rsid w:val="00E36AB5"/>
    <w:rsid w:val="00E37481"/>
    <w:rsid w:val="00E378CF"/>
    <w:rsid w:val="00E4054C"/>
    <w:rsid w:val="00E40C18"/>
    <w:rsid w:val="00E40C1F"/>
    <w:rsid w:val="00E40C2F"/>
    <w:rsid w:val="00E411EA"/>
    <w:rsid w:val="00E42349"/>
    <w:rsid w:val="00E42581"/>
    <w:rsid w:val="00E42586"/>
    <w:rsid w:val="00E4291F"/>
    <w:rsid w:val="00E42CF6"/>
    <w:rsid w:val="00E42D6D"/>
    <w:rsid w:val="00E43832"/>
    <w:rsid w:val="00E43E0E"/>
    <w:rsid w:val="00E43E2F"/>
    <w:rsid w:val="00E443B3"/>
    <w:rsid w:val="00E44BA1"/>
    <w:rsid w:val="00E450AB"/>
    <w:rsid w:val="00E45450"/>
    <w:rsid w:val="00E45D18"/>
    <w:rsid w:val="00E45F06"/>
    <w:rsid w:val="00E45FAB"/>
    <w:rsid w:val="00E5215C"/>
    <w:rsid w:val="00E5299F"/>
    <w:rsid w:val="00E5367B"/>
    <w:rsid w:val="00E53A4F"/>
    <w:rsid w:val="00E53EA3"/>
    <w:rsid w:val="00E543EF"/>
    <w:rsid w:val="00E545F3"/>
    <w:rsid w:val="00E54AE8"/>
    <w:rsid w:val="00E55E59"/>
    <w:rsid w:val="00E5678D"/>
    <w:rsid w:val="00E56824"/>
    <w:rsid w:val="00E570CE"/>
    <w:rsid w:val="00E5714B"/>
    <w:rsid w:val="00E57E4B"/>
    <w:rsid w:val="00E60244"/>
    <w:rsid w:val="00E60604"/>
    <w:rsid w:val="00E606A6"/>
    <w:rsid w:val="00E60A40"/>
    <w:rsid w:val="00E60CB2"/>
    <w:rsid w:val="00E61071"/>
    <w:rsid w:val="00E61CC1"/>
    <w:rsid w:val="00E6258F"/>
    <w:rsid w:val="00E62694"/>
    <w:rsid w:val="00E62C79"/>
    <w:rsid w:val="00E635B3"/>
    <w:rsid w:val="00E662CD"/>
    <w:rsid w:val="00E664AA"/>
    <w:rsid w:val="00E67678"/>
    <w:rsid w:val="00E67921"/>
    <w:rsid w:val="00E67927"/>
    <w:rsid w:val="00E70EA6"/>
    <w:rsid w:val="00E70F28"/>
    <w:rsid w:val="00E73059"/>
    <w:rsid w:val="00E73A73"/>
    <w:rsid w:val="00E74147"/>
    <w:rsid w:val="00E74349"/>
    <w:rsid w:val="00E74A0B"/>
    <w:rsid w:val="00E74C21"/>
    <w:rsid w:val="00E74CFA"/>
    <w:rsid w:val="00E74E0E"/>
    <w:rsid w:val="00E755BC"/>
    <w:rsid w:val="00E75B64"/>
    <w:rsid w:val="00E76277"/>
    <w:rsid w:val="00E76967"/>
    <w:rsid w:val="00E76D69"/>
    <w:rsid w:val="00E77075"/>
    <w:rsid w:val="00E777DB"/>
    <w:rsid w:val="00E80106"/>
    <w:rsid w:val="00E807EF"/>
    <w:rsid w:val="00E81783"/>
    <w:rsid w:val="00E819AB"/>
    <w:rsid w:val="00E81C2E"/>
    <w:rsid w:val="00E8214F"/>
    <w:rsid w:val="00E827FF"/>
    <w:rsid w:val="00E8286D"/>
    <w:rsid w:val="00E8397C"/>
    <w:rsid w:val="00E845D4"/>
    <w:rsid w:val="00E84B04"/>
    <w:rsid w:val="00E85866"/>
    <w:rsid w:val="00E85E6E"/>
    <w:rsid w:val="00E876D1"/>
    <w:rsid w:val="00E87C97"/>
    <w:rsid w:val="00E90140"/>
    <w:rsid w:val="00E908B9"/>
    <w:rsid w:val="00E90C62"/>
    <w:rsid w:val="00E91D92"/>
    <w:rsid w:val="00E92E16"/>
    <w:rsid w:val="00E931C9"/>
    <w:rsid w:val="00E93647"/>
    <w:rsid w:val="00E9409C"/>
    <w:rsid w:val="00E940D3"/>
    <w:rsid w:val="00E94218"/>
    <w:rsid w:val="00E94380"/>
    <w:rsid w:val="00E944EF"/>
    <w:rsid w:val="00E95A61"/>
    <w:rsid w:val="00E95FBA"/>
    <w:rsid w:val="00E96490"/>
    <w:rsid w:val="00E969D6"/>
    <w:rsid w:val="00E97182"/>
    <w:rsid w:val="00E97D35"/>
    <w:rsid w:val="00E97F07"/>
    <w:rsid w:val="00EA0005"/>
    <w:rsid w:val="00EA121F"/>
    <w:rsid w:val="00EA1A7F"/>
    <w:rsid w:val="00EA1C94"/>
    <w:rsid w:val="00EA27D3"/>
    <w:rsid w:val="00EA36DF"/>
    <w:rsid w:val="00EA37E3"/>
    <w:rsid w:val="00EA3BAC"/>
    <w:rsid w:val="00EA46FE"/>
    <w:rsid w:val="00EA573C"/>
    <w:rsid w:val="00EA58C1"/>
    <w:rsid w:val="00EA6849"/>
    <w:rsid w:val="00EA68FE"/>
    <w:rsid w:val="00EA6ED3"/>
    <w:rsid w:val="00EA7981"/>
    <w:rsid w:val="00EB082E"/>
    <w:rsid w:val="00EB2214"/>
    <w:rsid w:val="00EB26C1"/>
    <w:rsid w:val="00EB2985"/>
    <w:rsid w:val="00EB3082"/>
    <w:rsid w:val="00EB4190"/>
    <w:rsid w:val="00EB4675"/>
    <w:rsid w:val="00EB4E87"/>
    <w:rsid w:val="00EB4E92"/>
    <w:rsid w:val="00EB6697"/>
    <w:rsid w:val="00EB66E8"/>
    <w:rsid w:val="00EB6E7C"/>
    <w:rsid w:val="00EB7427"/>
    <w:rsid w:val="00EC12E0"/>
    <w:rsid w:val="00EC1C19"/>
    <w:rsid w:val="00EC2A7A"/>
    <w:rsid w:val="00EC2D24"/>
    <w:rsid w:val="00EC3EF8"/>
    <w:rsid w:val="00EC5009"/>
    <w:rsid w:val="00EC550C"/>
    <w:rsid w:val="00EC599B"/>
    <w:rsid w:val="00EC6089"/>
    <w:rsid w:val="00EC69F4"/>
    <w:rsid w:val="00EC74A0"/>
    <w:rsid w:val="00EC769C"/>
    <w:rsid w:val="00ED023E"/>
    <w:rsid w:val="00ED0AD4"/>
    <w:rsid w:val="00ED1023"/>
    <w:rsid w:val="00ED1350"/>
    <w:rsid w:val="00ED193F"/>
    <w:rsid w:val="00ED1B0F"/>
    <w:rsid w:val="00ED1DB0"/>
    <w:rsid w:val="00ED24F7"/>
    <w:rsid w:val="00ED3F35"/>
    <w:rsid w:val="00ED5B08"/>
    <w:rsid w:val="00ED782D"/>
    <w:rsid w:val="00ED785D"/>
    <w:rsid w:val="00ED79E8"/>
    <w:rsid w:val="00ED7BB5"/>
    <w:rsid w:val="00ED7D40"/>
    <w:rsid w:val="00ED7D7C"/>
    <w:rsid w:val="00EE13AA"/>
    <w:rsid w:val="00EE27C6"/>
    <w:rsid w:val="00EE31BC"/>
    <w:rsid w:val="00EE397C"/>
    <w:rsid w:val="00EE49D3"/>
    <w:rsid w:val="00EE536A"/>
    <w:rsid w:val="00EE5399"/>
    <w:rsid w:val="00EF059A"/>
    <w:rsid w:val="00EF05A6"/>
    <w:rsid w:val="00EF06C4"/>
    <w:rsid w:val="00EF0B00"/>
    <w:rsid w:val="00EF15E3"/>
    <w:rsid w:val="00EF1ACD"/>
    <w:rsid w:val="00EF3262"/>
    <w:rsid w:val="00EF3267"/>
    <w:rsid w:val="00EF3314"/>
    <w:rsid w:val="00EF4C0A"/>
    <w:rsid w:val="00EF57D5"/>
    <w:rsid w:val="00EF5C7A"/>
    <w:rsid w:val="00EF5F07"/>
    <w:rsid w:val="00EF5F0E"/>
    <w:rsid w:val="00EF66C8"/>
    <w:rsid w:val="00EF6B84"/>
    <w:rsid w:val="00EF6D1C"/>
    <w:rsid w:val="00EF75FB"/>
    <w:rsid w:val="00EF77D3"/>
    <w:rsid w:val="00EF78D8"/>
    <w:rsid w:val="00F00567"/>
    <w:rsid w:val="00F00A66"/>
    <w:rsid w:val="00F00D3A"/>
    <w:rsid w:val="00F0106E"/>
    <w:rsid w:val="00F0147D"/>
    <w:rsid w:val="00F037A0"/>
    <w:rsid w:val="00F038BB"/>
    <w:rsid w:val="00F04072"/>
    <w:rsid w:val="00F041B9"/>
    <w:rsid w:val="00F06066"/>
    <w:rsid w:val="00F0708C"/>
    <w:rsid w:val="00F076BD"/>
    <w:rsid w:val="00F079C6"/>
    <w:rsid w:val="00F07B6F"/>
    <w:rsid w:val="00F1089C"/>
    <w:rsid w:val="00F1105A"/>
    <w:rsid w:val="00F1108B"/>
    <w:rsid w:val="00F12319"/>
    <w:rsid w:val="00F1267A"/>
    <w:rsid w:val="00F12DD5"/>
    <w:rsid w:val="00F12EC8"/>
    <w:rsid w:val="00F13D87"/>
    <w:rsid w:val="00F141ED"/>
    <w:rsid w:val="00F1421D"/>
    <w:rsid w:val="00F14280"/>
    <w:rsid w:val="00F14394"/>
    <w:rsid w:val="00F153B0"/>
    <w:rsid w:val="00F15505"/>
    <w:rsid w:val="00F155C6"/>
    <w:rsid w:val="00F15760"/>
    <w:rsid w:val="00F158C7"/>
    <w:rsid w:val="00F16A42"/>
    <w:rsid w:val="00F16EB8"/>
    <w:rsid w:val="00F16EE6"/>
    <w:rsid w:val="00F17501"/>
    <w:rsid w:val="00F1781B"/>
    <w:rsid w:val="00F17AE3"/>
    <w:rsid w:val="00F20394"/>
    <w:rsid w:val="00F214FE"/>
    <w:rsid w:val="00F22464"/>
    <w:rsid w:val="00F228FD"/>
    <w:rsid w:val="00F22B22"/>
    <w:rsid w:val="00F22F61"/>
    <w:rsid w:val="00F233C7"/>
    <w:rsid w:val="00F23C04"/>
    <w:rsid w:val="00F23F6B"/>
    <w:rsid w:val="00F2403C"/>
    <w:rsid w:val="00F31108"/>
    <w:rsid w:val="00F31B2C"/>
    <w:rsid w:val="00F33172"/>
    <w:rsid w:val="00F33CFA"/>
    <w:rsid w:val="00F33F27"/>
    <w:rsid w:val="00F34514"/>
    <w:rsid w:val="00F349FC"/>
    <w:rsid w:val="00F34CD5"/>
    <w:rsid w:val="00F34CFF"/>
    <w:rsid w:val="00F3506B"/>
    <w:rsid w:val="00F351F3"/>
    <w:rsid w:val="00F365AE"/>
    <w:rsid w:val="00F36CE1"/>
    <w:rsid w:val="00F36FFE"/>
    <w:rsid w:val="00F37177"/>
    <w:rsid w:val="00F37AAC"/>
    <w:rsid w:val="00F37DB9"/>
    <w:rsid w:val="00F4011A"/>
    <w:rsid w:val="00F40A4D"/>
    <w:rsid w:val="00F40EBC"/>
    <w:rsid w:val="00F41814"/>
    <w:rsid w:val="00F41D55"/>
    <w:rsid w:val="00F41DEC"/>
    <w:rsid w:val="00F42461"/>
    <w:rsid w:val="00F4257A"/>
    <w:rsid w:val="00F431B9"/>
    <w:rsid w:val="00F466CD"/>
    <w:rsid w:val="00F4671A"/>
    <w:rsid w:val="00F4750D"/>
    <w:rsid w:val="00F50028"/>
    <w:rsid w:val="00F506FF"/>
    <w:rsid w:val="00F51635"/>
    <w:rsid w:val="00F516EC"/>
    <w:rsid w:val="00F5175E"/>
    <w:rsid w:val="00F52333"/>
    <w:rsid w:val="00F52430"/>
    <w:rsid w:val="00F528C6"/>
    <w:rsid w:val="00F53E46"/>
    <w:rsid w:val="00F54259"/>
    <w:rsid w:val="00F546E4"/>
    <w:rsid w:val="00F54B88"/>
    <w:rsid w:val="00F55798"/>
    <w:rsid w:val="00F55FDD"/>
    <w:rsid w:val="00F56399"/>
    <w:rsid w:val="00F56631"/>
    <w:rsid w:val="00F56928"/>
    <w:rsid w:val="00F56CD5"/>
    <w:rsid w:val="00F56D12"/>
    <w:rsid w:val="00F5762D"/>
    <w:rsid w:val="00F5785A"/>
    <w:rsid w:val="00F57A8F"/>
    <w:rsid w:val="00F57B28"/>
    <w:rsid w:val="00F57D7D"/>
    <w:rsid w:val="00F60194"/>
    <w:rsid w:val="00F60417"/>
    <w:rsid w:val="00F60962"/>
    <w:rsid w:val="00F61395"/>
    <w:rsid w:val="00F61979"/>
    <w:rsid w:val="00F61B34"/>
    <w:rsid w:val="00F62E3D"/>
    <w:rsid w:val="00F633C6"/>
    <w:rsid w:val="00F63500"/>
    <w:rsid w:val="00F63F8B"/>
    <w:rsid w:val="00F6400A"/>
    <w:rsid w:val="00F64355"/>
    <w:rsid w:val="00F645CE"/>
    <w:rsid w:val="00F64F53"/>
    <w:rsid w:val="00F6527F"/>
    <w:rsid w:val="00F65CE5"/>
    <w:rsid w:val="00F66827"/>
    <w:rsid w:val="00F668C3"/>
    <w:rsid w:val="00F67575"/>
    <w:rsid w:val="00F67BE2"/>
    <w:rsid w:val="00F704BD"/>
    <w:rsid w:val="00F705A2"/>
    <w:rsid w:val="00F70CEB"/>
    <w:rsid w:val="00F70E4A"/>
    <w:rsid w:val="00F718C3"/>
    <w:rsid w:val="00F73748"/>
    <w:rsid w:val="00F7475C"/>
    <w:rsid w:val="00F74C9B"/>
    <w:rsid w:val="00F7509E"/>
    <w:rsid w:val="00F75140"/>
    <w:rsid w:val="00F756B9"/>
    <w:rsid w:val="00F75F6B"/>
    <w:rsid w:val="00F766EA"/>
    <w:rsid w:val="00F768AB"/>
    <w:rsid w:val="00F76E5D"/>
    <w:rsid w:val="00F77A8D"/>
    <w:rsid w:val="00F77BED"/>
    <w:rsid w:val="00F81056"/>
    <w:rsid w:val="00F81070"/>
    <w:rsid w:val="00F82257"/>
    <w:rsid w:val="00F822E4"/>
    <w:rsid w:val="00F8248F"/>
    <w:rsid w:val="00F829B2"/>
    <w:rsid w:val="00F82B57"/>
    <w:rsid w:val="00F82ED9"/>
    <w:rsid w:val="00F838DC"/>
    <w:rsid w:val="00F83D09"/>
    <w:rsid w:val="00F840DC"/>
    <w:rsid w:val="00F848F2"/>
    <w:rsid w:val="00F856D1"/>
    <w:rsid w:val="00F85CAB"/>
    <w:rsid w:val="00F86028"/>
    <w:rsid w:val="00F86BFF"/>
    <w:rsid w:val="00F87B3A"/>
    <w:rsid w:val="00F90AFA"/>
    <w:rsid w:val="00F90C6C"/>
    <w:rsid w:val="00F9117E"/>
    <w:rsid w:val="00F914B9"/>
    <w:rsid w:val="00F92A20"/>
    <w:rsid w:val="00F92EAC"/>
    <w:rsid w:val="00F9385B"/>
    <w:rsid w:val="00F95816"/>
    <w:rsid w:val="00F95A7F"/>
    <w:rsid w:val="00F96044"/>
    <w:rsid w:val="00F964CD"/>
    <w:rsid w:val="00F9733D"/>
    <w:rsid w:val="00F97DC6"/>
    <w:rsid w:val="00FA0DE8"/>
    <w:rsid w:val="00FA3616"/>
    <w:rsid w:val="00FA364F"/>
    <w:rsid w:val="00FA3674"/>
    <w:rsid w:val="00FA39AE"/>
    <w:rsid w:val="00FA4342"/>
    <w:rsid w:val="00FA4A73"/>
    <w:rsid w:val="00FA507B"/>
    <w:rsid w:val="00FA54E6"/>
    <w:rsid w:val="00FA5794"/>
    <w:rsid w:val="00FA5B8E"/>
    <w:rsid w:val="00FA60D4"/>
    <w:rsid w:val="00FA6C23"/>
    <w:rsid w:val="00FA7081"/>
    <w:rsid w:val="00FA723B"/>
    <w:rsid w:val="00FA728C"/>
    <w:rsid w:val="00FB03F4"/>
    <w:rsid w:val="00FB07AA"/>
    <w:rsid w:val="00FB086B"/>
    <w:rsid w:val="00FB0BDF"/>
    <w:rsid w:val="00FB115F"/>
    <w:rsid w:val="00FB127A"/>
    <w:rsid w:val="00FB2BA4"/>
    <w:rsid w:val="00FB304A"/>
    <w:rsid w:val="00FB3492"/>
    <w:rsid w:val="00FB3A16"/>
    <w:rsid w:val="00FB4283"/>
    <w:rsid w:val="00FB5635"/>
    <w:rsid w:val="00FB5ADF"/>
    <w:rsid w:val="00FB671E"/>
    <w:rsid w:val="00FB787E"/>
    <w:rsid w:val="00FB79D8"/>
    <w:rsid w:val="00FB7BBA"/>
    <w:rsid w:val="00FC195F"/>
    <w:rsid w:val="00FC2134"/>
    <w:rsid w:val="00FC255F"/>
    <w:rsid w:val="00FC27BD"/>
    <w:rsid w:val="00FC28EC"/>
    <w:rsid w:val="00FC2A81"/>
    <w:rsid w:val="00FC2FCD"/>
    <w:rsid w:val="00FC30BE"/>
    <w:rsid w:val="00FC36A6"/>
    <w:rsid w:val="00FC4483"/>
    <w:rsid w:val="00FC4490"/>
    <w:rsid w:val="00FC4C8B"/>
    <w:rsid w:val="00FC575C"/>
    <w:rsid w:val="00FC6DCC"/>
    <w:rsid w:val="00FC7493"/>
    <w:rsid w:val="00FD0230"/>
    <w:rsid w:val="00FD0CBB"/>
    <w:rsid w:val="00FD1802"/>
    <w:rsid w:val="00FD28E0"/>
    <w:rsid w:val="00FD36D6"/>
    <w:rsid w:val="00FD3C21"/>
    <w:rsid w:val="00FD45F5"/>
    <w:rsid w:val="00FD4BC3"/>
    <w:rsid w:val="00FD5926"/>
    <w:rsid w:val="00FD5D54"/>
    <w:rsid w:val="00FD621F"/>
    <w:rsid w:val="00FD7A1A"/>
    <w:rsid w:val="00FD7BF5"/>
    <w:rsid w:val="00FD7BF6"/>
    <w:rsid w:val="00FD7DB0"/>
    <w:rsid w:val="00FE0C60"/>
    <w:rsid w:val="00FE0D34"/>
    <w:rsid w:val="00FE0D62"/>
    <w:rsid w:val="00FE0E14"/>
    <w:rsid w:val="00FE20E0"/>
    <w:rsid w:val="00FE2859"/>
    <w:rsid w:val="00FE296A"/>
    <w:rsid w:val="00FE29B1"/>
    <w:rsid w:val="00FE2C6D"/>
    <w:rsid w:val="00FE2E13"/>
    <w:rsid w:val="00FE3258"/>
    <w:rsid w:val="00FE3ABF"/>
    <w:rsid w:val="00FE43EA"/>
    <w:rsid w:val="00FE4560"/>
    <w:rsid w:val="00FE4B1D"/>
    <w:rsid w:val="00FE4B54"/>
    <w:rsid w:val="00FE4BA2"/>
    <w:rsid w:val="00FE4C75"/>
    <w:rsid w:val="00FE579C"/>
    <w:rsid w:val="00FE60D6"/>
    <w:rsid w:val="00FE62D0"/>
    <w:rsid w:val="00FE7588"/>
    <w:rsid w:val="00FE78F8"/>
    <w:rsid w:val="00FE7E31"/>
    <w:rsid w:val="00FF0095"/>
    <w:rsid w:val="00FF05E9"/>
    <w:rsid w:val="00FF20B3"/>
    <w:rsid w:val="00FF2147"/>
    <w:rsid w:val="00FF2F9D"/>
    <w:rsid w:val="00FF3B6B"/>
    <w:rsid w:val="00FF5164"/>
    <w:rsid w:val="00FF564C"/>
    <w:rsid w:val="00FF5FAF"/>
    <w:rsid w:val="00FF6028"/>
    <w:rsid w:val="00FF6969"/>
    <w:rsid w:val="00FF6BD0"/>
    <w:rsid w:val="00FF7160"/>
    <w:rsid w:val="00FF767A"/>
    <w:rsid w:val="00FF7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64496"/>
  <w15:chartTrackingRefBased/>
  <w15:docId w15:val="{E11AA6AE-DB25-4D75-ABCA-31CB25E0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CD9"/>
    <w:rPr>
      <w:sz w:val="24"/>
      <w:szCs w:val="24"/>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Arial" w:hAnsi="Arial"/>
      <w:szCs w:val="20"/>
    </w:rPr>
  </w:style>
  <w:style w:type="paragraph" w:customStyle="1" w:styleId="tytu">
    <w:name w:val="tytuł"/>
    <w:basedOn w:val="Normalny"/>
    <w:next w:val="Normalny"/>
    <w:autoRedefine/>
    <w:pPr>
      <w:numPr>
        <w:numId w:val="2"/>
      </w:numPr>
      <w:tabs>
        <w:tab w:val="clear" w:pos="1068"/>
      </w:tabs>
      <w:ind w:left="0"/>
      <w:jc w:val="both"/>
      <w:outlineLvl w:val="0"/>
    </w:pPr>
    <w:rPr>
      <w:b/>
      <w:bCs/>
      <w:szCs w:val="20"/>
    </w:rPr>
  </w:style>
  <w:style w:type="paragraph" w:styleId="Stopka">
    <w:name w:val="footer"/>
    <w:basedOn w:val="Normalny"/>
    <w:uiPriority w:val="99"/>
    <w:pPr>
      <w:tabs>
        <w:tab w:val="center" w:pos="4536"/>
        <w:tab w:val="right" w:pos="9072"/>
      </w:tabs>
    </w:pPr>
    <w:rPr>
      <w:sz w:val="20"/>
      <w:szCs w:val="20"/>
    </w:rPr>
  </w:style>
  <w:style w:type="paragraph" w:styleId="Tekstpodstawowywcity">
    <w:name w:val="Body Text Indent"/>
    <w:basedOn w:val="Normalny"/>
    <w:link w:val="TekstpodstawowywcityZnak"/>
    <w:semiHidden/>
    <w:pPr>
      <w:ind w:left="1416"/>
    </w:pPr>
    <w:rPr>
      <w:sz w:val="32"/>
      <w:szCs w:val="20"/>
      <w:lang w:val="x-none" w:eastAsia="x-none"/>
    </w:rPr>
  </w:style>
  <w:style w:type="character" w:customStyle="1" w:styleId="tekstdokbold">
    <w:name w:val="tekst dok. bold"/>
    <w:rPr>
      <w:b/>
    </w:rPr>
  </w:style>
  <w:style w:type="paragraph" w:customStyle="1" w:styleId="tekstdokumentu">
    <w:name w:val="tekst dokumentu"/>
    <w:basedOn w:val="Normalny"/>
    <w:pPr>
      <w:spacing w:before="360" w:line="288" w:lineRule="auto"/>
    </w:pPr>
    <w:rPr>
      <w:rFonts w:ascii="Arial" w:hAnsi="Arial" w:cs="Arial"/>
      <w:b/>
      <w:iCs/>
      <w:color w:val="000000"/>
      <w:sz w:val="22"/>
      <w:szCs w:val="22"/>
    </w:rPr>
  </w:style>
  <w:style w:type="paragraph" w:customStyle="1" w:styleId="zacznik">
    <w:name w:val="załącznik"/>
    <w:basedOn w:val="Tekstpodstawowy"/>
    <w:pPr>
      <w:tabs>
        <w:tab w:val="left" w:pos="1701"/>
      </w:tabs>
      <w:spacing w:before="120" w:after="120"/>
      <w:ind w:left="1701" w:hanging="1701"/>
      <w:jc w:val="both"/>
    </w:pPr>
    <w:rPr>
      <w:rFonts w:cs="Arial"/>
      <w:bCs/>
      <w:sz w:val="22"/>
      <w:szCs w:val="22"/>
    </w:rPr>
  </w:style>
  <w:style w:type="paragraph" w:customStyle="1" w:styleId="rozdzia">
    <w:name w:val="rozdział"/>
    <w:basedOn w:val="Normalny"/>
    <w:autoRedefine/>
    <w:rsid w:val="006A04A2"/>
    <w:pPr>
      <w:spacing w:line="276" w:lineRule="auto"/>
      <w:ind w:right="3"/>
      <w:contextualSpacing/>
      <w:jc w:val="center"/>
    </w:pPr>
    <w:rPr>
      <w:rFonts w:ascii="Arial" w:hAnsi="Arial" w:cs="Arial"/>
      <w:b/>
      <w:caps/>
      <w:spacing w:val="8"/>
      <w:sz w:val="32"/>
      <w:szCs w:val="32"/>
    </w:rPr>
  </w:style>
  <w:style w:type="paragraph" w:styleId="Tekstpodstawowy2">
    <w:name w:val="Body Text 2"/>
    <w:basedOn w:val="Normalny"/>
    <w:semiHidden/>
    <w:pPr>
      <w:spacing w:before="120"/>
      <w:jc w:val="both"/>
    </w:pPr>
    <w:rPr>
      <w:b/>
      <w:bCs/>
      <w:sz w:val="25"/>
    </w:rPr>
  </w:style>
  <w:style w:type="paragraph" w:styleId="Tekstpodstawowy3">
    <w:name w:val="Body Text 3"/>
    <w:basedOn w:val="Normalny"/>
    <w:semiHidden/>
    <w:pPr>
      <w:spacing w:before="120"/>
      <w:jc w:val="both"/>
    </w:pPr>
    <w:rPr>
      <w:i/>
      <w:iCs/>
    </w:rPr>
  </w:style>
  <w:style w:type="paragraph" w:styleId="Tekstpodstawowywcity2">
    <w:name w:val="Body Text Indent 2"/>
    <w:basedOn w:val="Normalny"/>
    <w:semiHidden/>
    <w:pPr>
      <w:ind w:firstLine="420"/>
    </w:pPr>
    <w:rPr>
      <w:b/>
      <w:bCs/>
      <w:i/>
      <w:iCs/>
    </w:rPr>
  </w:style>
  <w:style w:type="paragraph" w:styleId="NormalnyWeb">
    <w:name w:val="Normal (Web)"/>
    <w:basedOn w:val="Normalny"/>
    <w:semiHidden/>
    <w:pPr>
      <w:spacing w:before="100" w:beforeAutospacing="1" w:after="100" w:afterAutospacing="1"/>
      <w:jc w:val="both"/>
    </w:pPr>
    <w:rPr>
      <w:sz w:val="20"/>
      <w:szCs w:val="20"/>
    </w:rPr>
  </w:style>
  <w:style w:type="paragraph" w:styleId="Tekstpodstawowywcity3">
    <w:name w:val="Body Text Indent 3"/>
    <w:basedOn w:val="Normalny"/>
    <w:semiHidden/>
    <w:pPr>
      <w:spacing w:before="240" w:after="120"/>
      <w:ind w:left="567" w:hanging="567"/>
      <w:jc w:val="both"/>
    </w:pPr>
    <w:rPr>
      <w:sz w:val="22"/>
    </w:rPr>
  </w:style>
  <w:style w:type="paragraph" w:styleId="Zwykytekst">
    <w:name w:val="Plain Text"/>
    <w:basedOn w:val="Normalny"/>
    <w:uiPriority w:val="99"/>
    <w:semiHidden/>
    <w:rPr>
      <w:rFonts w:ascii="Courier New" w:hAnsi="Courier New"/>
      <w:sz w:val="20"/>
      <w:szCs w:val="20"/>
    </w:rPr>
  </w:style>
  <w:style w:type="character" w:styleId="Numerstrony">
    <w:name w:val="page number"/>
    <w:basedOn w:val="Domylnaczcionkaakapitu"/>
    <w:semiHidden/>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uiPriority w:val="99"/>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semiHidden/>
    <w:pPr>
      <w:ind w:left="566" w:hanging="283"/>
    </w:pPr>
  </w:style>
  <w:style w:type="paragraph" w:styleId="Lista-kontynuacja2">
    <w:name w:val="List Continue 2"/>
    <w:basedOn w:val="Normalny"/>
    <w:semiHidden/>
    <w:pPr>
      <w:spacing w:after="120"/>
      <w:ind w:left="566"/>
    </w:pPr>
    <w:rPr>
      <w:sz w:val="20"/>
      <w:szCs w:val="20"/>
    </w:rPr>
  </w:style>
  <w:style w:type="paragraph" w:customStyle="1" w:styleId="3">
    <w:name w:val="3"/>
    <w:basedOn w:val="Normalny"/>
    <w:next w:val="Tekstprzypisudolnego"/>
    <w:semiHidden/>
    <w:rPr>
      <w:sz w:val="20"/>
      <w:szCs w:val="20"/>
    </w:rPr>
  </w:style>
  <w:style w:type="paragraph" w:styleId="Tekstprzypisudolnego">
    <w:name w:val="footnote text"/>
    <w:basedOn w:val="Normalny"/>
    <w:semiHidden/>
    <w:rPr>
      <w:sz w:val="20"/>
      <w:szCs w:val="20"/>
    </w:rPr>
  </w:style>
  <w:style w:type="paragraph" w:customStyle="1" w:styleId="2">
    <w:name w:val="2"/>
    <w:basedOn w:val="Normalny"/>
    <w:next w:val="Tekstprzypisudolnego"/>
    <w:semiHidden/>
    <w:rPr>
      <w:sz w:val="20"/>
      <w:szCs w:val="20"/>
    </w:rPr>
  </w:style>
  <w:style w:type="paragraph" w:customStyle="1" w:styleId="1">
    <w:name w:val="1"/>
    <w:basedOn w:val="Normalny"/>
    <w:next w:val="Nagwek"/>
    <w:pPr>
      <w:tabs>
        <w:tab w:val="center" w:pos="4153"/>
        <w:tab w:val="right" w:pos="8306"/>
      </w:tabs>
    </w:pPr>
    <w:rPr>
      <w:rFonts w:ascii="Arial" w:hAnsi="Arial"/>
      <w:szCs w:val="20"/>
    </w:rPr>
  </w:style>
  <w:style w:type="paragraph" w:styleId="Tekstdymka">
    <w:name w:val="Balloon Text"/>
    <w:basedOn w:val="Normalny"/>
    <w:semiHidden/>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przypisudolnego">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111111">
    <w:name w:val="1111111"/>
    <w:basedOn w:val="Default"/>
    <w:next w:val="Default"/>
    <w:pPr>
      <w:spacing w:after="80"/>
    </w:pPr>
    <w:rPr>
      <w:rFonts w:ascii="Times New Roman" w:hAnsi="Times New Roman" w:cs="Times New Roman"/>
      <w:color w:val="auto"/>
    </w:rPr>
  </w:style>
  <w:style w:type="paragraph" w:customStyle="1" w:styleId="CM25">
    <w:name w:val="CM25"/>
    <w:basedOn w:val="Normalny"/>
    <w:next w:val="Normalny"/>
    <w:pPr>
      <w:widowControl w:val="0"/>
      <w:autoSpaceDE w:val="0"/>
      <w:autoSpaceDN w:val="0"/>
      <w:adjustRightInd w:val="0"/>
      <w:spacing w:after="225"/>
    </w:pPr>
    <w:rPr>
      <w:rFonts w:ascii="Futura Extra Black Condensed PL" w:hAnsi="Futura Extra Black Condensed PL"/>
    </w:rPr>
  </w:style>
  <w:style w:type="paragraph" w:styleId="Tekstblokowy">
    <w:name w:val="Block Text"/>
    <w:basedOn w:val="Normalny"/>
    <w:semiHidden/>
    <w:pPr>
      <w:spacing w:line="360" w:lineRule="auto"/>
      <w:ind w:left="360" w:right="861"/>
    </w:pPr>
    <w:rPr>
      <w:rFonts w:ascii="Arial" w:hAnsi="Arial"/>
      <w:lang w:eastAsia="en-US"/>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
    <w:basedOn w:val="Normalny"/>
    <w:uiPriority w:val="99"/>
    <w:qFormat/>
    <w:pPr>
      <w:ind w:left="708"/>
    </w:pPr>
  </w:style>
  <w:style w:type="character" w:customStyle="1" w:styleId="ZwykytekstZnak">
    <w:name w:val="Zwykły tekst Znak"/>
    <w:uiPriority w:val="99"/>
    <w:rPr>
      <w:rFonts w:ascii="Courier New" w:hAnsi="Courier New"/>
    </w:rPr>
  </w:style>
  <w:style w:type="character" w:customStyle="1" w:styleId="NagwekZnak">
    <w:name w:val="Nagłówek Znak"/>
    <w:semiHidden/>
    <w:rPr>
      <w:sz w:val="24"/>
      <w:szCs w:val="24"/>
    </w:rPr>
  </w:style>
  <w:style w:type="character" w:customStyle="1" w:styleId="textsmallnolink1">
    <w:name w:val="text_small_nolink1"/>
    <w:rPr>
      <w:rFonts w:ascii="Verdana" w:hAnsi="Verdana" w:hint="default"/>
      <w:strike w:val="0"/>
      <w:dstrike w:val="0"/>
      <w:color w:val="191954"/>
      <w:sz w:val="11"/>
      <w:szCs w:val="11"/>
      <w:u w:val="none"/>
      <w:effect w:val="none"/>
    </w:rPr>
  </w:style>
  <w:style w:type="character" w:customStyle="1" w:styleId="StopkaZnak">
    <w:name w:val="Stopka Znak"/>
    <w:basedOn w:val="Domylnaczcionkaakapitu"/>
    <w:uiPriority w:val="99"/>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text2">
    <w:name w:val="text2"/>
    <w:basedOn w:val="Domylnaczcionkaakapitu"/>
    <w:rsid w:val="00C218AB"/>
  </w:style>
  <w:style w:type="table" w:styleId="Tabela-Siatka">
    <w:name w:val="Table Grid"/>
    <w:basedOn w:val="Standardowy"/>
    <w:uiPriority w:val="39"/>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unhideWhenUsed/>
    <w:rsid w:val="00E85866"/>
    <w:pPr>
      <w:ind w:left="849" w:hanging="283"/>
      <w:contextualSpacing/>
    </w:pPr>
  </w:style>
  <w:style w:type="paragraph" w:styleId="Lista4">
    <w:name w:val="List 4"/>
    <w:basedOn w:val="Normalny"/>
    <w:uiPriority w:val="99"/>
    <w:unhideWhenUsed/>
    <w:rsid w:val="00E85866"/>
    <w:pPr>
      <w:ind w:left="1132" w:hanging="283"/>
      <w:contextualSpacing/>
    </w:pPr>
  </w:style>
  <w:style w:type="paragraph" w:styleId="Lista5">
    <w:name w:val="List 5"/>
    <w:basedOn w:val="Normalny"/>
    <w:uiPriority w:val="99"/>
    <w:unhideWhenUsed/>
    <w:rsid w:val="00E85866"/>
    <w:pPr>
      <w:ind w:left="1415" w:hanging="283"/>
      <w:contextualSpacing/>
    </w:pPr>
  </w:style>
  <w:style w:type="paragraph" w:styleId="Listapunktowana2">
    <w:name w:val="List Bullet 2"/>
    <w:basedOn w:val="Normalny"/>
    <w:uiPriority w:val="99"/>
    <w:unhideWhenUsed/>
    <w:rsid w:val="00E85866"/>
    <w:pPr>
      <w:numPr>
        <w:numId w:val="3"/>
      </w:numPr>
      <w:contextualSpacing/>
    </w:pPr>
  </w:style>
  <w:style w:type="paragraph" w:styleId="Listapunktowana3">
    <w:name w:val="List Bullet 3"/>
    <w:basedOn w:val="Normalny"/>
    <w:uiPriority w:val="99"/>
    <w:unhideWhenUsed/>
    <w:rsid w:val="00E85866"/>
    <w:pPr>
      <w:numPr>
        <w:numId w:val="4"/>
      </w:numPr>
      <w:contextualSpacing/>
    </w:pPr>
  </w:style>
  <w:style w:type="paragraph" w:styleId="Listapunktowana4">
    <w:name w:val="List Bullet 4"/>
    <w:basedOn w:val="Normalny"/>
    <w:uiPriority w:val="99"/>
    <w:unhideWhenUsed/>
    <w:rsid w:val="00E85866"/>
    <w:pPr>
      <w:numPr>
        <w:numId w:val="5"/>
      </w:numPr>
      <w:contextualSpacing/>
    </w:pPr>
  </w:style>
  <w:style w:type="paragraph" w:styleId="Tekstpodstawowyzwciciem2">
    <w:name w:val="Body Text First Indent 2"/>
    <w:basedOn w:val="Tekstpodstawowywcity"/>
    <w:link w:val="Tekstpodstawowyzwciciem2Znak"/>
    <w:uiPriority w:val="99"/>
    <w:unhideWhenUsed/>
    <w:rsid w:val="00E85866"/>
    <w:pPr>
      <w:spacing w:after="120"/>
      <w:ind w:left="283" w:firstLine="210"/>
    </w:pPr>
    <w:rPr>
      <w:sz w:val="24"/>
      <w:szCs w:val="24"/>
    </w:rPr>
  </w:style>
  <w:style w:type="character" w:customStyle="1" w:styleId="TekstpodstawowywcityZnak">
    <w:name w:val="Tekst podstawowy wcięty Znak"/>
    <w:link w:val="Tekstpodstawowywcity"/>
    <w:semiHidden/>
    <w:rsid w:val="00E85866"/>
    <w:rPr>
      <w:sz w:val="32"/>
    </w:rPr>
  </w:style>
  <w:style w:type="character" w:customStyle="1" w:styleId="Tekstpodstawowyzwciciem2Znak">
    <w:name w:val="Tekst podstawowy z wcięciem 2 Znak"/>
    <w:link w:val="Tekstpodstawowyzwciciem2"/>
    <w:uiPriority w:val="99"/>
    <w:rsid w:val="00E85866"/>
    <w:rPr>
      <w:sz w:val="24"/>
      <w:szCs w:val="24"/>
    </w:rPr>
  </w:style>
  <w:style w:type="character" w:customStyle="1" w:styleId="h11">
    <w:name w:val="h11"/>
    <w:rsid w:val="00DD6413"/>
    <w:rPr>
      <w:rFonts w:ascii="Verdana" w:hAnsi="Verdana" w:hint="default"/>
      <w:b/>
      <w:bCs/>
      <w:i w:val="0"/>
      <w:iCs w:val="0"/>
      <w:sz w:val="22"/>
      <w:szCs w:val="22"/>
    </w:rPr>
  </w:style>
  <w:style w:type="numbering" w:customStyle="1" w:styleId="Zaimportowanystyl7">
    <w:name w:val="Zaimportowany styl 7"/>
    <w:rsid w:val="00532021"/>
    <w:pPr>
      <w:numPr>
        <w:numId w:val="7"/>
      </w:numPr>
    </w:pPr>
  </w:style>
  <w:style w:type="numbering" w:customStyle="1" w:styleId="Zaimportowanystyl3">
    <w:name w:val="Zaimportowany styl 3"/>
    <w:rsid w:val="00C5662D"/>
    <w:pPr>
      <w:numPr>
        <w:numId w:val="8"/>
      </w:numPr>
    </w:pPr>
  </w:style>
  <w:style w:type="paragraph" w:customStyle="1" w:styleId="Tre">
    <w:name w:val="Treść"/>
    <w:rsid w:val="00C566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Zaimportowanystyl17">
    <w:name w:val="Zaimportowany styl 17"/>
    <w:rsid w:val="00395A24"/>
    <w:pPr>
      <w:numPr>
        <w:numId w:val="9"/>
      </w:numPr>
    </w:pPr>
  </w:style>
  <w:style w:type="numbering" w:customStyle="1" w:styleId="Zaimportowanystyl18">
    <w:name w:val="Zaimportowany styl 18"/>
    <w:rsid w:val="00395A24"/>
    <w:pPr>
      <w:numPr>
        <w:numId w:val="10"/>
      </w:numPr>
    </w:pPr>
  </w:style>
  <w:style w:type="character" w:customStyle="1" w:styleId="Nierozpoznanawzmianka1">
    <w:name w:val="Nierozpoznana wzmianka1"/>
    <w:uiPriority w:val="99"/>
    <w:semiHidden/>
    <w:unhideWhenUsed/>
    <w:rsid w:val="00B0608A"/>
    <w:rPr>
      <w:color w:val="605E5C"/>
      <w:shd w:val="clear" w:color="auto" w:fill="E1DFDD"/>
    </w:rPr>
  </w:style>
  <w:style w:type="character" w:styleId="Odwoaniedokomentarza">
    <w:name w:val="annotation reference"/>
    <w:uiPriority w:val="99"/>
    <w:semiHidden/>
    <w:unhideWhenUsed/>
    <w:qFormat/>
    <w:rsid w:val="00600AC1"/>
    <w:rPr>
      <w:sz w:val="16"/>
      <w:szCs w:val="16"/>
    </w:rPr>
  </w:style>
  <w:style w:type="paragraph" w:styleId="Tekstkomentarza">
    <w:name w:val="annotation text"/>
    <w:basedOn w:val="Normalny"/>
    <w:link w:val="TekstkomentarzaZnak"/>
    <w:uiPriority w:val="99"/>
    <w:unhideWhenUsed/>
    <w:qFormat/>
    <w:rsid w:val="00600AC1"/>
    <w:rPr>
      <w:sz w:val="20"/>
      <w:szCs w:val="20"/>
    </w:rPr>
  </w:style>
  <w:style w:type="character" w:customStyle="1" w:styleId="TekstkomentarzaZnak">
    <w:name w:val="Tekst komentarza Znak"/>
    <w:basedOn w:val="Domylnaczcionkaakapitu"/>
    <w:link w:val="Tekstkomentarza"/>
    <w:uiPriority w:val="99"/>
    <w:qFormat/>
    <w:rsid w:val="00600AC1"/>
  </w:style>
  <w:style w:type="paragraph" w:styleId="Tematkomentarza">
    <w:name w:val="annotation subject"/>
    <w:basedOn w:val="Tekstkomentarza"/>
    <w:next w:val="Tekstkomentarza"/>
    <w:link w:val="TematkomentarzaZnak"/>
    <w:uiPriority w:val="99"/>
    <w:semiHidden/>
    <w:unhideWhenUsed/>
    <w:rsid w:val="00600AC1"/>
    <w:rPr>
      <w:b/>
      <w:bCs/>
    </w:rPr>
  </w:style>
  <w:style w:type="character" w:customStyle="1" w:styleId="TematkomentarzaZnak">
    <w:name w:val="Temat komentarza Znak"/>
    <w:link w:val="Tematkomentarza"/>
    <w:uiPriority w:val="99"/>
    <w:semiHidden/>
    <w:rsid w:val="00600AC1"/>
    <w:rPr>
      <w:b/>
      <w:bCs/>
    </w:rPr>
  </w:style>
  <w:style w:type="paragraph" w:styleId="Poprawka">
    <w:name w:val="Revision"/>
    <w:hidden/>
    <w:uiPriority w:val="99"/>
    <w:semiHidden/>
    <w:rsid w:val="00600AC1"/>
    <w:rPr>
      <w:sz w:val="24"/>
      <w:szCs w:val="24"/>
    </w:rPr>
  </w:style>
  <w:style w:type="character" w:customStyle="1" w:styleId="alb">
    <w:name w:val="a_lb"/>
    <w:basedOn w:val="Domylnaczcionkaakapitu"/>
    <w:rsid w:val="009722E9"/>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34"/>
    <w:qFormat/>
    <w:rsid w:val="007909EC"/>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7909EC"/>
    <w:rPr>
      <w:rFonts w:ascii="Calibri" w:eastAsia="SimSun" w:hAnsi="Calibri"/>
      <w:lang w:eastAsia="zh-CN"/>
    </w:rPr>
  </w:style>
  <w:style w:type="paragraph" w:customStyle="1" w:styleId="text-justify">
    <w:name w:val="text-justify"/>
    <w:basedOn w:val="Normalny"/>
    <w:rsid w:val="00E45450"/>
    <w:pPr>
      <w:spacing w:before="100" w:beforeAutospacing="1" w:after="100" w:afterAutospacing="1"/>
    </w:pPr>
  </w:style>
  <w:style w:type="paragraph" w:styleId="Listanumerowana2">
    <w:name w:val="List Number 2"/>
    <w:basedOn w:val="Normalny"/>
    <w:uiPriority w:val="99"/>
    <w:semiHidden/>
    <w:unhideWhenUsed/>
    <w:rsid w:val="00E74349"/>
    <w:pPr>
      <w:numPr>
        <w:numId w:val="14"/>
      </w:numPr>
      <w:contextualSpacing/>
    </w:pPr>
  </w:style>
  <w:style w:type="paragraph" w:styleId="Bezodstpw">
    <w:name w:val="No Spacing"/>
    <w:link w:val="BezodstpwZnak"/>
    <w:uiPriority w:val="1"/>
    <w:qFormat/>
    <w:rsid w:val="00E74349"/>
    <w:rPr>
      <w:rFonts w:ascii="Calibri" w:hAnsi="Calibri"/>
      <w:sz w:val="22"/>
      <w:szCs w:val="22"/>
    </w:rPr>
  </w:style>
  <w:style w:type="character" w:customStyle="1" w:styleId="BezodstpwZnak">
    <w:name w:val="Bez odstępów Znak"/>
    <w:link w:val="Bezodstpw"/>
    <w:uiPriority w:val="1"/>
    <w:locked/>
    <w:rsid w:val="00E74349"/>
    <w:rPr>
      <w:rFonts w:ascii="Calibri" w:hAnsi="Calibri"/>
      <w:sz w:val="22"/>
      <w:szCs w:val="22"/>
    </w:rPr>
  </w:style>
  <w:style w:type="character" w:customStyle="1" w:styleId="Nierozpoznanawzmianka2">
    <w:name w:val="Nierozpoznana wzmianka2"/>
    <w:basedOn w:val="Domylnaczcionkaakapitu"/>
    <w:uiPriority w:val="99"/>
    <w:semiHidden/>
    <w:unhideWhenUsed/>
    <w:rsid w:val="00FE4560"/>
    <w:rPr>
      <w:color w:val="605E5C"/>
      <w:shd w:val="clear" w:color="auto" w:fill="E1DFDD"/>
    </w:rPr>
  </w:style>
  <w:style w:type="table" w:customStyle="1" w:styleId="TableNormal1">
    <w:name w:val="Table Normal1"/>
    <w:rsid w:val="004E4CA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eksttreci2">
    <w:name w:val="Tekst treści (2)_"/>
    <w:basedOn w:val="Domylnaczcionkaakapitu"/>
    <w:link w:val="Teksttreci20"/>
    <w:qFormat/>
    <w:rsid w:val="0003698C"/>
    <w:rPr>
      <w:rFonts w:ascii="Calibri" w:eastAsia="Calibri" w:hAnsi="Calibri" w:cs="Calibri"/>
      <w:shd w:val="clear" w:color="auto" w:fill="FFFFFF"/>
    </w:rPr>
  </w:style>
  <w:style w:type="character" w:customStyle="1" w:styleId="czeinternetowe">
    <w:name w:val="Łącze internetowe"/>
    <w:basedOn w:val="Domylnaczcionkaakapitu"/>
    <w:qFormat/>
    <w:rsid w:val="0003698C"/>
    <w:rPr>
      <w:color w:val="0066CC"/>
      <w:u w:val="single"/>
    </w:rPr>
  </w:style>
  <w:style w:type="paragraph" w:customStyle="1" w:styleId="Teksttreci20">
    <w:name w:val="Tekst treści (2)"/>
    <w:basedOn w:val="Normalny"/>
    <w:link w:val="Teksttreci2"/>
    <w:qFormat/>
    <w:rsid w:val="0003698C"/>
    <w:pPr>
      <w:widowControl w:val="0"/>
      <w:shd w:val="clear" w:color="auto" w:fill="FFFFFF"/>
      <w:suppressAutoHyphens/>
      <w:spacing w:before="60" w:after="1380"/>
      <w:ind w:hanging="720"/>
    </w:pPr>
    <w:rPr>
      <w:rFonts w:ascii="Calibri" w:eastAsia="Calibri" w:hAnsi="Calibri" w:cs="Calibri"/>
      <w:sz w:val="20"/>
      <w:szCs w:val="20"/>
    </w:rPr>
  </w:style>
  <w:style w:type="character" w:customStyle="1" w:styleId="markedcontent">
    <w:name w:val="markedcontent"/>
    <w:basedOn w:val="Domylnaczcionkaakapitu"/>
    <w:qFormat/>
    <w:rsid w:val="009173CE"/>
  </w:style>
  <w:style w:type="character" w:styleId="Nierozpoznanawzmianka">
    <w:name w:val="Unresolved Mention"/>
    <w:basedOn w:val="Domylnaczcionkaakapitu"/>
    <w:uiPriority w:val="99"/>
    <w:semiHidden/>
    <w:unhideWhenUsed/>
    <w:rsid w:val="00E90140"/>
    <w:rPr>
      <w:color w:val="605E5C"/>
      <w:shd w:val="clear" w:color="auto" w:fill="E1DFDD"/>
    </w:rPr>
  </w:style>
  <w:style w:type="character" w:customStyle="1" w:styleId="ui-provider">
    <w:name w:val="ui-provider"/>
    <w:basedOn w:val="Domylnaczcionkaakapitu"/>
    <w:rsid w:val="00CF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1778">
      <w:bodyDiv w:val="1"/>
      <w:marLeft w:val="0"/>
      <w:marRight w:val="0"/>
      <w:marTop w:val="0"/>
      <w:marBottom w:val="0"/>
      <w:divBdr>
        <w:top w:val="none" w:sz="0" w:space="0" w:color="auto"/>
        <w:left w:val="none" w:sz="0" w:space="0" w:color="auto"/>
        <w:bottom w:val="none" w:sz="0" w:space="0" w:color="auto"/>
        <w:right w:val="none" w:sz="0" w:space="0" w:color="auto"/>
      </w:divBdr>
    </w:div>
    <w:div w:id="340090798">
      <w:bodyDiv w:val="1"/>
      <w:marLeft w:val="0"/>
      <w:marRight w:val="0"/>
      <w:marTop w:val="0"/>
      <w:marBottom w:val="0"/>
      <w:divBdr>
        <w:top w:val="none" w:sz="0" w:space="0" w:color="auto"/>
        <w:left w:val="none" w:sz="0" w:space="0" w:color="auto"/>
        <w:bottom w:val="none" w:sz="0" w:space="0" w:color="auto"/>
        <w:right w:val="none" w:sz="0" w:space="0" w:color="auto"/>
      </w:divBdr>
    </w:div>
    <w:div w:id="451556163">
      <w:bodyDiv w:val="1"/>
      <w:marLeft w:val="0"/>
      <w:marRight w:val="0"/>
      <w:marTop w:val="0"/>
      <w:marBottom w:val="0"/>
      <w:divBdr>
        <w:top w:val="none" w:sz="0" w:space="0" w:color="auto"/>
        <w:left w:val="none" w:sz="0" w:space="0" w:color="auto"/>
        <w:bottom w:val="none" w:sz="0" w:space="0" w:color="auto"/>
        <w:right w:val="none" w:sz="0" w:space="0" w:color="auto"/>
      </w:divBdr>
    </w:div>
    <w:div w:id="578174976">
      <w:bodyDiv w:val="1"/>
      <w:marLeft w:val="0"/>
      <w:marRight w:val="0"/>
      <w:marTop w:val="0"/>
      <w:marBottom w:val="0"/>
      <w:divBdr>
        <w:top w:val="none" w:sz="0" w:space="0" w:color="auto"/>
        <w:left w:val="none" w:sz="0" w:space="0" w:color="auto"/>
        <w:bottom w:val="none" w:sz="0" w:space="0" w:color="auto"/>
        <w:right w:val="none" w:sz="0" w:space="0" w:color="auto"/>
      </w:divBdr>
    </w:div>
    <w:div w:id="876620727">
      <w:bodyDiv w:val="1"/>
      <w:marLeft w:val="0"/>
      <w:marRight w:val="0"/>
      <w:marTop w:val="0"/>
      <w:marBottom w:val="0"/>
      <w:divBdr>
        <w:top w:val="none" w:sz="0" w:space="0" w:color="auto"/>
        <w:left w:val="none" w:sz="0" w:space="0" w:color="auto"/>
        <w:bottom w:val="none" w:sz="0" w:space="0" w:color="auto"/>
        <w:right w:val="none" w:sz="0" w:space="0" w:color="auto"/>
      </w:divBdr>
    </w:div>
    <w:div w:id="943463186">
      <w:bodyDiv w:val="1"/>
      <w:marLeft w:val="0"/>
      <w:marRight w:val="0"/>
      <w:marTop w:val="0"/>
      <w:marBottom w:val="0"/>
      <w:divBdr>
        <w:top w:val="none" w:sz="0" w:space="0" w:color="auto"/>
        <w:left w:val="none" w:sz="0" w:space="0" w:color="auto"/>
        <w:bottom w:val="none" w:sz="0" w:space="0" w:color="auto"/>
        <w:right w:val="none" w:sz="0" w:space="0" w:color="auto"/>
      </w:divBdr>
    </w:div>
    <w:div w:id="1029179259">
      <w:bodyDiv w:val="1"/>
      <w:marLeft w:val="0"/>
      <w:marRight w:val="0"/>
      <w:marTop w:val="0"/>
      <w:marBottom w:val="0"/>
      <w:divBdr>
        <w:top w:val="none" w:sz="0" w:space="0" w:color="auto"/>
        <w:left w:val="none" w:sz="0" w:space="0" w:color="auto"/>
        <w:bottom w:val="none" w:sz="0" w:space="0" w:color="auto"/>
        <w:right w:val="none" w:sz="0" w:space="0" w:color="auto"/>
      </w:divBdr>
    </w:div>
    <w:div w:id="1234967818">
      <w:bodyDiv w:val="1"/>
      <w:marLeft w:val="0"/>
      <w:marRight w:val="0"/>
      <w:marTop w:val="0"/>
      <w:marBottom w:val="0"/>
      <w:divBdr>
        <w:top w:val="none" w:sz="0" w:space="0" w:color="auto"/>
        <w:left w:val="none" w:sz="0" w:space="0" w:color="auto"/>
        <w:bottom w:val="none" w:sz="0" w:space="0" w:color="auto"/>
        <w:right w:val="none" w:sz="0" w:space="0" w:color="auto"/>
      </w:divBdr>
      <w:divsChild>
        <w:div w:id="742526075">
          <w:marLeft w:val="360"/>
          <w:marRight w:val="0"/>
          <w:marTop w:val="72"/>
          <w:marBottom w:val="72"/>
          <w:divBdr>
            <w:top w:val="none" w:sz="0" w:space="0" w:color="auto"/>
            <w:left w:val="none" w:sz="0" w:space="0" w:color="auto"/>
            <w:bottom w:val="none" w:sz="0" w:space="0" w:color="auto"/>
            <w:right w:val="none" w:sz="0" w:space="0" w:color="auto"/>
          </w:divBdr>
        </w:div>
        <w:div w:id="1412312726">
          <w:marLeft w:val="360"/>
          <w:marRight w:val="0"/>
          <w:marTop w:val="0"/>
          <w:marBottom w:val="72"/>
          <w:divBdr>
            <w:top w:val="none" w:sz="0" w:space="0" w:color="auto"/>
            <w:left w:val="none" w:sz="0" w:space="0" w:color="auto"/>
            <w:bottom w:val="none" w:sz="0" w:space="0" w:color="auto"/>
            <w:right w:val="none" w:sz="0" w:space="0" w:color="auto"/>
          </w:divBdr>
        </w:div>
        <w:div w:id="1418018279">
          <w:marLeft w:val="360"/>
          <w:marRight w:val="0"/>
          <w:marTop w:val="0"/>
          <w:marBottom w:val="72"/>
          <w:divBdr>
            <w:top w:val="none" w:sz="0" w:space="0" w:color="auto"/>
            <w:left w:val="none" w:sz="0" w:space="0" w:color="auto"/>
            <w:bottom w:val="none" w:sz="0" w:space="0" w:color="auto"/>
            <w:right w:val="none" w:sz="0" w:space="0" w:color="auto"/>
          </w:divBdr>
        </w:div>
      </w:divsChild>
    </w:div>
    <w:div w:id="1569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transakcja/886742"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zamowienia.wch@pw.edu.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amowienia.wch@pw.edu.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transakcja/886742" TargetMode="External"/><Relationship Id="rId5" Type="http://schemas.openxmlformats.org/officeDocument/2006/relationships/webSettings" Target="webSettings.xml"/><Relationship Id="rId15" Type="http://schemas.openxmlformats.org/officeDocument/2006/relationships/hyperlink" Target="https://platformazakupowa.pl/transakcja/815529" TargetMode="External"/><Relationship Id="rId23" Type="http://schemas.openxmlformats.org/officeDocument/2006/relationships/hyperlink" Target="https://platformazakupowa.pl/transakcja/886742" TargetMode="External"/><Relationship Id="rId28" Type="http://schemas.openxmlformats.org/officeDocument/2006/relationships/hyperlink" Target="mailto:iod@pw.edu.pl" TargetMode="External"/><Relationship Id="rId10" Type="http://schemas.openxmlformats.org/officeDocument/2006/relationships/footer" Target="footer2.xml"/><Relationship Id="rId19" Type="http://schemas.openxmlformats.org/officeDocument/2006/relationships/hyperlink" Target="https://platformazakupowa.pl/transakcja/88674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platformazakupowa.pl/transakcja/886742" TargetMode="External"/><Relationship Id="rId27" Type="http://schemas.openxmlformats.org/officeDocument/2006/relationships/hyperlink" Target="https://platformazakupowa.pl/transakcja/886742"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A835-869A-4A8C-A595-A3936A09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22</Pages>
  <Words>10991</Words>
  <Characters>65952</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76790</CharactersWithSpaces>
  <SharedDoc>false</SharedDoc>
  <HLinks>
    <vt:vector size="84" baseType="variant">
      <vt:variant>
        <vt:i4>1507442</vt:i4>
      </vt:variant>
      <vt:variant>
        <vt:i4>39</vt:i4>
      </vt:variant>
      <vt:variant>
        <vt:i4>0</vt:i4>
      </vt:variant>
      <vt:variant>
        <vt:i4>5</vt:i4>
      </vt:variant>
      <vt:variant>
        <vt:lpwstr>mailto:iod@pw.edu.pl</vt:lpwstr>
      </vt:variant>
      <vt:variant>
        <vt:lpwstr/>
      </vt:variant>
      <vt:variant>
        <vt:i4>2752548</vt:i4>
      </vt:variant>
      <vt:variant>
        <vt:i4>36</vt:i4>
      </vt:variant>
      <vt:variant>
        <vt:i4>0</vt:i4>
      </vt:variant>
      <vt:variant>
        <vt:i4>5</vt:i4>
      </vt:variant>
      <vt:variant>
        <vt:lpwstr>https://platformazakupowa.pl/transakcja/886742</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655431</vt:i4>
      </vt:variant>
      <vt:variant>
        <vt:i4>30</vt:i4>
      </vt:variant>
      <vt:variant>
        <vt:i4>0</vt:i4>
      </vt:variant>
      <vt:variant>
        <vt:i4>5</vt:i4>
      </vt:variant>
      <vt:variant>
        <vt:lpwstr>http://platformazakupowa.pl/</vt:lpwstr>
      </vt:variant>
      <vt:variant>
        <vt:lpwstr/>
      </vt:variant>
      <vt:variant>
        <vt:i4>2752548</vt:i4>
      </vt:variant>
      <vt:variant>
        <vt:i4>27</vt:i4>
      </vt:variant>
      <vt:variant>
        <vt:i4>0</vt:i4>
      </vt:variant>
      <vt:variant>
        <vt:i4>5</vt:i4>
      </vt:variant>
      <vt:variant>
        <vt:lpwstr>https://platformazakupowa.pl/transakcja/886742</vt:lpwstr>
      </vt:variant>
      <vt:variant>
        <vt:lpwstr/>
      </vt:variant>
      <vt:variant>
        <vt:i4>2752548</vt:i4>
      </vt:variant>
      <vt:variant>
        <vt:i4>24</vt:i4>
      </vt:variant>
      <vt:variant>
        <vt:i4>0</vt:i4>
      </vt:variant>
      <vt:variant>
        <vt:i4>5</vt:i4>
      </vt:variant>
      <vt:variant>
        <vt:lpwstr>https://platformazakupowa.pl/transakcja/886742</vt:lpwstr>
      </vt:variant>
      <vt:variant>
        <vt:lpwstr/>
      </vt:variant>
      <vt:variant>
        <vt:i4>2752548</vt:i4>
      </vt:variant>
      <vt:variant>
        <vt:i4>21</vt:i4>
      </vt:variant>
      <vt:variant>
        <vt:i4>0</vt:i4>
      </vt:variant>
      <vt:variant>
        <vt:i4>5</vt:i4>
      </vt:variant>
      <vt:variant>
        <vt:lpwstr>https://platformazakupowa.pl/transakcja/886742</vt:lpwstr>
      </vt:variant>
      <vt:variant>
        <vt:lpwstr/>
      </vt:variant>
      <vt:variant>
        <vt:i4>2752548</vt:i4>
      </vt:variant>
      <vt:variant>
        <vt:i4>18</vt:i4>
      </vt:variant>
      <vt:variant>
        <vt:i4>0</vt:i4>
      </vt:variant>
      <vt:variant>
        <vt:i4>5</vt:i4>
      </vt:variant>
      <vt:variant>
        <vt:lpwstr>https://platformazakupowa.pl/transakcja/886742</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2752548</vt:i4>
      </vt:variant>
      <vt:variant>
        <vt:i4>12</vt:i4>
      </vt:variant>
      <vt:variant>
        <vt:i4>0</vt:i4>
      </vt:variant>
      <vt:variant>
        <vt:i4>5</vt:i4>
      </vt:variant>
      <vt:variant>
        <vt:lpwstr>https://platformazakupowa.pl/transakcja/886742</vt:lpwstr>
      </vt:variant>
      <vt:variant>
        <vt:lpwstr/>
      </vt:variant>
      <vt:variant>
        <vt:i4>6225998</vt:i4>
      </vt:variant>
      <vt:variant>
        <vt:i4>9</vt:i4>
      </vt:variant>
      <vt:variant>
        <vt:i4>0</vt:i4>
      </vt:variant>
      <vt:variant>
        <vt:i4>5</vt:i4>
      </vt:variant>
      <vt:variant>
        <vt:lpwstr>https://platformazakupowa.pl/</vt:lpwstr>
      </vt:variant>
      <vt:variant>
        <vt:lpwstr/>
      </vt:variant>
      <vt:variant>
        <vt:i4>1310761</vt:i4>
      </vt:variant>
      <vt:variant>
        <vt:i4>6</vt:i4>
      </vt:variant>
      <vt:variant>
        <vt:i4>0</vt:i4>
      </vt:variant>
      <vt:variant>
        <vt:i4>5</vt:i4>
      </vt:variant>
      <vt:variant>
        <vt:lpwstr>mailto:zamowienia.wch@pw.edu.pl</vt:lpwstr>
      </vt:variant>
      <vt:variant>
        <vt:lpwstr/>
      </vt:variant>
      <vt:variant>
        <vt:i4>1310761</vt:i4>
      </vt:variant>
      <vt:variant>
        <vt:i4>3</vt:i4>
      </vt:variant>
      <vt:variant>
        <vt:i4>0</vt:i4>
      </vt:variant>
      <vt:variant>
        <vt:i4>5</vt:i4>
      </vt:variant>
      <vt:variant>
        <vt:lpwstr>mailto:zamowienia.wch@pw.edu.pl</vt:lpwstr>
      </vt:variant>
      <vt:variant>
        <vt:lpwstr/>
      </vt:variant>
      <vt:variant>
        <vt:i4>2752545</vt:i4>
      </vt:variant>
      <vt:variant>
        <vt:i4>0</vt:i4>
      </vt:variant>
      <vt:variant>
        <vt:i4>0</vt:i4>
      </vt:variant>
      <vt:variant>
        <vt:i4>5</vt:i4>
      </vt:variant>
      <vt:variant>
        <vt:lpwstr>https://platformazakupowa.pl/transakcja/815529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cp:lastModifiedBy>Wielęgowska-Niepostyn Alicja</cp:lastModifiedBy>
  <cp:revision>983</cp:revision>
  <cp:lastPrinted>2024-02-10T13:19:00Z</cp:lastPrinted>
  <dcterms:created xsi:type="dcterms:W3CDTF">2023-06-15T12:27:00Z</dcterms:created>
  <dcterms:modified xsi:type="dcterms:W3CDTF">2024-02-21T06:55:00Z</dcterms:modified>
</cp:coreProperties>
</file>