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Y="1846"/>
        <w:tblW w:w="14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5250"/>
        <w:gridCol w:w="1559"/>
        <w:gridCol w:w="2546"/>
        <w:gridCol w:w="1454"/>
        <w:gridCol w:w="793"/>
      </w:tblGrid>
      <w:tr w:rsidR="000F4CF0" w:rsidRPr="00891721" w14:paraId="6A974F95" w14:textId="77777777" w:rsidTr="000E1301">
        <w:trPr>
          <w:trHeight w:val="999"/>
        </w:trPr>
        <w:tc>
          <w:tcPr>
            <w:tcW w:w="562" w:type="dxa"/>
            <w:shd w:val="clear" w:color="auto" w:fill="auto"/>
            <w:vAlign w:val="center"/>
          </w:tcPr>
          <w:p w14:paraId="6F7FBD32" w14:textId="77777777" w:rsidR="000F4CF0" w:rsidRPr="00891721" w:rsidRDefault="000F4CF0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L.p.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28A1D1B" w14:textId="77777777" w:rsidR="000F4CF0" w:rsidRPr="00891721" w:rsidRDefault="000F4CF0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ASORTYMENT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578B44B0" w14:textId="77777777" w:rsidR="000F4CF0" w:rsidRPr="00891721" w:rsidRDefault="000F4CF0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OPIS</w:t>
            </w:r>
          </w:p>
        </w:tc>
        <w:tc>
          <w:tcPr>
            <w:tcW w:w="1559" w:type="dxa"/>
            <w:vAlign w:val="center"/>
          </w:tcPr>
          <w:p w14:paraId="14D6F067" w14:textId="77777777" w:rsidR="000F4CF0" w:rsidRPr="00891721" w:rsidRDefault="000F4CF0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bCs/>
                <w:sz w:val="20"/>
              </w:rPr>
              <w:t>Parametr wymagany (graniczny) i/lub oceniany</w:t>
            </w:r>
          </w:p>
        </w:tc>
        <w:tc>
          <w:tcPr>
            <w:tcW w:w="2546" w:type="dxa"/>
            <w:vAlign w:val="center"/>
          </w:tcPr>
          <w:p w14:paraId="14D15871" w14:textId="77777777" w:rsidR="000F4CF0" w:rsidRPr="00891721" w:rsidRDefault="000F4CF0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Zasady oceny</w:t>
            </w:r>
          </w:p>
        </w:tc>
        <w:tc>
          <w:tcPr>
            <w:tcW w:w="1454" w:type="dxa"/>
          </w:tcPr>
          <w:p w14:paraId="55AE6D08" w14:textId="77777777" w:rsidR="000F4CF0" w:rsidRPr="00891721" w:rsidRDefault="000F4CF0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Potwierdzenie zakresu wymagań</w:t>
            </w:r>
          </w:p>
          <w:p w14:paraId="4CA01E3E" w14:textId="2EC691E9" w:rsidR="000F4CF0" w:rsidRPr="00891721" w:rsidRDefault="000F4CF0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TAK/NIE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3E3AA34B" w14:textId="5B5AFCC6" w:rsidR="000F4CF0" w:rsidRPr="00891721" w:rsidRDefault="000F4CF0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ILOŚĆ SZTUK</w:t>
            </w:r>
          </w:p>
        </w:tc>
      </w:tr>
      <w:tr w:rsidR="000F4CF0" w:rsidRPr="00891721" w14:paraId="1D40E8D2" w14:textId="77777777" w:rsidTr="000E1301">
        <w:trPr>
          <w:trHeight w:val="833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49D4F114" w14:textId="77777777" w:rsidR="000F4CF0" w:rsidRPr="00891721" w:rsidRDefault="000F4CF0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5262B1F6" w14:textId="77777777" w:rsidR="000F4CF0" w:rsidRPr="00891721" w:rsidRDefault="000F4CF0" w:rsidP="000E1301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7C2FB794" w14:textId="77777777" w:rsidR="000F4CF0" w:rsidRPr="00891721" w:rsidRDefault="000F4CF0" w:rsidP="000E1301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7580B518" w14:textId="77777777" w:rsidR="000F4CF0" w:rsidRPr="00891721" w:rsidRDefault="000F4CF0" w:rsidP="000E1301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39066973" w14:textId="77777777" w:rsidR="000F4CF0" w:rsidRPr="00891721" w:rsidRDefault="000F4CF0" w:rsidP="000E1301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45C3254D" w14:textId="77777777" w:rsidR="000F4CF0" w:rsidRPr="00891721" w:rsidRDefault="000F4CF0" w:rsidP="000E1301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067C5324" w14:textId="77777777" w:rsidR="000F4CF0" w:rsidRPr="00891721" w:rsidRDefault="000F4CF0" w:rsidP="000E1301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6FC409C3" w14:textId="77777777" w:rsidR="000F4CF0" w:rsidRPr="00891721" w:rsidRDefault="000F4CF0" w:rsidP="000E1301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6E46365E" w14:textId="77777777" w:rsidR="000F4CF0" w:rsidRPr="00891721" w:rsidRDefault="000F4CF0" w:rsidP="000E1301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2B5C733D" w14:textId="77777777" w:rsidR="000F4CF0" w:rsidRPr="00891721" w:rsidRDefault="000F4CF0" w:rsidP="000E1301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4C86A1D7" w14:textId="77777777" w:rsidR="000F4CF0" w:rsidRPr="00891721" w:rsidRDefault="000F4CF0" w:rsidP="000E1301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43F293BC" w14:textId="77777777" w:rsidR="000F4CF0" w:rsidRPr="00891721" w:rsidRDefault="000F4CF0" w:rsidP="000E1301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2B72598E" w14:textId="77777777" w:rsidR="000F4CF0" w:rsidRPr="00891721" w:rsidRDefault="000F4CF0" w:rsidP="000E1301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738A8BEF" w14:textId="77777777" w:rsidR="000F4CF0" w:rsidRPr="00891721" w:rsidRDefault="000F4CF0" w:rsidP="000E1301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70D40740" w14:textId="77777777" w:rsidR="000F4CF0" w:rsidRPr="00891721" w:rsidRDefault="000F4CF0" w:rsidP="000E1301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222E52D3" w14:textId="77777777" w:rsidR="000F4CF0" w:rsidRPr="00891721" w:rsidRDefault="000F4CF0" w:rsidP="000E1301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450F11DC" w14:textId="77777777" w:rsidR="000F4CF0" w:rsidRPr="00891721" w:rsidRDefault="000F4CF0" w:rsidP="000E1301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4E253CCC" w14:textId="77777777" w:rsidR="000F4CF0" w:rsidRPr="00891721" w:rsidRDefault="000F4CF0" w:rsidP="000E1301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09315FF7" w14:textId="6E2CF7A4" w:rsidR="000F4CF0" w:rsidRPr="00891721" w:rsidRDefault="000F4CF0" w:rsidP="000E1301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91721">
              <w:rPr>
                <w:rFonts w:asciiTheme="minorHAnsi" w:hAnsiTheme="minorHAnsi" w:cstheme="minorHAnsi"/>
                <w:bCs/>
                <w:sz w:val="20"/>
              </w:rPr>
              <w:t>MYJNIA AUTOMATYCZNA</w:t>
            </w:r>
          </w:p>
          <w:p w14:paraId="463B3616" w14:textId="77777777" w:rsidR="000F4CF0" w:rsidRPr="00891721" w:rsidRDefault="000F4CF0" w:rsidP="000E1301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91721">
              <w:rPr>
                <w:rFonts w:asciiTheme="minorHAnsi" w:hAnsiTheme="minorHAnsi" w:cstheme="minorHAnsi"/>
                <w:bCs/>
                <w:sz w:val="20"/>
              </w:rPr>
              <w:t>DO MYCIA I TERMOCHEMICZNEJ DEZYNFEKCJI ENDOSKOPÓW</w:t>
            </w:r>
          </w:p>
          <w:p w14:paraId="6896BC09" w14:textId="77777777" w:rsidR="000F4CF0" w:rsidRPr="00891721" w:rsidRDefault="000F4CF0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0" w:type="dxa"/>
            <w:shd w:val="clear" w:color="auto" w:fill="auto"/>
          </w:tcPr>
          <w:p w14:paraId="79B8A17F" w14:textId="77777777" w:rsidR="000F4CF0" w:rsidRPr="00891721" w:rsidRDefault="000F4CF0" w:rsidP="000E1301">
            <w:pPr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Automatyczny, w pełni powtarzalny, zamknięty system przeznaczony do mycia i dezynfekcji gastroskopów, kolonoskopów, duodenoskopów oraz aparatów EUS</w:t>
            </w:r>
          </w:p>
        </w:tc>
        <w:tc>
          <w:tcPr>
            <w:tcW w:w="1559" w:type="dxa"/>
            <w:vAlign w:val="center"/>
          </w:tcPr>
          <w:p w14:paraId="3B188B7C" w14:textId="77777777" w:rsidR="000F4CF0" w:rsidRPr="00891721" w:rsidRDefault="000F4CF0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546" w:type="dxa"/>
            <w:vAlign w:val="center"/>
          </w:tcPr>
          <w:p w14:paraId="37ABE1C0" w14:textId="77777777" w:rsidR="000F4CF0" w:rsidRPr="00891721" w:rsidRDefault="000F4CF0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  <w:shd w:val="clear" w:color="auto" w:fill="FFFFFF"/>
              </w:rPr>
              <w:t>Bez oceny</w:t>
            </w:r>
          </w:p>
        </w:tc>
        <w:tc>
          <w:tcPr>
            <w:tcW w:w="1454" w:type="dxa"/>
          </w:tcPr>
          <w:p w14:paraId="0066606A" w14:textId="77777777" w:rsidR="000F4CF0" w:rsidRPr="00891721" w:rsidRDefault="000F4CF0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93" w:type="dxa"/>
            <w:vMerge w:val="restart"/>
            <w:shd w:val="clear" w:color="auto" w:fill="auto"/>
            <w:vAlign w:val="center"/>
          </w:tcPr>
          <w:p w14:paraId="58004416" w14:textId="35B51EAB" w:rsidR="000F4CF0" w:rsidRPr="00891721" w:rsidRDefault="000F4CF0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1szt.</w:t>
            </w:r>
          </w:p>
        </w:tc>
      </w:tr>
      <w:tr w:rsidR="00DD0C97" w:rsidRPr="00891721" w14:paraId="3BD1CA65" w14:textId="77777777" w:rsidTr="000E1301">
        <w:trPr>
          <w:trHeight w:val="25"/>
        </w:trPr>
        <w:tc>
          <w:tcPr>
            <w:tcW w:w="562" w:type="dxa"/>
            <w:vMerge/>
            <w:shd w:val="clear" w:color="auto" w:fill="auto"/>
            <w:vAlign w:val="center"/>
          </w:tcPr>
          <w:p w14:paraId="6C1932CE" w14:textId="77777777" w:rsidR="00DD0C97" w:rsidRPr="00891721" w:rsidRDefault="00DD0C97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DBF0645" w14:textId="77777777" w:rsidR="00DD0C97" w:rsidRPr="00891721" w:rsidRDefault="00DD0C97" w:rsidP="000E130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5250" w:type="dxa"/>
            <w:shd w:val="clear" w:color="auto" w:fill="auto"/>
          </w:tcPr>
          <w:p w14:paraId="44603B3D" w14:textId="31A7CE75" w:rsidR="00DD0C97" w:rsidRPr="00891721" w:rsidRDefault="00383391" w:rsidP="000E1301">
            <w:pPr>
              <w:rPr>
                <w:rFonts w:asciiTheme="minorHAnsi" w:hAnsiTheme="minorHAnsi" w:cstheme="minorHAnsi"/>
                <w:sz w:val="20"/>
              </w:rPr>
            </w:pPr>
            <w:r w:rsidRPr="00383391">
              <w:rPr>
                <w:rFonts w:asciiTheme="minorHAnsi" w:hAnsiTheme="minorHAnsi" w:cstheme="minorHAnsi"/>
                <w:sz w:val="20"/>
              </w:rPr>
              <w:t>Aparat nowy nieużywany, nierekondycjonowany rok produkcji  2024</w:t>
            </w:r>
          </w:p>
        </w:tc>
        <w:tc>
          <w:tcPr>
            <w:tcW w:w="1559" w:type="dxa"/>
            <w:vAlign w:val="center"/>
          </w:tcPr>
          <w:p w14:paraId="3ACD7983" w14:textId="643829E5" w:rsidR="00DD0C97" w:rsidRPr="00891721" w:rsidRDefault="00DD0C97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546" w:type="dxa"/>
            <w:vAlign w:val="center"/>
          </w:tcPr>
          <w:p w14:paraId="77BB7512" w14:textId="59AC2E73" w:rsidR="00DD0C97" w:rsidRPr="00891721" w:rsidRDefault="00DD0C97" w:rsidP="000E1301">
            <w:pPr>
              <w:jc w:val="center"/>
              <w:rPr>
                <w:rFonts w:asciiTheme="minorHAnsi" w:hAnsiTheme="minorHAnsi" w:cstheme="minorHAnsi"/>
                <w:sz w:val="20"/>
                <w:shd w:val="clear" w:color="auto" w:fill="FFFFFF"/>
              </w:rPr>
            </w:pPr>
            <w:r w:rsidRPr="00891721">
              <w:rPr>
                <w:rFonts w:asciiTheme="minorHAnsi" w:hAnsiTheme="minorHAnsi" w:cstheme="minorHAnsi"/>
                <w:sz w:val="20"/>
                <w:shd w:val="clear" w:color="auto" w:fill="FFFFFF"/>
              </w:rPr>
              <w:t>Bez oceny</w:t>
            </w:r>
          </w:p>
        </w:tc>
        <w:tc>
          <w:tcPr>
            <w:tcW w:w="1454" w:type="dxa"/>
          </w:tcPr>
          <w:p w14:paraId="6D87359D" w14:textId="77777777" w:rsidR="00DD0C97" w:rsidRPr="00891721" w:rsidRDefault="00DD0C97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93" w:type="dxa"/>
            <w:vMerge/>
            <w:shd w:val="clear" w:color="auto" w:fill="auto"/>
            <w:vAlign w:val="center"/>
          </w:tcPr>
          <w:p w14:paraId="7720AE76" w14:textId="77777777" w:rsidR="00DD0C97" w:rsidRPr="00891721" w:rsidRDefault="00DD0C97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0C97" w:rsidRPr="00891721" w14:paraId="6F39DF7F" w14:textId="77777777" w:rsidTr="000E1301">
        <w:trPr>
          <w:trHeight w:val="25"/>
        </w:trPr>
        <w:tc>
          <w:tcPr>
            <w:tcW w:w="562" w:type="dxa"/>
            <w:vMerge/>
            <w:shd w:val="clear" w:color="auto" w:fill="auto"/>
            <w:vAlign w:val="center"/>
          </w:tcPr>
          <w:p w14:paraId="5E30782F" w14:textId="77777777" w:rsidR="00DD0C97" w:rsidRPr="00891721" w:rsidRDefault="00DD0C97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47F9040" w14:textId="77777777" w:rsidR="00DD0C97" w:rsidRPr="00891721" w:rsidRDefault="00DD0C97" w:rsidP="000E130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5250" w:type="dxa"/>
            <w:shd w:val="clear" w:color="auto" w:fill="auto"/>
          </w:tcPr>
          <w:p w14:paraId="2CCD8D51" w14:textId="77777777" w:rsidR="00DD0C97" w:rsidRPr="00891721" w:rsidRDefault="00DD0C97" w:rsidP="000E1301">
            <w:pPr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 xml:space="preserve">Myjnia-dezynfektor dwustanowiskowa, ładowana od frontu </w:t>
            </w:r>
          </w:p>
        </w:tc>
        <w:tc>
          <w:tcPr>
            <w:tcW w:w="1559" w:type="dxa"/>
            <w:vAlign w:val="center"/>
          </w:tcPr>
          <w:p w14:paraId="64B31A64" w14:textId="77777777" w:rsidR="00DD0C97" w:rsidRPr="00891721" w:rsidRDefault="00DD0C97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546" w:type="dxa"/>
            <w:vAlign w:val="center"/>
          </w:tcPr>
          <w:p w14:paraId="4608507C" w14:textId="77777777" w:rsidR="00DD0C97" w:rsidRPr="00891721" w:rsidRDefault="00DD0C97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  <w:shd w:val="clear" w:color="auto" w:fill="FFFFFF"/>
              </w:rPr>
              <w:t>Bez oceny</w:t>
            </w:r>
          </w:p>
        </w:tc>
        <w:tc>
          <w:tcPr>
            <w:tcW w:w="1454" w:type="dxa"/>
          </w:tcPr>
          <w:p w14:paraId="373EFE5E" w14:textId="77777777" w:rsidR="00DD0C97" w:rsidRPr="00891721" w:rsidRDefault="00DD0C97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93" w:type="dxa"/>
            <w:vMerge/>
            <w:shd w:val="clear" w:color="auto" w:fill="auto"/>
            <w:vAlign w:val="center"/>
          </w:tcPr>
          <w:p w14:paraId="48047CF0" w14:textId="728D7143" w:rsidR="00DD0C97" w:rsidRPr="00891721" w:rsidRDefault="00DD0C97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0C97" w:rsidRPr="00891721" w14:paraId="6CD00559" w14:textId="77777777" w:rsidTr="000E1301">
        <w:trPr>
          <w:trHeight w:val="25"/>
        </w:trPr>
        <w:tc>
          <w:tcPr>
            <w:tcW w:w="562" w:type="dxa"/>
            <w:vMerge/>
            <w:shd w:val="clear" w:color="auto" w:fill="auto"/>
            <w:vAlign w:val="center"/>
          </w:tcPr>
          <w:p w14:paraId="1A4002F3" w14:textId="77777777" w:rsidR="00DD0C97" w:rsidRPr="00891721" w:rsidRDefault="00DD0C97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4BDE8D7" w14:textId="77777777" w:rsidR="00DD0C97" w:rsidRPr="00891721" w:rsidRDefault="00DD0C97" w:rsidP="000E130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5250" w:type="dxa"/>
            <w:shd w:val="clear" w:color="auto" w:fill="auto"/>
          </w:tcPr>
          <w:p w14:paraId="249A3B4D" w14:textId="77777777" w:rsidR="00DD0C97" w:rsidRPr="00891721" w:rsidRDefault="00DD0C97" w:rsidP="000E1301">
            <w:pPr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Wyświetlacz z komunikatami w języku polskim</w:t>
            </w:r>
          </w:p>
        </w:tc>
        <w:tc>
          <w:tcPr>
            <w:tcW w:w="1559" w:type="dxa"/>
            <w:vAlign w:val="center"/>
          </w:tcPr>
          <w:p w14:paraId="4BE1BF7B" w14:textId="77777777" w:rsidR="00DD0C97" w:rsidRPr="00891721" w:rsidRDefault="00DD0C97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546" w:type="dxa"/>
            <w:vAlign w:val="center"/>
          </w:tcPr>
          <w:p w14:paraId="2E7BA89A" w14:textId="77777777" w:rsidR="00DD0C97" w:rsidRPr="00891721" w:rsidRDefault="00DD0C97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  <w:shd w:val="clear" w:color="auto" w:fill="FFFFFF"/>
              </w:rPr>
              <w:t>Bez oceny</w:t>
            </w:r>
          </w:p>
        </w:tc>
        <w:tc>
          <w:tcPr>
            <w:tcW w:w="1454" w:type="dxa"/>
          </w:tcPr>
          <w:p w14:paraId="583473C9" w14:textId="77777777" w:rsidR="00DD0C97" w:rsidRPr="00891721" w:rsidRDefault="00DD0C97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93" w:type="dxa"/>
            <w:vMerge/>
            <w:shd w:val="clear" w:color="auto" w:fill="auto"/>
            <w:vAlign w:val="center"/>
          </w:tcPr>
          <w:p w14:paraId="58FFEA65" w14:textId="06B13B16" w:rsidR="00DD0C97" w:rsidRPr="00891721" w:rsidRDefault="00DD0C97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0C97" w:rsidRPr="00891721" w14:paraId="76D7B957" w14:textId="77777777" w:rsidTr="000E1301">
        <w:trPr>
          <w:trHeight w:val="25"/>
        </w:trPr>
        <w:tc>
          <w:tcPr>
            <w:tcW w:w="562" w:type="dxa"/>
            <w:vMerge/>
            <w:shd w:val="clear" w:color="auto" w:fill="auto"/>
            <w:vAlign w:val="center"/>
          </w:tcPr>
          <w:p w14:paraId="036A0D50" w14:textId="77777777" w:rsidR="00DD0C97" w:rsidRPr="00891721" w:rsidRDefault="00DD0C97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68D71C9" w14:textId="77777777" w:rsidR="00DD0C97" w:rsidRPr="00891721" w:rsidRDefault="00DD0C97" w:rsidP="000E130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5250" w:type="dxa"/>
            <w:shd w:val="clear" w:color="auto" w:fill="auto"/>
            <w:vAlign w:val="center"/>
          </w:tcPr>
          <w:p w14:paraId="4B52D694" w14:textId="77777777" w:rsidR="00DD0C97" w:rsidRPr="00891721" w:rsidRDefault="00DD0C97" w:rsidP="000E1301">
            <w:pPr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 xml:space="preserve">Umieszczenie endoskopu w koszu wysuwanym  z myjni, umożliwiającym ułożenie sondy endoskopu w taki sposób, który uniemożliwiałby stykanie się lub krzyżowanie powierzchni sondy  </w:t>
            </w:r>
          </w:p>
        </w:tc>
        <w:tc>
          <w:tcPr>
            <w:tcW w:w="1559" w:type="dxa"/>
            <w:vAlign w:val="center"/>
          </w:tcPr>
          <w:p w14:paraId="43FECC33" w14:textId="77777777" w:rsidR="00DD0C97" w:rsidRPr="00891721" w:rsidRDefault="00DD0C97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Tak/Nie</w:t>
            </w:r>
          </w:p>
        </w:tc>
        <w:tc>
          <w:tcPr>
            <w:tcW w:w="2546" w:type="dxa"/>
            <w:vAlign w:val="center"/>
          </w:tcPr>
          <w:p w14:paraId="20EC919A" w14:textId="77777777" w:rsidR="00DD0C97" w:rsidRPr="00891721" w:rsidRDefault="00DD0C97" w:rsidP="000E1301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891721">
              <w:rPr>
                <w:rFonts w:asciiTheme="minorHAnsi" w:hAnsiTheme="minorHAnsi" w:cstheme="minorHAnsi"/>
                <w:color w:val="FF0000"/>
                <w:sz w:val="20"/>
                <w:shd w:val="clear" w:color="auto" w:fill="FFFFFF"/>
              </w:rPr>
              <w:t xml:space="preserve">0 pkt. = </w:t>
            </w:r>
            <w:r w:rsidRPr="00891721">
              <w:rPr>
                <w:rFonts w:asciiTheme="minorHAnsi" w:hAnsiTheme="minorHAnsi" w:cstheme="minorHAnsi"/>
                <w:color w:val="FF0000"/>
                <w:sz w:val="20"/>
              </w:rPr>
              <w:t>ułożenie sondy endoskopu w sposób, który umożliwia stykanie się lub krzyżowanie jej powierzchni</w:t>
            </w:r>
          </w:p>
          <w:p w14:paraId="2E9A88F4" w14:textId="77777777" w:rsidR="00DD0C97" w:rsidRPr="00891721" w:rsidRDefault="00DD0C97" w:rsidP="000E1301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</w:p>
          <w:p w14:paraId="7984C178" w14:textId="77777777" w:rsidR="00DD0C97" w:rsidRPr="00891721" w:rsidRDefault="00DD0C97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color w:val="FF0000"/>
                <w:sz w:val="20"/>
              </w:rPr>
              <w:t>10 pkt. = ułożenie sondy endoskopu w taki sposób, który uniemożliwiałby stykanie się lub krzyżowanie powierzchni sondy</w:t>
            </w:r>
          </w:p>
        </w:tc>
        <w:tc>
          <w:tcPr>
            <w:tcW w:w="1454" w:type="dxa"/>
          </w:tcPr>
          <w:p w14:paraId="259D3F55" w14:textId="77777777" w:rsidR="00DD0C97" w:rsidRPr="00891721" w:rsidRDefault="00DD0C97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93" w:type="dxa"/>
            <w:vMerge/>
            <w:shd w:val="clear" w:color="auto" w:fill="auto"/>
            <w:vAlign w:val="center"/>
          </w:tcPr>
          <w:p w14:paraId="74FF07B6" w14:textId="6F4ADA15" w:rsidR="00DD0C97" w:rsidRPr="00891721" w:rsidRDefault="00DD0C97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0C97" w:rsidRPr="00891721" w14:paraId="5C65ECB1" w14:textId="77777777" w:rsidTr="000E1301">
        <w:trPr>
          <w:trHeight w:val="25"/>
        </w:trPr>
        <w:tc>
          <w:tcPr>
            <w:tcW w:w="562" w:type="dxa"/>
            <w:vMerge/>
            <w:shd w:val="clear" w:color="auto" w:fill="auto"/>
            <w:vAlign w:val="center"/>
          </w:tcPr>
          <w:p w14:paraId="4CEE31EB" w14:textId="77777777" w:rsidR="00DD0C97" w:rsidRPr="00891721" w:rsidRDefault="00DD0C97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8FDF330" w14:textId="77777777" w:rsidR="00DD0C97" w:rsidRPr="00891721" w:rsidRDefault="00DD0C97" w:rsidP="000E130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5250" w:type="dxa"/>
            <w:shd w:val="clear" w:color="auto" w:fill="auto"/>
          </w:tcPr>
          <w:p w14:paraId="71676B13" w14:textId="77777777" w:rsidR="00DD0C97" w:rsidRPr="00891721" w:rsidRDefault="00DD0C97" w:rsidP="000E1301">
            <w:pPr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System myjący kanały wewnętrzne i powierzchnie endoskopów przy użyciu niezależnych dedykowanych konektorów</w:t>
            </w:r>
          </w:p>
        </w:tc>
        <w:tc>
          <w:tcPr>
            <w:tcW w:w="1559" w:type="dxa"/>
            <w:vAlign w:val="center"/>
          </w:tcPr>
          <w:p w14:paraId="2783B4A9" w14:textId="77777777" w:rsidR="00DD0C97" w:rsidRPr="00891721" w:rsidRDefault="00DD0C97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546" w:type="dxa"/>
            <w:vAlign w:val="center"/>
          </w:tcPr>
          <w:p w14:paraId="02B67B82" w14:textId="77777777" w:rsidR="00DD0C97" w:rsidRPr="00891721" w:rsidRDefault="00DD0C97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  <w:shd w:val="clear" w:color="auto" w:fill="FFFFFF"/>
              </w:rPr>
              <w:t>Bez oceny</w:t>
            </w:r>
          </w:p>
        </w:tc>
        <w:tc>
          <w:tcPr>
            <w:tcW w:w="1454" w:type="dxa"/>
          </w:tcPr>
          <w:p w14:paraId="5D3081DD" w14:textId="77777777" w:rsidR="00DD0C97" w:rsidRPr="00891721" w:rsidRDefault="00DD0C97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93" w:type="dxa"/>
            <w:vMerge/>
            <w:shd w:val="clear" w:color="auto" w:fill="auto"/>
            <w:vAlign w:val="center"/>
          </w:tcPr>
          <w:p w14:paraId="2DACE1FA" w14:textId="1C936258" w:rsidR="00DD0C97" w:rsidRPr="00891721" w:rsidRDefault="00DD0C97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0C97" w:rsidRPr="00891721" w14:paraId="68F7AC85" w14:textId="77777777" w:rsidTr="000E1301">
        <w:trPr>
          <w:trHeight w:val="25"/>
        </w:trPr>
        <w:tc>
          <w:tcPr>
            <w:tcW w:w="562" w:type="dxa"/>
            <w:vMerge/>
            <w:shd w:val="clear" w:color="auto" w:fill="auto"/>
            <w:vAlign w:val="center"/>
          </w:tcPr>
          <w:p w14:paraId="4D362DF9" w14:textId="77777777" w:rsidR="00DD0C97" w:rsidRPr="00891721" w:rsidRDefault="00DD0C97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28E83F9" w14:textId="77777777" w:rsidR="00DD0C97" w:rsidRPr="00891721" w:rsidRDefault="00DD0C97" w:rsidP="000E130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5250" w:type="dxa"/>
            <w:shd w:val="clear" w:color="auto" w:fill="auto"/>
          </w:tcPr>
          <w:p w14:paraId="2069AB1F" w14:textId="77777777" w:rsidR="00DD0C97" w:rsidRPr="00891721" w:rsidRDefault="00DD0C97" w:rsidP="000E1301">
            <w:pPr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Jednorazowe użycie środków chemicznych dedykowanych do użycia w myjniach endoskopowych niskotemperaturowych</w:t>
            </w:r>
          </w:p>
        </w:tc>
        <w:tc>
          <w:tcPr>
            <w:tcW w:w="1559" w:type="dxa"/>
            <w:vAlign w:val="center"/>
          </w:tcPr>
          <w:p w14:paraId="10D67891" w14:textId="77777777" w:rsidR="00DD0C97" w:rsidRPr="00891721" w:rsidRDefault="00DD0C97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546" w:type="dxa"/>
            <w:vAlign w:val="center"/>
          </w:tcPr>
          <w:p w14:paraId="0EDBFDEA" w14:textId="77777777" w:rsidR="00DD0C97" w:rsidRPr="00891721" w:rsidRDefault="00DD0C97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  <w:shd w:val="clear" w:color="auto" w:fill="FFFFFF"/>
              </w:rPr>
              <w:t>Bez oceny</w:t>
            </w:r>
          </w:p>
        </w:tc>
        <w:tc>
          <w:tcPr>
            <w:tcW w:w="1454" w:type="dxa"/>
          </w:tcPr>
          <w:p w14:paraId="09CC9CEF" w14:textId="77777777" w:rsidR="00DD0C97" w:rsidRPr="00891721" w:rsidRDefault="00DD0C97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93" w:type="dxa"/>
            <w:vMerge/>
            <w:shd w:val="clear" w:color="auto" w:fill="auto"/>
            <w:vAlign w:val="center"/>
          </w:tcPr>
          <w:p w14:paraId="28A8A611" w14:textId="28F2E875" w:rsidR="00DD0C97" w:rsidRPr="00891721" w:rsidRDefault="00DD0C97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0C97" w:rsidRPr="00891721" w14:paraId="3697E0A7" w14:textId="77777777" w:rsidTr="000E1301">
        <w:trPr>
          <w:trHeight w:val="25"/>
        </w:trPr>
        <w:tc>
          <w:tcPr>
            <w:tcW w:w="562" w:type="dxa"/>
            <w:vMerge/>
            <w:shd w:val="clear" w:color="auto" w:fill="auto"/>
            <w:vAlign w:val="center"/>
          </w:tcPr>
          <w:p w14:paraId="00A25C10" w14:textId="77777777" w:rsidR="00DD0C97" w:rsidRPr="00891721" w:rsidRDefault="00DD0C97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FB27AF2" w14:textId="77777777" w:rsidR="00DD0C97" w:rsidRPr="00891721" w:rsidRDefault="00DD0C97" w:rsidP="000E130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5250" w:type="dxa"/>
            <w:shd w:val="clear" w:color="auto" w:fill="auto"/>
          </w:tcPr>
          <w:p w14:paraId="2D238B67" w14:textId="77777777" w:rsidR="00DD0C97" w:rsidRPr="00891721" w:rsidRDefault="00DD0C97" w:rsidP="000E1301">
            <w:pPr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Równoczesna kontrola szczelności dwóch endoskopów podczas każdego etapu procesu mycia i dezynfekcji z systemem zabezpieczającym przed ich zalaniem.</w:t>
            </w:r>
          </w:p>
        </w:tc>
        <w:tc>
          <w:tcPr>
            <w:tcW w:w="1559" w:type="dxa"/>
            <w:vAlign w:val="center"/>
          </w:tcPr>
          <w:p w14:paraId="47A7CC9A" w14:textId="77777777" w:rsidR="00DD0C97" w:rsidRPr="00891721" w:rsidRDefault="00DD0C97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546" w:type="dxa"/>
            <w:vAlign w:val="center"/>
          </w:tcPr>
          <w:p w14:paraId="0B611627" w14:textId="77777777" w:rsidR="00DD0C97" w:rsidRPr="00891721" w:rsidRDefault="00DD0C97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  <w:shd w:val="clear" w:color="auto" w:fill="FFFFFF"/>
              </w:rPr>
              <w:t>Bez oceny</w:t>
            </w:r>
          </w:p>
        </w:tc>
        <w:tc>
          <w:tcPr>
            <w:tcW w:w="1454" w:type="dxa"/>
          </w:tcPr>
          <w:p w14:paraId="55B5398A" w14:textId="77777777" w:rsidR="00DD0C97" w:rsidRPr="00891721" w:rsidRDefault="00DD0C97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93" w:type="dxa"/>
            <w:vMerge/>
            <w:shd w:val="clear" w:color="auto" w:fill="auto"/>
            <w:vAlign w:val="center"/>
          </w:tcPr>
          <w:p w14:paraId="269B805B" w14:textId="09AD3ACB" w:rsidR="00DD0C97" w:rsidRPr="00891721" w:rsidRDefault="00DD0C97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0C97" w:rsidRPr="00891721" w14:paraId="7DCFB68E" w14:textId="77777777" w:rsidTr="000E1301">
        <w:trPr>
          <w:trHeight w:val="25"/>
        </w:trPr>
        <w:tc>
          <w:tcPr>
            <w:tcW w:w="562" w:type="dxa"/>
            <w:vMerge/>
            <w:shd w:val="clear" w:color="auto" w:fill="auto"/>
            <w:vAlign w:val="center"/>
          </w:tcPr>
          <w:p w14:paraId="7B9225FB" w14:textId="77777777" w:rsidR="00DD0C97" w:rsidRPr="00891721" w:rsidRDefault="00DD0C97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0C7FAAE" w14:textId="77777777" w:rsidR="00DD0C97" w:rsidRPr="00891721" w:rsidRDefault="00DD0C97" w:rsidP="000E130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5250" w:type="dxa"/>
            <w:shd w:val="clear" w:color="auto" w:fill="auto"/>
          </w:tcPr>
          <w:p w14:paraId="02E8BFA7" w14:textId="77777777" w:rsidR="00DD0C97" w:rsidRPr="00891721" w:rsidRDefault="00DD0C97" w:rsidP="000E1301">
            <w:pPr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Pełne spectrum bójcze procesu obejmujące: B,F,V,Tbc,S</w:t>
            </w:r>
          </w:p>
        </w:tc>
        <w:tc>
          <w:tcPr>
            <w:tcW w:w="1559" w:type="dxa"/>
            <w:vAlign w:val="center"/>
          </w:tcPr>
          <w:p w14:paraId="360D265C" w14:textId="77777777" w:rsidR="00DD0C97" w:rsidRPr="00891721" w:rsidRDefault="00DD0C97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546" w:type="dxa"/>
            <w:vAlign w:val="center"/>
          </w:tcPr>
          <w:p w14:paraId="31857636" w14:textId="77777777" w:rsidR="00DD0C97" w:rsidRPr="00891721" w:rsidRDefault="00DD0C97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  <w:shd w:val="clear" w:color="auto" w:fill="FFFFFF"/>
              </w:rPr>
              <w:t>Bez oceny</w:t>
            </w:r>
          </w:p>
        </w:tc>
        <w:tc>
          <w:tcPr>
            <w:tcW w:w="1454" w:type="dxa"/>
          </w:tcPr>
          <w:p w14:paraId="0D7E317F" w14:textId="77777777" w:rsidR="00DD0C97" w:rsidRPr="00891721" w:rsidRDefault="00DD0C97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93" w:type="dxa"/>
            <w:vMerge/>
            <w:shd w:val="clear" w:color="auto" w:fill="auto"/>
            <w:vAlign w:val="center"/>
          </w:tcPr>
          <w:p w14:paraId="6814B77A" w14:textId="246D3B07" w:rsidR="00DD0C97" w:rsidRPr="00891721" w:rsidRDefault="00DD0C97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0C97" w:rsidRPr="00891721" w14:paraId="111FF8B0" w14:textId="77777777" w:rsidTr="000E1301">
        <w:trPr>
          <w:trHeight w:val="25"/>
        </w:trPr>
        <w:tc>
          <w:tcPr>
            <w:tcW w:w="562" w:type="dxa"/>
            <w:vMerge/>
            <w:shd w:val="clear" w:color="auto" w:fill="auto"/>
            <w:vAlign w:val="center"/>
          </w:tcPr>
          <w:p w14:paraId="249B73BA" w14:textId="77777777" w:rsidR="00DD0C97" w:rsidRPr="00891721" w:rsidRDefault="00DD0C97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AB37012" w14:textId="77777777" w:rsidR="00DD0C97" w:rsidRPr="00891721" w:rsidRDefault="00DD0C97" w:rsidP="000E130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5250" w:type="dxa"/>
            <w:shd w:val="clear" w:color="auto" w:fill="auto"/>
          </w:tcPr>
          <w:p w14:paraId="50DF6A02" w14:textId="77777777" w:rsidR="00DD0C97" w:rsidRPr="00891721" w:rsidRDefault="00DD0C97" w:rsidP="000E1301">
            <w:pPr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Dezynfekcja w temperaturze 35ºC</w:t>
            </w:r>
          </w:p>
        </w:tc>
        <w:tc>
          <w:tcPr>
            <w:tcW w:w="1559" w:type="dxa"/>
            <w:vAlign w:val="center"/>
          </w:tcPr>
          <w:p w14:paraId="25F2B827" w14:textId="77777777" w:rsidR="00DD0C97" w:rsidRPr="00891721" w:rsidRDefault="00DD0C97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546" w:type="dxa"/>
            <w:vAlign w:val="center"/>
          </w:tcPr>
          <w:p w14:paraId="6B8F7972" w14:textId="77777777" w:rsidR="00DD0C97" w:rsidRPr="00891721" w:rsidRDefault="00DD0C97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  <w:shd w:val="clear" w:color="auto" w:fill="FFFFFF"/>
              </w:rPr>
              <w:t>Bez oceny</w:t>
            </w:r>
          </w:p>
        </w:tc>
        <w:tc>
          <w:tcPr>
            <w:tcW w:w="1454" w:type="dxa"/>
          </w:tcPr>
          <w:p w14:paraId="7B6CCF30" w14:textId="77777777" w:rsidR="00DD0C97" w:rsidRPr="00891721" w:rsidRDefault="00DD0C97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93" w:type="dxa"/>
            <w:vMerge/>
            <w:shd w:val="clear" w:color="auto" w:fill="auto"/>
            <w:vAlign w:val="center"/>
          </w:tcPr>
          <w:p w14:paraId="7A32FCFA" w14:textId="3D3D8039" w:rsidR="00DD0C97" w:rsidRPr="00891721" w:rsidRDefault="00DD0C97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0C97" w:rsidRPr="00891721" w14:paraId="2020CFAB" w14:textId="77777777" w:rsidTr="000E1301">
        <w:trPr>
          <w:trHeight w:val="25"/>
        </w:trPr>
        <w:tc>
          <w:tcPr>
            <w:tcW w:w="562" w:type="dxa"/>
            <w:vMerge/>
            <w:shd w:val="clear" w:color="auto" w:fill="auto"/>
            <w:vAlign w:val="center"/>
          </w:tcPr>
          <w:p w14:paraId="129420C7" w14:textId="77777777" w:rsidR="00DD0C97" w:rsidRPr="00891721" w:rsidRDefault="00DD0C97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7BA258B" w14:textId="77777777" w:rsidR="00DD0C97" w:rsidRPr="00891721" w:rsidRDefault="00DD0C97" w:rsidP="000E130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5250" w:type="dxa"/>
            <w:shd w:val="clear" w:color="auto" w:fill="auto"/>
          </w:tcPr>
          <w:p w14:paraId="1B3F28A1" w14:textId="77777777" w:rsidR="00DD0C97" w:rsidRPr="00891721" w:rsidRDefault="00DD0C97" w:rsidP="000E1301">
            <w:pPr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Czas trwania dezynfekcji  5 min</w:t>
            </w:r>
          </w:p>
        </w:tc>
        <w:tc>
          <w:tcPr>
            <w:tcW w:w="1559" w:type="dxa"/>
            <w:vAlign w:val="center"/>
          </w:tcPr>
          <w:p w14:paraId="610667E0" w14:textId="77777777" w:rsidR="00DD0C97" w:rsidRPr="00891721" w:rsidRDefault="00DD0C97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546" w:type="dxa"/>
            <w:vAlign w:val="center"/>
          </w:tcPr>
          <w:p w14:paraId="4DCBEFD7" w14:textId="77777777" w:rsidR="00DD0C97" w:rsidRPr="00891721" w:rsidRDefault="00DD0C97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  <w:shd w:val="clear" w:color="auto" w:fill="FFFFFF"/>
              </w:rPr>
              <w:t>Bez oceny</w:t>
            </w:r>
          </w:p>
        </w:tc>
        <w:tc>
          <w:tcPr>
            <w:tcW w:w="1454" w:type="dxa"/>
          </w:tcPr>
          <w:p w14:paraId="1F1F7809" w14:textId="77777777" w:rsidR="00DD0C97" w:rsidRPr="00891721" w:rsidRDefault="00DD0C97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93" w:type="dxa"/>
            <w:vMerge/>
            <w:shd w:val="clear" w:color="auto" w:fill="auto"/>
            <w:vAlign w:val="center"/>
          </w:tcPr>
          <w:p w14:paraId="23BCE16D" w14:textId="18556564" w:rsidR="00DD0C97" w:rsidRPr="00891721" w:rsidRDefault="00DD0C97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0C97" w:rsidRPr="00891721" w14:paraId="361C7FDD" w14:textId="77777777" w:rsidTr="000E1301">
        <w:trPr>
          <w:trHeight w:val="25"/>
        </w:trPr>
        <w:tc>
          <w:tcPr>
            <w:tcW w:w="562" w:type="dxa"/>
            <w:vMerge/>
            <w:shd w:val="clear" w:color="auto" w:fill="auto"/>
            <w:vAlign w:val="center"/>
          </w:tcPr>
          <w:p w14:paraId="25CB8806" w14:textId="77777777" w:rsidR="00DD0C97" w:rsidRPr="00891721" w:rsidRDefault="00DD0C97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C2E0ACD" w14:textId="77777777" w:rsidR="00DD0C97" w:rsidRPr="00891721" w:rsidRDefault="00DD0C97" w:rsidP="000E130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5250" w:type="dxa"/>
            <w:shd w:val="clear" w:color="auto" w:fill="auto"/>
          </w:tcPr>
          <w:p w14:paraId="5D610BED" w14:textId="77777777" w:rsidR="00DD0C97" w:rsidRPr="00891721" w:rsidRDefault="00DD0C97" w:rsidP="000E1301">
            <w:pPr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Dwa płukania końcowe wodą po procesie dezynfekcji</w:t>
            </w:r>
          </w:p>
        </w:tc>
        <w:tc>
          <w:tcPr>
            <w:tcW w:w="1559" w:type="dxa"/>
            <w:vAlign w:val="center"/>
          </w:tcPr>
          <w:p w14:paraId="6F135870" w14:textId="77777777" w:rsidR="00DD0C97" w:rsidRPr="00891721" w:rsidRDefault="00DD0C97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546" w:type="dxa"/>
            <w:vAlign w:val="center"/>
          </w:tcPr>
          <w:p w14:paraId="5434BC9E" w14:textId="77777777" w:rsidR="00DD0C97" w:rsidRPr="00891721" w:rsidRDefault="00DD0C97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  <w:shd w:val="clear" w:color="auto" w:fill="FFFFFF"/>
              </w:rPr>
              <w:t>Bez oceny</w:t>
            </w:r>
          </w:p>
        </w:tc>
        <w:tc>
          <w:tcPr>
            <w:tcW w:w="1454" w:type="dxa"/>
          </w:tcPr>
          <w:p w14:paraId="38E5DEB9" w14:textId="77777777" w:rsidR="00DD0C97" w:rsidRPr="00891721" w:rsidRDefault="00DD0C97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93" w:type="dxa"/>
            <w:vMerge/>
            <w:shd w:val="clear" w:color="auto" w:fill="auto"/>
            <w:vAlign w:val="center"/>
          </w:tcPr>
          <w:p w14:paraId="0634E406" w14:textId="154CA86B" w:rsidR="00DD0C97" w:rsidRPr="00891721" w:rsidRDefault="00DD0C97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0C97" w:rsidRPr="00891721" w14:paraId="6889FC48" w14:textId="77777777" w:rsidTr="000E1301">
        <w:trPr>
          <w:trHeight w:val="25"/>
        </w:trPr>
        <w:tc>
          <w:tcPr>
            <w:tcW w:w="562" w:type="dxa"/>
            <w:vMerge/>
            <w:shd w:val="clear" w:color="auto" w:fill="auto"/>
            <w:vAlign w:val="center"/>
          </w:tcPr>
          <w:p w14:paraId="7E621846" w14:textId="77777777" w:rsidR="00DD0C97" w:rsidRPr="00891721" w:rsidRDefault="00DD0C97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44A3137" w14:textId="77777777" w:rsidR="00DD0C97" w:rsidRPr="00891721" w:rsidRDefault="00DD0C97" w:rsidP="000E130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5250" w:type="dxa"/>
            <w:shd w:val="clear" w:color="auto" w:fill="auto"/>
          </w:tcPr>
          <w:p w14:paraId="7D4EC126" w14:textId="77777777" w:rsidR="00DD0C97" w:rsidRPr="00891721" w:rsidRDefault="00DD0C97" w:rsidP="000E1301">
            <w:pPr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Suszenie endoskopu gorącym powietrzem</w:t>
            </w:r>
          </w:p>
        </w:tc>
        <w:tc>
          <w:tcPr>
            <w:tcW w:w="1559" w:type="dxa"/>
            <w:vAlign w:val="center"/>
          </w:tcPr>
          <w:p w14:paraId="5154DB85" w14:textId="77777777" w:rsidR="00DD0C97" w:rsidRPr="00891721" w:rsidRDefault="00DD0C97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546" w:type="dxa"/>
            <w:vAlign w:val="center"/>
          </w:tcPr>
          <w:p w14:paraId="3F765BF4" w14:textId="77777777" w:rsidR="00DD0C97" w:rsidRPr="00891721" w:rsidRDefault="00DD0C97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  <w:shd w:val="clear" w:color="auto" w:fill="FFFFFF"/>
              </w:rPr>
              <w:t>Bez oceny</w:t>
            </w:r>
          </w:p>
        </w:tc>
        <w:tc>
          <w:tcPr>
            <w:tcW w:w="1454" w:type="dxa"/>
          </w:tcPr>
          <w:p w14:paraId="006A0545" w14:textId="77777777" w:rsidR="00DD0C97" w:rsidRPr="00891721" w:rsidRDefault="00DD0C97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93" w:type="dxa"/>
            <w:vMerge/>
            <w:shd w:val="clear" w:color="auto" w:fill="auto"/>
            <w:vAlign w:val="center"/>
          </w:tcPr>
          <w:p w14:paraId="3AB262ED" w14:textId="659E2E7B" w:rsidR="00DD0C97" w:rsidRPr="00891721" w:rsidRDefault="00DD0C97" w:rsidP="000E130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A0638AA" w14:textId="0BE47474" w:rsidR="000E1301" w:rsidRPr="00891721" w:rsidRDefault="000E1301" w:rsidP="000E1301">
      <w:pPr>
        <w:rPr>
          <w:rFonts w:asciiTheme="minorHAnsi" w:hAnsiTheme="minorHAnsi" w:cstheme="minorHAnsi"/>
          <w:sz w:val="20"/>
        </w:rPr>
      </w:pPr>
      <w:r w:rsidRPr="00891721">
        <w:rPr>
          <w:rFonts w:asciiTheme="minorHAnsi" w:hAnsiTheme="minorHAnsi" w:cstheme="minorHAnsi"/>
          <w:sz w:val="20"/>
        </w:rPr>
        <w:t>Załącznik nr 3- Opis techniczny                       Producent:…………………………………..</w:t>
      </w:r>
    </w:p>
    <w:p w14:paraId="3BB8A84D" w14:textId="77777777" w:rsidR="000E1301" w:rsidRPr="00891721" w:rsidRDefault="000E1301" w:rsidP="000E1301">
      <w:pPr>
        <w:rPr>
          <w:rFonts w:asciiTheme="minorHAnsi" w:hAnsiTheme="minorHAnsi" w:cstheme="minorHAnsi"/>
          <w:sz w:val="20"/>
        </w:rPr>
      </w:pPr>
    </w:p>
    <w:p w14:paraId="5BE7DDFC" w14:textId="77777777" w:rsidR="000E1301" w:rsidRPr="00891721" w:rsidRDefault="000E1301">
      <w:pPr>
        <w:rPr>
          <w:rFonts w:asciiTheme="minorHAnsi" w:hAnsiTheme="minorHAnsi" w:cstheme="minorHAnsi"/>
          <w:sz w:val="20"/>
        </w:rPr>
      </w:pPr>
    </w:p>
    <w:p w14:paraId="5CC2FD9E" w14:textId="77777777" w:rsidR="000F4CF0" w:rsidRPr="00891721" w:rsidRDefault="000F4CF0">
      <w:pPr>
        <w:rPr>
          <w:rFonts w:asciiTheme="minorHAnsi" w:hAnsiTheme="minorHAnsi" w:cstheme="minorHAnsi"/>
          <w:sz w:val="20"/>
        </w:rPr>
      </w:pPr>
    </w:p>
    <w:tbl>
      <w:tblPr>
        <w:tblW w:w="153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676"/>
        <w:gridCol w:w="6199"/>
        <w:gridCol w:w="1549"/>
        <w:gridCol w:w="2008"/>
        <w:gridCol w:w="1512"/>
        <w:gridCol w:w="843"/>
      </w:tblGrid>
      <w:tr w:rsidR="000F4CF0" w:rsidRPr="00891721" w14:paraId="628BFC32" w14:textId="77777777" w:rsidTr="00BE6DC8">
        <w:trPr>
          <w:trHeight w:val="25"/>
        </w:trPr>
        <w:tc>
          <w:tcPr>
            <w:tcW w:w="564" w:type="dxa"/>
            <w:shd w:val="clear" w:color="auto" w:fill="auto"/>
            <w:vAlign w:val="center"/>
          </w:tcPr>
          <w:p w14:paraId="4113C025" w14:textId="77777777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L.p.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2DBF15B2" w14:textId="77777777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ASORTYMENT</w:t>
            </w:r>
          </w:p>
        </w:tc>
        <w:tc>
          <w:tcPr>
            <w:tcW w:w="6199" w:type="dxa"/>
            <w:shd w:val="clear" w:color="auto" w:fill="auto"/>
            <w:vAlign w:val="center"/>
          </w:tcPr>
          <w:p w14:paraId="16B027BB" w14:textId="77777777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OPIS</w:t>
            </w:r>
          </w:p>
        </w:tc>
        <w:tc>
          <w:tcPr>
            <w:tcW w:w="1549" w:type="dxa"/>
            <w:vAlign w:val="center"/>
          </w:tcPr>
          <w:p w14:paraId="7EF0F125" w14:textId="77777777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bCs/>
                <w:sz w:val="20"/>
              </w:rPr>
              <w:t>Parametr wymagany (graniczny) i/lub oceniany</w:t>
            </w:r>
          </w:p>
        </w:tc>
        <w:tc>
          <w:tcPr>
            <w:tcW w:w="2008" w:type="dxa"/>
            <w:vAlign w:val="center"/>
          </w:tcPr>
          <w:p w14:paraId="7C600BD4" w14:textId="77777777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Zasady oceny</w:t>
            </w:r>
          </w:p>
        </w:tc>
        <w:tc>
          <w:tcPr>
            <w:tcW w:w="1512" w:type="dxa"/>
          </w:tcPr>
          <w:p w14:paraId="14A0528F" w14:textId="77777777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Potwierdzenie zakresu wymagań</w:t>
            </w:r>
          </w:p>
          <w:p w14:paraId="33F291B2" w14:textId="3B509768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TAK/NIE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0BB2B9BB" w14:textId="1A6BC85F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ILOŚĆ SZTUK</w:t>
            </w:r>
          </w:p>
        </w:tc>
      </w:tr>
      <w:tr w:rsidR="000F4CF0" w:rsidRPr="00891721" w14:paraId="4F643AB4" w14:textId="77777777" w:rsidTr="00BE6DC8">
        <w:trPr>
          <w:trHeight w:val="25"/>
        </w:trPr>
        <w:tc>
          <w:tcPr>
            <w:tcW w:w="564" w:type="dxa"/>
            <w:vMerge w:val="restart"/>
            <w:shd w:val="clear" w:color="auto" w:fill="auto"/>
            <w:vAlign w:val="center"/>
          </w:tcPr>
          <w:p w14:paraId="2F56EC06" w14:textId="71706CED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76" w:type="dxa"/>
            <w:vMerge w:val="restart"/>
            <w:shd w:val="clear" w:color="auto" w:fill="auto"/>
            <w:vAlign w:val="center"/>
          </w:tcPr>
          <w:p w14:paraId="19DADF00" w14:textId="77777777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199" w:type="dxa"/>
            <w:shd w:val="clear" w:color="auto" w:fill="auto"/>
            <w:vAlign w:val="center"/>
          </w:tcPr>
          <w:p w14:paraId="7CA9BD11" w14:textId="77777777" w:rsidR="000F4CF0" w:rsidRPr="00891721" w:rsidRDefault="000F4CF0" w:rsidP="000F4CF0">
            <w:pPr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color w:val="000000"/>
                <w:sz w:val="20"/>
              </w:rPr>
              <w:t>Możliwość ustawienia krótkiego programu mycia (max 31min.) z pominięciem etapu suszenia</w:t>
            </w:r>
          </w:p>
        </w:tc>
        <w:tc>
          <w:tcPr>
            <w:tcW w:w="1549" w:type="dxa"/>
            <w:vAlign w:val="center"/>
          </w:tcPr>
          <w:p w14:paraId="16C72C9D" w14:textId="77777777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008" w:type="dxa"/>
            <w:vAlign w:val="center"/>
          </w:tcPr>
          <w:p w14:paraId="72074B30" w14:textId="77777777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  <w:shd w:val="clear" w:color="auto" w:fill="FFFFFF"/>
              </w:rPr>
              <w:t>Bez oceny</w:t>
            </w:r>
          </w:p>
        </w:tc>
        <w:tc>
          <w:tcPr>
            <w:tcW w:w="1512" w:type="dxa"/>
          </w:tcPr>
          <w:p w14:paraId="612BECB3" w14:textId="77777777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1CDC6D92" w14:textId="7BCC2171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4CF0" w:rsidRPr="00891721" w14:paraId="0FD781CE" w14:textId="77777777" w:rsidTr="00BE6DC8">
        <w:trPr>
          <w:trHeight w:val="25"/>
        </w:trPr>
        <w:tc>
          <w:tcPr>
            <w:tcW w:w="564" w:type="dxa"/>
            <w:vMerge/>
            <w:shd w:val="clear" w:color="auto" w:fill="auto"/>
            <w:vAlign w:val="center"/>
          </w:tcPr>
          <w:p w14:paraId="532CDBDD" w14:textId="77777777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76" w:type="dxa"/>
            <w:vMerge/>
            <w:shd w:val="clear" w:color="auto" w:fill="auto"/>
            <w:vAlign w:val="center"/>
          </w:tcPr>
          <w:p w14:paraId="7AFB8A45" w14:textId="77777777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199" w:type="dxa"/>
            <w:shd w:val="clear" w:color="auto" w:fill="auto"/>
            <w:vAlign w:val="center"/>
          </w:tcPr>
          <w:p w14:paraId="1EF462DE" w14:textId="77777777" w:rsidR="000F4CF0" w:rsidRPr="00891721" w:rsidRDefault="000F4CF0" w:rsidP="000F4CF0">
            <w:pPr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Kondensator oparów środków chemicznych wewnątrz myjni i szczelne odprowadzenie oparów</w:t>
            </w:r>
          </w:p>
        </w:tc>
        <w:tc>
          <w:tcPr>
            <w:tcW w:w="1549" w:type="dxa"/>
            <w:vAlign w:val="center"/>
          </w:tcPr>
          <w:p w14:paraId="2081A469" w14:textId="77777777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008" w:type="dxa"/>
            <w:vAlign w:val="center"/>
          </w:tcPr>
          <w:p w14:paraId="288D07BE" w14:textId="77777777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891721">
              <w:rPr>
                <w:rFonts w:asciiTheme="minorHAnsi" w:hAnsiTheme="minorHAnsi" w:cstheme="minorHAnsi"/>
                <w:color w:val="FF0000"/>
                <w:sz w:val="20"/>
                <w:shd w:val="clear" w:color="auto" w:fill="FFFFFF"/>
              </w:rPr>
              <w:t xml:space="preserve">0 pkt. = </w:t>
            </w:r>
            <w:r w:rsidRPr="00891721">
              <w:rPr>
                <w:rFonts w:asciiTheme="minorHAnsi" w:hAnsiTheme="minorHAnsi" w:cstheme="minorHAnsi"/>
                <w:color w:val="FF0000"/>
                <w:sz w:val="20"/>
              </w:rPr>
              <w:t>bez kondensatora</w:t>
            </w:r>
          </w:p>
          <w:p w14:paraId="456ED552" w14:textId="77777777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</w:p>
          <w:p w14:paraId="47FA87B3" w14:textId="77777777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color w:val="FF0000"/>
                <w:sz w:val="20"/>
              </w:rPr>
              <w:t>10 pkt. = kondensator oparów środków chemicznych wewnątrz myjni i szczelne odprowadzenie oparów</w:t>
            </w:r>
          </w:p>
        </w:tc>
        <w:tc>
          <w:tcPr>
            <w:tcW w:w="1512" w:type="dxa"/>
          </w:tcPr>
          <w:p w14:paraId="2DE56420" w14:textId="77777777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7134C0DB" w14:textId="6D248A95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4CF0" w:rsidRPr="00891721" w14:paraId="4B38EF17" w14:textId="77777777" w:rsidTr="00BE6DC8">
        <w:trPr>
          <w:trHeight w:val="25"/>
        </w:trPr>
        <w:tc>
          <w:tcPr>
            <w:tcW w:w="564" w:type="dxa"/>
            <w:vMerge/>
            <w:shd w:val="clear" w:color="auto" w:fill="auto"/>
            <w:vAlign w:val="center"/>
          </w:tcPr>
          <w:p w14:paraId="599B7335" w14:textId="77777777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76" w:type="dxa"/>
            <w:vMerge/>
            <w:shd w:val="clear" w:color="auto" w:fill="auto"/>
            <w:vAlign w:val="center"/>
          </w:tcPr>
          <w:p w14:paraId="3B9F9B03" w14:textId="77777777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6199" w:type="dxa"/>
            <w:shd w:val="clear" w:color="auto" w:fill="auto"/>
          </w:tcPr>
          <w:p w14:paraId="750A84FF" w14:textId="77777777" w:rsidR="000F4CF0" w:rsidRPr="00891721" w:rsidRDefault="000F4CF0" w:rsidP="000F4CF0">
            <w:pPr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Uzdatnianie mikrobiologiczne wody poprzez wbudowaną lampę UV</w:t>
            </w:r>
          </w:p>
        </w:tc>
        <w:tc>
          <w:tcPr>
            <w:tcW w:w="1549" w:type="dxa"/>
            <w:vAlign w:val="center"/>
          </w:tcPr>
          <w:p w14:paraId="2F9D32B5" w14:textId="77777777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008" w:type="dxa"/>
            <w:vAlign w:val="center"/>
          </w:tcPr>
          <w:p w14:paraId="3CAF1E33" w14:textId="77777777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  <w:shd w:val="clear" w:color="auto" w:fill="FFFFFF"/>
              </w:rPr>
              <w:t>Bez oceny</w:t>
            </w:r>
          </w:p>
        </w:tc>
        <w:tc>
          <w:tcPr>
            <w:tcW w:w="1512" w:type="dxa"/>
          </w:tcPr>
          <w:p w14:paraId="0CEFB32F" w14:textId="77777777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25265934" w14:textId="543EEBFA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4CF0" w:rsidRPr="00891721" w14:paraId="487B73AA" w14:textId="77777777" w:rsidTr="00BE6DC8">
        <w:trPr>
          <w:trHeight w:val="25"/>
        </w:trPr>
        <w:tc>
          <w:tcPr>
            <w:tcW w:w="564" w:type="dxa"/>
            <w:vMerge/>
            <w:shd w:val="clear" w:color="auto" w:fill="auto"/>
            <w:vAlign w:val="center"/>
          </w:tcPr>
          <w:p w14:paraId="62391EF8" w14:textId="77777777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76" w:type="dxa"/>
            <w:vMerge/>
            <w:shd w:val="clear" w:color="auto" w:fill="auto"/>
          </w:tcPr>
          <w:p w14:paraId="4465F339" w14:textId="77777777" w:rsidR="000F4CF0" w:rsidRPr="00891721" w:rsidRDefault="000F4CF0" w:rsidP="000F4CF0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6199" w:type="dxa"/>
            <w:shd w:val="clear" w:color="auto" w:fill="auto"/>
          </w:tcPr>
          <w:p w14:paraId="1630B776" w14:textId="77777777" w:rsidR="000F4CF0" w:rsidRPr="00891721" w:rsidRDefault="000F4CF0" w:rsidP="000F4CF0">
            <w:pPr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Automatyczna samodezynfekcja myjni</w:t>
            </w:r>
          </w:p>
        </w:tc>
        <w:tc>
          <w:tcPr>
            <w:tcW w:w="1549" w:type="dxa"/>
            <w:vAlign w:val="center"/>
          </w:tcPr>
          <w:p w14:paraId="65FAF6F7" w14:textId="77777777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008" w:type="dxa"/>
            <w:vAlign w:val="center"/>
          </w:tcPr>
          <w:p w14:paraId="67E15E69" w14:textId="77777777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  <w:shd w:val="clear" w:color="auto" w:fill="FFFFFF"/>
              </w:rPr>
              <w:t>Bez oceny</w:t>
            </w:r>
          </w:p>
        </w:tc>
        <w:tc>
          <w:tcPr>
            <w:tcW w:w="1512" w:type="dxa"/>
          </w:tcPr>
          <w:p w14:paraId="0DB9AE6E" w14:textId="77777777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4BEFC593" w14:textId="62B9D1FC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4CF0" w:rsidRPr="00891721" w14:paraId="0534C025" w14:textId="77777777" w:rsidTr="00BE6DC8">
        <w:trPr>
          <w:trHeight w:val="25"/>
        </w:trPr>
        <w:tc>
          <w:tcPr>
            <w:tcW w:w="564" w:type="dxa"/>
            <w:vMerge/>
            <w:shd w:val="clear" w:color="auto" w:fill="auto"/>
            <w:vAlign w:val="center"/>
          </w:tcPr>
          <w:p w14:paraId="431123BD" w14:textId="77777777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76" w:type="dxa"/>
            <w:vMerge/>
            <w:shd w:val="clear" w:color="auto" w:fill="auto"/>
          </w:tcPr>
          <w:p w14:paraId="0394E17B" w14:textId="77777777" w:rsidR="000F4CF0" w:rsidRPr="00891721" w:rsidRDefault="000F4CF0" w:rsidP="000F4CF0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6199" w:type="dxa"/>
            <w:shd w:val="clear" w:color="auto" w:fill="auto"/>
          </w:tcPr>
          <w:p w14:paraId="019ADAAB" w14:textId="77777777" w:rsidR="000F4CF0" w:rsidRPr="00891721" w:rsidRDefault="000F4CF0" w:rsidP="000F4CF0">
            <w:pPr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Zasilanie wodą  z instalacji szpitalnej</w:t>
            </w:r>
          </w:p>
        </w:tc>
        <w:tc>
          <w:tcPr>
            <w:tcW w:w="1549" w:type="dxa"/>
            <w:vAlign w:val="center"/>
          </w:tcPr>
          <w:p w14:paraId="2CC38154" w14:textId="77777777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008" w:type="dxa"/>
            <w:vAlign w:val="center"/>
          </w:tcPr>
          <w:p w14:paraId="634537A0" w14:textId="77777777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  <w:shd w:val="clear" w:color="auto" w:fill="FFFFFF"/>
              </w:rPr>
              <w:t>Bez oceny</w:t>
            </w:r>
          </w:p>
        </w:tc>
        <w:tc>
          <w:tcPr>
            <w:tcW w:w="1512" w:type="dxa"/>
          </w:tcPr>
          <w:p w14:paraId="78D74103" w14:textId="77777777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7173DEBC" w14:textId="27656B6F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4CF0" w:rsidRPr="00891721" w14:paraId="77B04441" w14:textId="77777777" w:rsidTr="00BE6DC8">
        <w:trPr>
          <w:trHeight w:val="25"/>
        </w:trPr>
        <w:tc>
          <w:tcPr>
            <w:tcW w:w="564" w:type="dxa"/>
            <w:vMerge/>
            <w:shd w:val="clear" w:color="auto" w:fill="auto"/>
            <w:vAlign w:val="center"/>
          </w:tcPr>
          <w:p w14:paraId="53BC0A01" w14:textId="77777777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76" w:type="dxa"/>
            <w:vMerge/>
            <w:shd w:val="clear" w:color="auto" w:fill="auto"/>
          </w:tcPr>
          <w:p w14:paraId="6FD8BBE6" w14:textId="77777777" w:rsidR="000F4CF0" w:rsidRPr="00891721" w:rsidRDefault="000F4CF0" w:rsidP="000F4CF0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6199" w:type="dxa"/>
            <w:shd w:val="clear" w:color="auto" w:fill="auto"/>
          </w:tcPr>
          <w:p w14:paraId="68AD6A34" w14:textId="77777777" w:rsidR="000F4CF0" w:rsidRPr="00891721" w:rsidRDefault="000F4CF0" w:rsidP="000F4CF0">
            <w:pPr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Zewn. system raportujący podający komunikaty głosowe w jęz. polskim</w:t>
            </w:r>
          </w:p>
        </w:tc>
        <w:tc>
          <w:tcPr>
            <w:tcW w:w="1549" w:type="dxa"/>
            <w:vAlign w:val="center"/>
          </w:tcPr>
          <w:p w14:paraId="5FD02C46" w14:textId="77777777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008" w:type="dxa"/>
            <w:vAlign w:val="center"/>
          </w:tcPr>
          <w:p w14:paraId="503F5C09" w14:textId="77777777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  <w:shd w:val="clear" w:color="auto" w:fill="FFFFFF"/>
              </w:rPr>
              <w:t>Bez oceny</w:t>
            </w:r>
          </w:p>
        </w:tc>
        <w:tc>
          <w:tcPr>
            <w:tcW w:w="1512" w:type="dxa"/>
          </w:tcPr>
          <w:p w14:paraId="3590C716" w14:textId="77777777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29BAA09C" w14:textId="74E5F910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4CF0" w:rsidRPr="00891721" w14:paraId="070CABFA" w14:textId="77777777" w:rsidTr="00BE6DC8">
        <w:trPr>
          <w:trHeight w:val="25"/>
        </w:trPr>
        <w:tc>
          <w:tcPr>
            <w:tcW w:w="564" w:type="dxa"/>
            <w:vMerge/>
            <w:shd w:val="clear" w:color="auto" w:fill="auto"/>
            <w:vAlign w:val="center"/>
          </w:tcPr>
          <w:p w14:paraId="40376BAC" w14:textId="77777777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76" w:type="dxa"/>
            <w:vMerge/>
            <w:shd w:val="clear" w:color="auto" w:fill="auto"/>
          </w:tcPr>
          <w:p w14:paraId="292A7B47" w14:textId="77777777" w:rsidR="000F4CF0" w:rsidRPr="00891721" w:rsidRDefault="000F4CF0" w:rsidP="000F4CF0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6199" w:type="dxa"/>
            <w:shd w:val="clear" w:color="auto" w:fill="auto"/>
          </w:tcPr>
          <w:p w14:paraId="5DC82BCE" w14:textId="77777777" w:rsidR="000F4CF0" w:rsidRPr="00891721" w:rsidRDefault="000F4CF0" w:rsidP="000F4CF0">
            <w:pPr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Obudowa komory ze stali kwasoodpornej</w:t>
            </w:r>
          </w:p>
        </w:tc>
        <w:tc>
          <w:tcPr>
            <w:tcW w:w="1549" w:type="dxa"/>
            <w:vAlign w:val="center"/>
          </w:tcPr>
          <w:p w14:paraId="634575F2" w14:textId="77777777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008" w:type="dxa"/>
            <w:vAlign w:val="center"/>
          </w:tcPr>
          <w:p w14:paraId="7ACAA545" w14:textId="77777777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  <w:shd w:val="clear" w:color="auto" w:fill="FFFFFF"/>
              </w:rPr>
              <w:t>Bez oceny</w:t>
            </w:r>
          </w:p>
        </w:tc>
        <w:tc>
          <w:tcPr>
            <w:tcW w:w="1512" w:type="dxa"/>
          </w:tcPr>
          <w:p w14:paraId="3D174FF8" w14:textId="77777777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4B333889" w14:textId="0E325C9B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4CF0" w:rsidRPr="00891721" w14:paraId="481D9B33" w14:textId="77777777" w:rsidTr="00BE6DC8">
        <w:trPr>
          <w:trHeight w:val="25"/>
        </w:trPr>
        <w:tc>
          <w:tcPr>
            <w:tcW w:w="564" w:type="dxa"/>
            <w:vMerge/>
            <w:shd w:val="clear" w:color="auto" w:fill="auto"/>
            <w:vAlign w:val="center"/>
          </w:tcPr>
          <w:p w14:paraId="0C2E3EE2" w14:textId="77777777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76" w:type="dxa"/>
            <w:vMerge/>
            <w:shd w:val="clear" w:color="auto" w:fill="auto"/>
          </w:tcPr>
          <w:p w14:paraId="652F2C41" w14:textId="77777777" w:rsidR="000F4CF0" w:rsidRPr="00891721" w:rsidRDefault="000F4CF0" w:rsidP="000F4CF0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6199" w:type="dxa"/>
            <w:shd w:val="clear" w:color="auto" w:fill="auto"/>
          </w:tcPr>
          <w:p w14:paraId="5DC1B6BE" w14:textId="77777777" w:rsidR="000F4CF0" w:rsidRPr="00891721" w:rsidRDefault="000F4CF0" w:rsidP="000F4CF0">
            <w:pPr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Współpraca z systemem raportującym w oparciu o respondery</w:t>
            </w:r>
          </w:p>
        </w:tc>
        <w:tc>
          <w:tcPr>
            <w:tcW w:w="1549" w:type="dxa"/>
            <w:vAlign w:val="center"/>
          </w:tcPr>
          <w:p w14:paraId="6B8C7DE6" w14:textId="77777777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008" w:type="dxa"/>
            <w:vAlign w:val="center"/>
          </w:tcPr>
          <w:p w14:paraId="07C6C975" w14:textId="77777777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  <w:shd w:val="clear" w:color="auto" w:fill="FFFFFF"/>
              </w:rPr>
              <w:t>Bez oceny</w:t>
            </w:r>
          </w:p>
        </w:tc>
        <w:tc>
          <w:tcPr>
            <w:tcW w:w="1512" w:type="dxa"/>
          </w:tcPr>
          <w:p w14:paraId="06624104" w14:textId="77777777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702B4C5E" w14:textId="4263B6A2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4CF0" w:rsidRPr="00891721" w14:paraId="61A75BDB" w14:textId="77777777" w:rsidTr="00BE6DC8">
        <w:trPr>
          <w:trHeight w:val="25"/>
        </w:trPr>
        <w:tc>
          <w:tcPr>
            <w:tcW w:w="564" w:type="dxa"/>
            <w:vMerge/>
            <w:shd w:val="clear" w:color="auto" w:fill="auto"/>
            <w:vAlign w:val="center"/>
          </w:tcPr>
          <w:p w14:paraId="32D7C07B" w14:textId="77777777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76" w:type="dxa"/>
            <w:vMerge/>
            <w:shd w:val="clear" w:color="auto" w:fill="auto"/>
          </w:tcPr>
          <w:p w14:paraId="19FFF711" w14:textId="77777777" w:rsidR="000F4CF0" w:rsidRPr="00891721" w:rsidRDefault="000F4CF0" w:rsidP="000F4CF0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6199" w:type="dxa"/>
            <w:shd w:val="clear" w:color="auto" w:fill="auto"/>
          </w:tcPr>
          <w:p w14:paraId="0BB60C7D" w14:textId="77777777" w:rsidR="000F4CF0" w:rsidRPr="00891721" w:rsidRDefault="000F4CF0" w:rsidP="000F4CF0">
            <w:pPr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Port komunikacyjny RJ-45 Ethernet TCP/IP (max.100 Mbit)</w:t>
            </w:r>
          </w:p>
        </w:tc>
        <w:tc>
          <w:tcPr>
            <w:tcW w:w="1549" w:type="dxa"/>
            <w:vAlign w:val="center"/>
          </w:tcPr>
          <w:p w14:paraId="6209CB8F" w14:textId="77777777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008" w:type="dxa"/>
            <w:vAlign w:val="center"/>
          </w:tcPr>
          <w:p w14:paraId="2CD316F9" w14:textId="77777777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  <w:shd w:val="clear" w:color="auto" w:fill="FFFFFF"/>
              </w:rPr>
              <w:t>Bez oceny</w:t>
            </w:r>
          </w:p>
        </w:tc>
        <w:tc>
          <w:tcPr>
            <w:tcW w:w="1512" w:type="dxa"/>
          </w:tcPr>
          <w:p w14:paraId="76D64574" w14:textId="77777777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3925291F" w14:textId="0264F9F8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4CF0" w:rsidRPr="00891721" w14:paraId="0173F35F" w14:textId="77777777" w:rsidTr="00BE6DC8">
        <w:trPr>
          <w:trHeight w:val="25"/>
        </w:trPr>
        <w:tc>
          <w:tcPr>
            <w:tcW w:w="564" w:type="dxa"/>
            <w:vMerge/>
            <w:shd w:val="clear" w:color="auto" w:fill="auto"/>
            <w:vAlign w:val="center"/>
          </w:tcPr>
          <w:p w14:paraId="6C7BD957" w14:textId="77777777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76" w:type="dxa"/>
            <w:vMerge/>
            <w:shd w:val="clear" w:color="auto" w:fill="auto"/>
          </w:tcPr>
          <w:p w14:paraId="664DD750" w14:textId="77777777" w:rsidR="000F4CF0" w:rsidRPr="00891721" w:rsidRDefault="000F4CF0" w:rsidP="000F4CF0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6199" w:type="dxa"/>
            <w:shd w:val="clear" w:color="auto" w:fill="auto"/>
          </w:tcPr>
          <w:p w14:paraId="534A09E1" w14:textId="77777777" w:rsidR="000F4CF0" w:rsidRPr="00891721" w:rsidRDefault="000F4CF0" w:rsidP="000F4CF0">
            <w:pPr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 xml:space="preserve">Możliwość podłączenia do programu archiwizacji badań Endobase </w:t>
            </w:r>
          </w:p>
        </w:tc>
        <w:tc>
          <w:tcPr>
            <w:tcW w:w="1549" w:type="dxa"/>
            <w:vAlign w:val="center"/>
          </w:tcPr>
          <w:p w14:paraId="5A69D334" w14:textId="77777777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008" w:type="dxa"/>
            <w:vAlign w:val="center"/>
          </w:tcPr>
          <w:p w14:paraId="28D86342" w14:textId="77777777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  <w:shd w:val="clear" w:color="auto" w:fill="FFFFFF"/>
              </w:rPr>
              <w:t>Bez oceny</w:t>
            </w:r>
          </w:p>
        </w:tc>
        <w:tc>
          <w:tcPr>
            <w:tcW w:w="1512" w:type="dxa"/>
          </w:tcPr>
          <w:p w14:paraId="71DCDFA4" w14:textId="77777777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1064AE00" w14:textId="15337359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4CF0" w:rsidRPr="00891721" w14:paraId="71FEDB84" w14:textId="77777777" w:rsidTr="00BE6DC8">
        <w:trPr>
          <w:trHeight w:val="25"/>
        </w:trPr>
        <w:tc>
          <w:tcPr>
            <w:tcW w:w="564" w:type="dxa"/>
            <w:shd w:val="clear" w:color="auto" w:fill="auto"/>
            <w:vAlign w:val="center"/>
          </w:tcPr>
          <w:p w14:paraId="584C2DEC" w14:textId="77777777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7D8A893A" w14:textId="77777777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ENDOSKAN</w:t>
            </w:r>
          </w:p>
        </w:tc>
        <w:tc>
          <w:tcPr>
            <w:tcW w:w="6199" w:type="dxa"/>
            <w:shd w:val="clear" w:color="auto" w:fill="auto"/>
          </w:tcPr>
          <w:p w14:paraId="46BF8136" w14:textId="77777777" w:rsidR="000F4CF0" w:rsidRPr="00891721" w:rsidRDefault="000F4CF0" w:rsidP="000F4CF0">
            <w:pPr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Rejestrator procesu mycia i dezynfekcji maszynowej z czytnikiem transponderów endoskopów wraz z identyfikacją personelu. Współpraca z oprogramowaniem Endobase oraz Hytrack. Ekran dotykowy, zintegrowana drukarka raportów oraz moduł komunikacji głosowej w języku polskim. Możliwość podłączenia do trzech myjni.</w:t>
            </w:r>
          </w:p>
          <w:p w14:paraId="3BCCDA4C" w14:textId="77777777" w:rsidR="000F4CF0" w:rsidRPr="00891721" w:rsidRDefault="000F4CF0" w:rsidP="000F4CF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9" w:type="dxa"/>
            <w:vAlign w:val="center"/>
          </w:tcPr>
          <w:p w14:paraId="3CDF5BBE" w14:textId="242C206B" w:rsidR="000F4CF0" w:rsidRPr="00891721" w:rsidRDefault="002532F5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008" w:type="dxa"/>
            <w:vAlign w:val="center"/>
          </w:tcPr>
          <w:p w14:paraId="5FCF6276" w14:textId="77777777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  <w:shd w:val="clear" w:color="auto" w:fill="FFFFFF"/>
              </w:rPr>
            </w:pPr>
            <w:r w:rsidRPr="00891721">
              <w:rPr>
                <w:rFonts w:asciiTheme="minorHAnsi" w:hAnsiTheme="minorHAnsi" w:cstheme="minorHAnsi"/>
                <w:sz w:val="20"/>
                <w:shd w:val="clear" w:color="auto" w:fill="FFFFFF"/>
              </w:rPr>
              <w:t>-</w:t>
            </w:r>
          </w:p>
        </w:tc>
        <w:tc>
          <w:tcPr>
            <w:tcW w:w="1512" w:type="dxa"/>
          </w:tcPr>
          <w:p w14:paraId="624438C0" w14:textId="77777777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32012BEC" w14:textId="417C8D44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1szt.</w:t>
            </w:r>
          </w:p>
        </w:tc>
      </w:tr>
      <w:tr w:rsidR="000F4CF0" w:rsidRPr="00891721" w14:paraId="0699B965" w14:textId="77777777" w:rsidTr="00BE6DC8">
        <w:trPr>
          <w:trHeight w:val="25"/>
        </w:trPr>
        <w:tc>
          <w:tcPr>
            <w:tcW w:w="564" w:type="dxa"/>
            <w:shd w:val="clear" w:color="auto" w:fill="auto"/>
            <w:vAlign w:val="center"/>
          </w:tcPr>
          <w:p w14:paraId="59384E8A" w14:textId="77777777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6029DA13" w14:textId="77777777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WÓZEK DO TRANSPORTU ENDOSKOPÓW</w:t>
            </w:r>
          </w:p>
        </w:tc>
        <w:tc>
          <w:tcPr>
            <w:tcW w:w="6199" w:type="dxa"/>
            <w:shd w:val="clear" w:color="auto" w:fill="auto"/>
            <w:vAlign w:val="center"/>
          </w:tcPr>
          <w:p w14:paraId="409FF1DB" w14:textId="77777777" w:rsidR="000F4CF0" w:rsidRPr="00891721" w:rsidRDefault="000F4CF0" w:rsidP="000F4CF0">
            <w:pPr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System transportu endoskopowego do jednoczesnego transportu do sześciu giętkich endoskopów medycznych.</w:t>
            </w:r>
          </w:p>
        </w:tc>
        <w:tc>
          <w:tcPr>
            <w:tcW w:w="1549" w:type="dxa"/>
            <w:vAlign w:val="center"/>
          </w:tcPr>
          <w:p w14:paraId="530E2810" w14:textId="5294DCC9" w:rsidR="000F4CF0" w:rsidRPr="00891721" w:rsidRDefault="002532F5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008" w:type="dxa"/>
            <w:vAlign w:val="center"/>
          </w:tcPr>
          <w:p w14:paraId="6123CEEB" w14:textId="77777777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  <w:shd w:val="clear" w:color="auto" w:fill="FFFFFF"/>
              </w:rPr>
            </w:pPr>
            <w:r w:rsidRPr="00891721">
              <w:rPr>
                <w:rFonts w:asciiTheme="minorHAnsi" w:hAnsiTheme="minorHAnsi" w:cstheme="minorHAnsi"/>
                <w:sz w:val="20"/>
                <w:shd w:val="clear" w:color="auto" w:fill="FFFFFF"/>
              </w:rPr>
              <w:t>-</w:t>
            </w:r>
          </w:p>
        </w:tc>
        <w:tc>
          <w:tcPr>
            <w:tcW w:w="1512" w:type="dxa"/>
          </w:tcPr>
          <w:p w14:paraId="7764A3C1" w14:textId="77777777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35C5F6CC" w14:textId="6E420FCA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1szt.</w:t>
            </w:r>
          </w:p>
        </w:tc>
      </w:tr>
      <w:tr w:rsidR="000F4CF0" w:rsidRPr="00891721" w14:paraId="71D77355" w14:textId="77777777" w:rsidTr="00BE6DC8">
        <w:trPr>
          <w:trHeight w:val="25"/>
        </w:trPr>
        <w:tc>
          <w:tcPr>
            <w:tcW w:w="564" w:type="dxa"/>
            <w:shd w:val="clear" w:color="auto" w:fill="auto"/>
            <w:vAlign w:val="center"/>
          </w:tcPr>
          <w:p w14:paraId="5269FD88" w14:textId="77777777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4.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473019D5" w14:textId="77777777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DYSTRYBUTOR DO FOLII</w:t>
            </w:r>
          </w:p>
        </w:tc>
        <w:tc>
          <w:tcPr>
            <w:tcW w:w="6199" w:type="dxa"/>
            <w:shd w:val="clear" w:color="auto" w:fill="auto"/>
            <w:vAlign w:val="center"/>
          </w:tcPr>
          <w:p w14:paraId="1B5BC88A" w14:textId="77777777" w:rsidR="000F4CF0" w:rsidRPr="00891721" w:rsidRDefault="000F4CF0" w:rsidP="000F4CF0">
            <w:pPr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 xml:space="preserve">Naścienny dystrybutor do folii dla systemu transportu endoskopowego </w:t>
            </w:r>
          </w:p>
        </w:tc>
        <w:tc>
          <w:tcPr>
            <w:tcW w:w="1549" w:type="dxa"/>
            <w:vAlign w:val="center"/>
          </w:tcPr>
          <w:p w14:paraId="2B29068A" w14:textId="53A6C173" w:rsidR="000F4CF0" w:rsidRPr="00891721" w:rsidRDefault="002532F5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008" w:type="dxa"/>
            <w:vAlign w:val="center"/>
          </w:tcPr>
          <w:p w14:paraId="5FEC9CA5" w14:textId="77777777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  <w:shd w:val="clear" w:color="auto" w:fill="FFFFFF"/>
              </w:rPr>
            </w:pPr>
            <w:r w:rsidRPr="00891721">
              <w:rPr>
                <w:rFonts w:asciiTheme="minorHAnsi" w:hAnsiTheme="minorHAnsi" w:cstheme="minorHAnsi"/>
                <w:sz w:val="20"/>
                <w:shd w:val="clear" w:color="auto" w:fill="FFFFFF"/>
              </w:rPr>
              <w:t>-</w:t>
            </w:r>
          </w:p>
        </w:tc>
        <w:tc>
          <w:tcPr>
            <w:tcW w:w="1512" w:type="dxa"/>
          </w:tcPr>
          <w:p w14:paraId="55A61AFD" w14:textId="77777777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13424ED8" w14:textId="6AEB0830" w:rsidR="000F4CF0" w:rsidRPr="00891721" w:rsidRDefault="000F4CF0" w:rsidP="000F4C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721">
              <w:rPr>
                <w:rFonts w:asciiTheme="minorHAnsi" w:hAnsiTheme="minorHAnsi" w:cstheme="minorHAnsi"/>
                <w:sz w:val="20"/>
              </w:rPr>
              <w:t>1szt.</w:t>
            </w:r>
          </w:p>
        </w:tc>
      </w:tr>
    </w:tbl>
    <w:p w14:paraId="484A3A9B" w14:textId="77777777" w:rsidR="00230221" w:rsidRPr="00891721" w:rsidRDefault="00230221" w:rsidP="00230221">
      <w:pPr>
        <w:rPr>
          <w:rFonts w:asciiTheme="minorHAnsi" w:eastAsia="Lucida Sans Unicode" w:hAnsiTheme="minorHAnsi" w:cstheme="minorHAnsi"/>
          <w:sz w:val="20"/>
        </w:rPr>
      </w:pPr>
      <w:r w:rsidRPr="00891721">
        <w:rPr>
          <w:rFonts w:asciiTheme="minorHAnsi" w:eastAsia="Lucida Sans Unicode" w:hAnsiTheme="minorHAnsi" w:cstheme="minorHAnsi"/>
          <w:sz w:val="20"/>
        </w:rPr>
        <w:lastRenderedPageBreak/>
        <w:t xml:space="preserve">         </w:t>
      </w:r>
    </w:p>
    <w:p w14:paraId="267BF147" w14:textId="77777777" w:rsidR="00230221" w:rsidRPr="00891721" w:rsidRDefault="00230221" w:rsidP="00230221">
      <w:pPr>
        <w:rPr>
          <w:rFonts w:asciiTheme="minorHAnsi" w:eastAsia="Lucida Sans Unicode" w:hAnsiTheme="minorHAnsi" w:cstheme="minorHAnsi"/>
          <w:sz w:val="20"/>
        </w:rPr>
      </w:pPr>
    </w:p>
    <w:p w14:paraId="390C2C79" w14:textId="77777777" w:rsidR="00981B33" w:rsidRPr="00891721" w:rsidRDefault="00981B33" w:rsidP="00981B33">
      <w:pPr>
        <w:pStyle w:val="Obszartekstu"/>
        <w:jc w:val="both"/>
        <w:rPr>
          <w:rFonts w:asciiTheme="minorHAnsi" w:hAnsiTheme="minorHAnsi" w:cstheme="minorHAnsi"/>
          <w:bCs/>
        </w:rPr>
      </w:pPr>
      <w:r w:rsidRPr="00891721">
        <w:rPr>
          <w:rFonts w:asciiTheme="minorHAnsi" w:hAnsiTheme="minorHAnsi" w:cstheme="minorHAnsi"/>
          <w:bCs/>
        </w:rPr>
        <w:t xml:space="preserve">Oświadczamy, że w/w oferowany przedmiot zamówienia jest kompletny i będzie gotowy do użytkowania bez żadnych dodatkowych zakupów i inwestycji. Niespełnienie wymaganych parametrów i warunków spowoduje odrzucenie oferty. </w:t>
      </w:r>
    </w:p>
    <w:p w14:paraId="2312FCBE" w14:textId="77777777" w:rsidR="00981B33" w:rsidRPr="00891721" w:rsidRDefault="00981B33" w:rsidP="00981B33">
      <w:pPr>
        <w:pStyle w:val="Akapitzlist"/>
        <w:spacing w:after="120" w:line="240" w:lineRule="auto"/>
        <w:ind w:left="0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891721">
        <w:rPr>
          <w:rFonts w:asciiTheme="minorHAnsi" w:hAnsiTheme="minorHAnsi" w:cstheme="minorHAnsi"/>
          <w:bCs/>
          <w:sz w:val="20"/>
          <w:szCs w:val="20"/>
        </w:rPr>
        <w:t>Do oferty należy załączyć materiały informacyjne potwierdzające, że oferowany przedmiot zamówienia spełnia wymagania określone przez Zamawiającego tj. prospekty, broszury, katalogi, ulotki, dane techniczne, materiały źródłowe producenta lub inne. W</w:t>
      </w:r>
      <w:r w:rsidRPr="00891721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załączonych materiałach Wykonawca winien zaznaczyć fragmenty tekstu potwierdzając</w:t>
      </w:r>
      <w:r w:rsidRPr="00891721">
        <w:rPr>
          <w:rFonts w:asciiTheme="minorHAnsi" w:hAnsiTheme="minorHAnsi" w:cstheme="minorHAnsi"/>
          <w:bCs/>
          <w:sz w:val="20"/>
          <w:szCs w:val="20"/>
        </w:rPr>
        <w:t>e</w:t>
      </w:r>
      <w:r w:rsidRPr="00891721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spełnienie określonego wymogu</w:t>
      </w:r>
      <w:r w:rsidRPr="00891721">
        <w:rPr>
          <w:rFonts w:asciiTheme="minorHAnsi" w:hAnsiTheme="minorHAnsi" w:cstheme="minorHAnsi"/>
          <w:bCs/>
          <w:sz w:val="20"/>
          <w:szCs w:val="20"/>
        </w:rPr>
        <w:t xml:space="preserve">, ze wskazaniem </w:t>
      </w:r>
      <w:r w:rsidRPr="00891721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numer </w:t>
      </w:r>
      <w:r w:rsidRPr="00891721">
        <w:rPr>
          <w:rFonts w:asciiTheme="minorHAnsi" w:hAnsiTheme="minorHAnsi" w:cstheme="minorHAnsi"/>
          <w:bCs/>
          <w:sz w:val="20"/>
          <w:szCs w:val="20"/>
        </w:rPr>
        <w:t xml:space="preserve">pozycji </w:t>
      </w:r>
      <w:r w:rsidRPr="00891721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z tabeli </w:t>
      </w:r>
      <w:r w:rsidRPr="00891721">
        <w:rPr>
          <w:rFonts w:asciiTheme="minorHAnsi" w:hAnsiTheme="minorHAnsi" w:cstheme="minorHAnsi"/>
          <w:bCs/>
          <w:sz w:val="20"/>
          <w:szCs w:val="20"/>
        </w:rPr>
        <w:t>oferowanych parametrów.</w:t>
      </w:r>
    </w:p>
    <w:p w14:paraId="2A76D63F" w14:textId="77777777" w:rsidR="00981B33" w:rsidRPr="00891721" w:rsidRDefault="00981B33" w:rsidP="00981B33">
      <w:pPr>
        <w:pStyle w:val="Akapitzlist"/>
        <w:spacing w:after="120" w:line="240" w:lineRule="auto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91721">
        <w:rPr>
          <w:rFonts w:asciiTheme="minorHAnsi" w:hAnsiTheme="minorHAnsi" w:cstheme="minorHAnsi"/>
          <w:bCs/>
          <w:sz w:val="20"/>
          <w:szCs w:val="20"/>
        </w:rPr>
        <w:t>W przypadku gdy w ww. materiałach przedstawiona jest tylko część parametrów i funkcjonalności sprzętu, Zamawiający w odniesieniu do wymaganych przez siebie parametrów, które nie są prezentowane w tych dokumentach dopuszcza ich potwierdzenie oświadczeniem Wykonawcy.</w:t>
      </w:r>
    </w:p>
    <w:p w14:paraId="2C0604D5" w14:textId="77777777" w:rsidR="00981B33" w:rsidRPr="00891721" w:rsidRDefault="00981B33" w:rsidP="00981B33">
      <w:pPr>
        <w:pStyle w:val="Obszartekstu"/>
        <w:rPr>
          <w:rFonts w:asciiTheme="minorHAnsi" w:hAnsiTheme="minorHAnsi" w:cstheme="minorHAnsi"/>
        </w:rPr>
      </w:pPr>
    </w:p>
    <w:p w14:paraId="74C1923A" w14:textId="77777777" w:rsidR="000F4CF0" w:rsidRPr="00891721" w:rsidRDefault="000F4CF0">
      <w:pPr>
        <w:rPr>
          <w:rFonts w:asciiTheme="minorHAnsi" w:hAnsiTheme="minorHAnsi" w:cstheme="minorHAnsi"/>
          <w:sz w:val="20"/>
        </w:rPr>
      </w:pPr>
    </w:p>
    <w:sectPr w:rsidR="000F4CF0" w:rsidRPr="00891721" w:rsidSect="000F4C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F0"/>
    <w:rsid w:val="000E1301"/>
    <w:rsid w:val="000F4CF0"/>
    <w:rsid w:val="001243C1"/>
    <w:rsid w:val="00230221"/>
    <w:rsid w:val="002532F5"/>
    <w:rsid w:val="00383391"/>
    <w:rsid w:val="005577F9"/>
    <w:rsid w:val="00557D09"/>
    <w:rsid w:val="0056757D"/>
    <w:rsid w:val="00796612"/>
    <w:rsid w:val="008916B8"/>
    <w:rsid w:val="00891721"/>
    <w:rsid w:val="008E2F6A"/>
    <w:rsid w:val="0097549D"/>
    <w:rsid w:val="00981B33"/>
    <w:rsid w:val="00B24408"/>
    <w:rsid w:val="00BE6DC8"/>
    <w:rsid w:val="00DD0C97"/>
    <w:rsid w:val="00EA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FAED6"/>
  <w15:chartTrackingRefBased/>
  <w15:docId w15:val="{8C13C490-4EB6-42B1-B9AD-E9F5667C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CF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81B33"/>
    <w:rPr>
      <w:rFonts w:ascii="Calibri" w:eastAsia="Calibri" w:hAnsi="Calibri" w:cs="Calibri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81B33"/>
    <w:pPr>
      <w:widowControl/>
      <w:suppressAutoHyphens w:val="0"/>
      <w:overflowPunct/>
      <w:autoSpaceDE/>
      <w:spacing w:after="200" w:line="276" w:lineRule="auto"/>
      <w:ind w:left="720"/>
      <w:contextualSpacing/>
    </w:pPr>
    <w:rPr>
      <w:rFonts w:ascii="Calibri" w:eastAsia="Calibri" w:hAnsi="Calibri" w:cs="Calibri"/>
      <w:kern w:val="2"/>
      <w:sz w:val="22"/>
      <w:szCs w:val="22"/>
      <w:lang w:eastAsia="en-US"/>
      <w14:ligatures w14:val="standardContextual"/>
    </w:rPr>
  </w:style>
  <w:style w:type="paragraph" w:customStyle="1" w:styleId="Obszartekstu">
    <w:name w:val="Obszar tekstu"/>
    <w:basedOn w:val="Normalny"/>
    <w:rsid w:val="00981B33"/>
    <w:pPr>
      <w:widowControl/>
      <w:overflowPunct/>
      <w:autoSpaceDE/>
      <w:spacing w:after="160"/>
    </w:pPr>
    <w:rPr>
      <w:kern w:val="0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3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Magdziarz Justyna</dc:creator>
  <cp:keywords/>
  <dc:description/>
  <cp:lastModifiedBy>Magdziarz Justyna</cp:lastModifiedBy>
  <cp:revision>13</cp:revision>
  <dcterms:created xsi:type="dcterms:W3CDTF">2024-05-15T09:34:00Z</dcterms:created>
  <dcterms:modified xsi:type="dcterms:W3CDTF">2024-05-16T06:22:00Z</dcterms:modified>
</cp:coreProperties>
</file>