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5C" w:rsidRDefault="00D15F6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  <w:r w:rsidR="00C93E5C">
        <w:t xml:space="preserve"> do Zaproszenia</w:t>
      </w:r>
    </w:p>
    <w:p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do złożenia oferty cenowej</w:t>
      </w:r>
    </w:p>
    <w:p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9A8">
        <w:t>UM/COV/1</w:t>
      </w:r>
      <w:r>
        <w:t>/2</w:t>
      </w:r>
      <w:r w:rsidR="005079A8">
        <w:t>2</w:t>
      </w:r>
    </w:p>
    <w:p w:rsidR="005079A8" w:rsidRDefault="00F40050" w:rsidP="00F40050">
      <w:pPr>
        <w:spacing w:after="0"/>
        <w:jc w:val="center"/>
        <w:rPr>
          <w:b/>
        </w:rPr>
      </w:pPr>
      <w:r w:rsidRPr="00A77FF0">
        <w:rPr>
          <w:b/>
        </w:rPr>
        <w:t>ZESTAWIENIE PARAMETRÓW</w:t>
      </w:r>
      <w:r w:rsidR="005079A8">
        <w:rPr>
          <w:b/>
        </w:rPr>
        <w:t xml:space="preserve"> TECHNICZNYCH I UŻYTKOWYCH </w:t>
      </w:r>
      <w:r w:rsidR="00F37474">
        <w:rPr>
          <w:b/>
        </w:rPr>
        <w:t>ORAZ WARUNKI PODLEGAJĄCE OCENIE</w:t>
      </w:r>
      <w:r w:rsidR="005079A8">
        <w:rPr>
          <w:b/>
        </w:rPr>
        <w:t xml:space="preserve">– </w:t>
      </w:r>
      <w:r w:rsidR="007008C0">
        <w:rPr>
          <w:b/>
        </w:rPr>
        <w:t xml:space="preserve"> </w:t>
      </w:r>
    </w:p>
    <w:p w:rsidR="00F40050" w:rsidRDefault="007008C0" w:rsidP="00F40050">
      <w:pPr>
        <w:spacing w:after="0"/>
        <w:jc w:val="center"/>
        <w:rPr>
          <w:b/>
        </w:rPr>
      </w:pPr>
      <w:r>
        <w:rPr>
          <w:b/>
        </w:rPr>
        <w:t xml:space="preserve">APARAT </w:t>
      </w:r>
      <w:r w:rsidR="005079A8">
        <w:rPr>
          <w:b/>
        </w:rPr>
        <w:t xml:space="preserve">ULTRASONOGRAFICZNY DO ZASTOSOWAŃ W RAMACH PROCEDUR ULTRASONOGRAFICZNYCH NA OAiIT </w:t>
      </w:r>
    </w:p>
    <w:p w:rsidR="00F40050" w:rsidRDefault="00F40050" w:rsidP="00F40050">
      <w:pPr>
        <w:spacing w:after="0"/>
      </w:pPr>
    </w:p>
    <w:tbl>
      <w:tblPr>
        <w:tblStyle w:val="Tabela-Siatka"/>
        <w:tblW w:w="14066" w:type="dxa"/>
        <w:jc w:val="center"/>
        <w:tblLook w:val="04A0" w:firstRow="1" w:lastRow="0" w:firstColumn="1" w:lastColumn="0" w:noHBand="0" w:noVBand="1"/>
      </w:tblPr>
      <w:tblGrid>
        <w:gridCol w:w="828"/>
        <w:gridCol w:w="5894"/>
        <w:gridCol w:w="1291"/>
        <w:gridCol w:w="3218"/>
        <w:gridCol w:w="2835"/>
      </w:tblGrid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5894" w:type="dxa"/>
            <w:vAlign w:val="center"/>
          </w:tcPr>
          <w:p w:rsidR="00CC6F94" w:rsidRPr="000D6F85" w:rsidRDefault="00CC6F94" w:rsidP="00F40050">
            <w:pPr>
              <w:jc w:val="center"/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:rsidR="00CC6F94" w:rsidRDefault="00CC6F94" w:rsidP="00F40050">
            <w:pPr>
              <w:jc w:val="center"/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2835" w:type="dxa"/>
            <w:vAlign w:val="center"/>
          </w:tcPr>
          <w:p w:rsidR="00CC6F94" w:rsidRPr="00A77FF0" w:rsidRDefault="00F37474" w:rsidP="00CC6F94">
            <w:pPr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1.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0D6F85">
              <w:t>Producent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Podać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2.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0D6F85">
              <w:t>Model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Podać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3.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5079A8">
            <w:r w:rsidRPr="000D6F85">
              <w:t>Rok produkcji</w:t>
            </w:r>
            <w:r>
              <w:t>:</w:t>
            </w:r>
            <w:r w:rsidRPr="000D6F85">
              <w:t xml:space="preserve"> </w:t>
            </w:r>
            <w:r>
              <w:t>min. 2021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Podać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4.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7008C0">
              <w:t>Aparat fabr</w:t>
            </w:r>
            <w:r>
              <w:t>ycznie nowy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14066" w:type="dxa"/>
            <w:gridSpan w:val="5"/>
          </w:tcPr>
          <w:p w:rsidR="00CC6F94" w:rsidRPr="005079A8" w:rsidRDefault="00CC6F94" w:rsidP="00F40050">
            <w:pPr>
              <w:jc w:val="center"/>
              <w:rPr>
                <w:b/>
              </w:rPr>
            </w:pPr>
            <w:r>
              <w:rPr>
                <w:b/>
              </w:rPr>
              <w:t>KONSTRUKCJA I KONFIGURACJA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5.</w:t>
            </w:r>
          </w:p>
        </w:tc>
        <w:tc>
          <w:tcPr>
            <w:tcW w:w="5894" w:type="dxa"/>
            <w:vAlign w:val="center"/>
          </w:tcPr>
          <w:p w:rsidR="00CC6F94" w:rsidRPr="00F332CE" w:rsidRDefault="00CC6F94" w:rsidP="00F40050">
            <w:pPr>
              <w:rPr>
                <w:b/>
                <w:i/>
              </w:rPr>
            </w:pPr>
            <w:r w:rsidRPr="005079A8">
              <w:t xml:space="preserve">Aparat wykonany w </w:t>
            </w:r>
            <w:r>
              <w:t>technologii całkowicie cyfrowej.</w:t>
            </w:r>
            <w:r w:rsidRPr="005079A8">
              <w:t xml:space="preserve"> Cyfrowy szerokopasmowy układ formowania wiązki ultrasonograficznej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6.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C214F2">
              <w:t>Aparat stacjonarny, mobilny, o jedno modułowej konstrukcji na czterech skrętnych kołach z możliwością blokady, skrętu i ustawieniem do jazdy na wprost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7.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C214F2">
              <w:t>Zakres stosowanych częstotliwość pracy min. 1 – 15MHz (określony zakresem częstotliwości głowic pracujących z aparatem)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8.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7008C0">
            <w:r w:rsidRPr="00C214F2">
              <w:t>Liczba niezależnych przetwarzanych kanałów min. 20</w:t>
            </w:r>
            <w:r>
              <w:t> </w:t>
            </w:r>
            <w:r w:rsidRPr="00C214F2">
              <w:t>000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9.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C214F2">
              <w:t>Dynamika systemu min. 170 dB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10.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C214F2">
              <w:t>Maksymalna dopuszczalna waga aparatu max. 70 kg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11.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C214F2">
              <w:t>Minimum 3 niezależne gniazda głowic obrazowych przełączanych elektronicznie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12.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C214F2">
              <w:t xml:space="preserve">Monitor LCD o przekątnej min. </w:t>
            </w:r>
            <w:smartTag w:uri="urn:schemas-microsoft-com:office:smarttags" w:element="metricconverter">
              <w:smartTagPr>
                <w:attr w:name="ProductID" w:val="17 cali"/>
              </w:smartTagPr>
              <w:r w:rsidRPr="00C214F2">
                <w:t>17 cali</w:t>
              </w:r>
            </w:smartTag>
            <w:r w:rsidRPr="00C214F2">
              <w:t xml:space="preserve"> i rozdzielczości min. 1280 x 1024, zapewniający szeroki kąt widzenia z kompensacją światła z otoczenia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lastRenderedPageBreak/>
              <w:t>13.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1F1028">
              <w:t>Możliwość obrotu i pochylenia monitora względem pulpitu operatora, monitor na ruchomym przegubowym ramieniu z możliwością jego regulacji (góra/dół, lewo/prawo, pochył)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14.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1F1028">
              <w:t>Pulpit – wodoodporny ceramiczny lub szklany, panel operatora jako jednolity element na sensorach dotykowych, odporny na zalanie i zabrudzenia ustrojowe, nadający się do dezynfekcji środkami w postaci płynnej w tym również preparatami na bazie alkoholu izopropylowego. Panel pozbawiony potencjometrów, przycisków, przełączników, manipulatora kulkowego typu trackball.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15.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1F1028">
              <w:t>Regulacja wysokości pulpitu sterowania w zakresie góra/dół min. 15 cm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16.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7008C0">
            <w:r w:rsidRPr="001F1028">
              <w:t>Wysuwana klawiatura do wprowadzenia danych pacjenta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17.</w:t>
            </w:r>
          </w:p>
        </w:tc>
        <w:tc>
          <w:tcPr>
            <w:tcW w:w="5894" w:type="dxa"/>
            <w:vAlign w:val="center"/>
          </w:tcPr>
          <w:p w:rsidR="00CC6F94" w:rsidRPr="007008C0" w:rsidRDefault="00CC6F94" w:rsidP="0065246A">
            <w:r w:rsidRPr="001F1028">
              <w:t xml:space="preserve">Wbudowane akumulatory. Czas pracy aparatu przy zasilaniu z wbudowanego akumulatora po wyłączeniu urządzenia z prądu minimum </w:t>
            </w:r>
            <w:r w:rsidR="0065246A">
              <w:t>2</w:t>
            </w:r>
            <w:r w:rsidRPr="001F1028">
              <w:t xml:space="preserve"> godziny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65246A" w:rsidP="00CC6F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godziny – 0 pkt</w:t>
            </w:r>
          </w:p>
          <w:p w:rsidR="0065246A" w:rsidRDefault="0065246A" w:rsidP="00CC6F94">
            <w:pPr>
              <w:jc w:val="center"/>
            </w:pPr>
            <w:r>
              <w:rPr>
                <w:rFonts w:cstheme="minorHAnsi"/>
              </w:rPr>
              <w:t>≥ 2 godziny – 10 pkt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18.</w:t>
            </w:r>
          </w:p>
        </w:tc>
        <w:tc>
          <w:tcPr>
            <w:tcW w:w="5894" w:type="dxa"/>
            <w:vAlign w:val="center"/>
          </w:tcPr>
          <w:p w:rsidR="00CC6F94" w:rsidRPr="007008C0" w:rsidRDefault="00CC6F94" w:rsidP="006B2413">
            <w:r w:rsidRPr="001F1028">
              <w:t>Możliwość przełączanie w „tryb uśpienia” dla oszczędności baterii akumulatorowych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  <w:r w:rsidR="0065246A">
              <w:t>/Nie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65246A" w:rsidP="00CC6F94">
            <w:pPr>
              <w:jc w:val="center"/>
            </w:pPr>
            <w:r>
              <w:t>Nie – 0 pkt</w:t>
            </w:r>
          </w:p>
          <w:p w:rsidR="0065246A" w:rsidRDefault="0065246A" w:rsidP="00CC6F94">
            <w:pPr>
              <w:jc w:val="center"/>
            </w:pPr>
            <w:r>
              <w:t>Tak – 10 pkt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19.</w:t>
            </w:r>
          </w:p>
        </w:tc>
        <w:tc>
          <w:tcPr>
            <w:tcW w:w="5894" w:type="dxa"/>
            <w:vAlign w:val="center"/>
          </w:tcPr>
          <w:p w:rsidR="00CC6F94" w:rsidRPr="007008C0" w:rsidRDefault="00CC6F94" w:rsidP="006B2413">
            <w:r w:rsidRPr="001F1028">
              <w:t>Nagrywarka CD/DVD wbudowana w aparat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20.</w:t>
            </w:r>
          </w:p>
        </w:tc>
        <w:tc>
          <w:tcPr>
            <w:tcW w:w="5894" w:type="dxa"/>
            <w:vAlign w:val="center"/>
          </w:tcPr>
          <w:p w:rsidR="00CC6F94" w:rsidRPr="007008C0" w:rsidRDefault="00CC6F94" w:rsidP="007008C0">
            <w:r w:rsidRPr="001F1028">
              <w:t>Zintegrowany z aparatem system archiwizacji obrazów na wbudowanym dysku twardym o pojemności min. 320 GB z możliwością eksportowania danych na nośniki przenośne DVD w formatach kompatybilnych z systemem Windows oraz DICOM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21.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327D0">
            <w:r w:rsidRPr="001F1028">
              <w:t>Aktywne porty USB do archiwizacji obrazów statycznych oraz dynamicznych na przenośne pamięci typu Flash, Pendrive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22.</w:t>
            </w:r>
          </w:p>
        </w:tc>
        <w:tc>
          <w:tcPr>
            <w:tcW w:w="5894" w:type="dxa"/>
            <w:vAlign w:val="center"/>
          </w:tcPr>
          <w:p w:rsidR="00CC6F94" w:rsidRPr="00AF2691" w:rsidRDefault="00CC6F94" w:rsidP="00F40050">
            <w:r w:rsidRPr="001F1028">
              <w:t>Wejście kabla EKG z 3 odprowadzeniami do monitorowania parametrów życiowych pacjenta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23.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1F1028">
              <w:t>Zasilanie 220-240 V 50Hz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14066" w:type="dxa"/>
            <w:gridSpan w:val="5"/>
          </w:tcPr>
          <w:p w:rsidR="00CC6F94" w:rsidRPr="00654A06" w:rsidRDefault="00CC6F94" w:rsidP="00F40050">
            <w:pPr>
              <w:jc w:val="center"/>
              <w:rPr>
                <w:b/>
              </w:rPr>
            </w:pPr>
            <w:r w:rsidRPr="00654A06">
              <w:rPr>
                <w:b/>
              </w:rPr>
              <w:t>FUNKCJE UŻYTKOWE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24.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654A06">
              <w:t>Głębokość penetracji/obrazowania 2D (B-mode) w minimalnym wymaganym zakresie od 1 do 30cm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lastRenderedPageBreak/>
              <w:t>25.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327D0">
            <w:r w:rsidRPr="00654A06">
              <w:t>Częstotliwość odświeżania obrazu („frame rate”) w trybie 2D (B-mode) min. 770 obrazów/sekundę.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26.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327D0">
            <w:r w:rsidRPr="00654A06">
              <w:t>Minimalnie pięciokrotne powiększanie bez straty rozdzielczości obrazu w czasie rzeczywistym (tzw. zoom)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27.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654A06">
              <w:t>Dostępne obrazowanie harmoniczne i obrazowanie z inwersją fazy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28.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654A06">
              <w:t>Możliwość minimalnej trzy strefowej regulacji wzmocnienia wiązki TGC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29.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654A06">
              <w:t>Możliwość płynnej zmiany szerokości wyświetlanego obrazu 2D (B-mode) dla wszystkich oferowanych głowic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30.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654A06">
              <w:t>Możliwość podziału obrazu na dwa i jednoczesne wyświetlanie obrazów w czasie rzeczywistym typu B+B, B+B/CD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31.</w:t>
            </w:r>
          </w:p>
        </w:tc>
        <w:tc>
          <w:tcPr>
            <w:tcW w:w="5894" w:type="dxa"/>
            <w:vAlign w:val="center"/>
          </w:tcPr>
          <w:p w:rsidR="00CC6F94" w:rsidRPr="002F00AA" w:rsidRDefault="00CC6F94" w:rsidP="00F40050">
            <w:r w:rsidRPr="00654A06">
              <w:t>Możliwość porównania na ekranie obrazów z archiwum z obrazami w czasie rzeczywistym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32.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654A06">
              <w:t>Adaptacyjne przetwarzanie obrazu redukujące artefakty i szumy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33.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654A06">
              <w:t>Tryb wielokierunkowego nadawania i odbierania wiązki ultradźwiękowej z głowic w pełni elektronicznych, z min 7 kątami emitowania wiązki tworzącymi obraz 2D. Wymóg pracy dla trybu 2D oraz w trybie obrazowania harmonicznego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34.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654A06">
              <w:t>Linia środkowa dostępna na głowicy oraz na ekranie w trybie 2D zapewniająca wizualizację toru prowadzenia igły w nawigacji poza płaszczyzną obrazowania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35.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654A06">
              <w:t>Dostępna siatka na obrazie w trybie 2D pozwalająca ocenić wielkość i odległość do struktury w zabiegach wymagających wprowadzenia igły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36.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9C2ABF">
            <w:r>
              <w:t>Możliwość rozbudowy  o o</w:t>
            </w:r>
            <w:r w:rsidRPr="00654A06">
              <w:t>programowanie do obrazowania poprawiające wizualizację igły prowadzonej w płaszczyźnie IN PLANE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  <w:r w:rsidR="0065246A">
              <w:t>/Nie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65246A" w:rsidP="00CC6F94">
            <w:pPr>
              <w:jc w:val="center"/>
            </w:pPr>
            <w:r>
              <w:t>Nie – 0 pkt</w:t>
            </w:r>
          </w:p>
          <w:p w:rsidR="0065246A" w:rsidRDefault="0065246A" w:rsidP="00CC6F94">
            <w:pPr>
              <w:jc w:val="center"/>
            </w:pPr>
            <w:r>
              <w:t>Tak – 10 pkt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37.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654A06">
              <w:t>Funkcja automatycznej ciągłej optymalizacji obrazu B-Mode (ustawienie jasności, kontrastu obrazu i kompensacji wzmocnienia głębokościowego TGC), niewymagająca od użytkownika ręcznego uruchamiania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  <w:r w:rsidR="0065246A">
              <w:t>/Nie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65246A" w:rsidP="00CC6F94">
            <w:pPr>
              <w:jc w:val="center"/>
            </w:pPr>
            <w:r>
              <w:t>Nie – 0 pkt</w:t>
            </w:r>
          </w:p>
          <w:p w:rsidR="0065246A" w:rsidRDefault="0065246A" w:rsidP="00CC6F94">
            <w:pPr>
              <w:jc w:val="center"/>
            </w:pPr>
            <w:r>
              <w:t>Tak – 10 pkt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lastRenderedPageBreak/>
              <w:t>38.</w:t>
            </w:r>
          </w:p>
        </w:tc>
        <w:tc>
          <w:tcPr>
            <w:tcW w:w="5894" w:type="dxa"/>
            <w:vAlign w:val="center"/>
          </w:tcPr>
          <w:p w:rsidR="00CC6F94" w:rsidRPr="00654A06" w:rsidRDefault="00CC6F94" w:rsidP="00F40050">
            <w:r w:rsidRPr="00654A06">
              <w:t>Automatyczna optymalizacja obrazu w trybie B-mode przy pomocy jednego przycisku (m.in. ustawienie jasności, kontrastu obrazu i kompensacji wzmocnienia głębokościowego TGC.)</w:t>
            </w:r>
          </w:p>
        </w:tc>
        <w:tc>
          <w:tcPr>
            <w:tcW w:w="1291" w:type="dxa"/>
            <w:vAlign w:val="center"/>
          </w:tcPr>
          <w:p w:rsidR="00CC6F94" w:rsidRPr="00D24B0F" w:rsidRDefault="00CC6F94" w:rsidP="00F40050">
            <w:pPr>
              <w:jc w:val="center"/>
              <w:rPr>
                <w:b/>
                <w:i/>
              </w:rPr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39.</w:t>
            </w:r>
          </w:p>
        </w:tc>
        <w:tc>
          <w:tcPr>
            <w:tcW w:w="5894" w:type="dxa"/>
            <w:vAlign w:val="center"/>
          </w:tcPr>
          <w:p w:rsidR="00CC6F94" w:rsidRPr="00654A06" w:rsidRDefault="00CC6F94" w:rsidP="00F40050">
            <w:r w:rsidRPr="00654A06">
              <w:t>Automatyczna optymalizacja obrazu w trybie Dopplera PW (m.in. dopasowanie linii bazowej i PRF/skali oraz wzmocnienia spektrum)</w:t>
            </w:r>
          </w:p>
        </w:tc>
        <w:tc>
          <w:tcPr>
            <w:tcW w:w="1291" w:type="dxa"/>
            <w:vAlign w:val="center"/>
          </w:tcPr>
          <w:p w:rsidR="00CC6F94" w:rsidRPr="00D24B0F" w:rsidRDefault="00CC6F94" w:rsidP="00F40050">
            <w:pPr>
              <w:jc w:val="center"/>
              <w:rPr>
                <w:b/>
                <w:i/>
              </w:rPr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40.</w:t>
            </w:r>
          </w:p>
        </w:tc>
        <w:tc>
          <w:tcPr>
            <w:tcW w:w="5894" w:type="dxa"/>
            <w:vAlign w:val="center"/>
          </w:tcPr>
          <w:p w:rsidR="00CC6F94" w:rsidRPr="001A5653" w:rsidRDefault="00CC6F94" w:rsidP="00F40050">
            <w:r w:rsidRPr="00C92A4B">
              <w:rPr>
                <w:iCs/>
              </w:rPr>
              <w:t>Możliwość rozbudowy o oprogramowanie oraz aktywne złącze do eksportu danych i transmisji sieci komputerowej w standardzie DICOM 3.0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41.</w:t>
            </w:r>
          </w:p>
        </w:tc>
        <w:tc>
          <w:tcPr>
            <w:tcW w:w="5894" w:type="dxa"/>
            <w:vAlign w:val="center"/>
          </w:tcPr>
          <w:p w:rsidR="00CC6F94" w:rsidRPr="00C92A4B" w:rsidRDefault="00CC6F94" w:rsidP="00C92A4B">
            <w:r w:rsidRPr="00C92A4B">
              <w:t>Oprogramowanie do badań:</w:t>
            </w:r>
          </w:p>
          <w:p w:rsidR="00CC6F94" w:rsidRPr="001A5653" w:rsidRDefault="00CC6F94" w:rsidP="00C92A4B">
            <w:r w:rsidRPr="00C92A4B">
              <w:t>badania echokardiograficzne, badania naczyniowe, badania brzuszne, FAST, badania płuc, badania w traumatologii, oprogramowanie do dostępu do naczyń, badania struktur powierzchniowych,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14066" w:type="dxa"/>
            <w:gridSpan w:val="5"/>
          </w:tcPr>
          <w:p w:rsidR="00CC6F94" w:rsidRPr="00C92A4B" w:rsidRDefault="00CC6F94" w:rsidP="00F40050">
            <w:pPr>
              <w:jc w:val="center"/>
              <w:rPr>
                <w:b/>
              </w:rPr>
            </w:pPr>
            <w:r>
              <w:rPr>
                <w:b/>
              </w:rPr>
              <w:t>TRYBY OBRAZOWANIA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42.</w:t>
            </w:r>
          </w:p>
        </w:tc>
        <w:tc>
          <w:tcPr>
            <w:tcW w:w="5894" w:type="dxa"/>
            <w:vAlign w:val="center"/>
          </w:tcPr>
          <w:p w:rsidR="00CC6F94" w:rsidRPr="00C92A4B" w:rsidRDefault="00CC6F94" w:rsidP="00C92A4B">
            <w:r w:rsidRPr="00C92A4B">
              <w:t>Tryby pracy:</w:t>
            </w:r>
          </w:p>
          <w:p w:rsidR="00CC6F94" w:rsidRPr="00C92A4B" w:rsidRDefault="00CC6F94" w:rsidP="00C92A4B">
            <w:r w:rsidRPr="00C92A4B">
              <w:t>B-mode (2D)</w:t>
            </w:r>
          </w:p>
          <w:p w:rsidR="00CC6F94" w:rsidRPr="00C92A4B" w:rsidRDefault="00CC6F94" w:rsidP="00C92A4B">
            <w:r w:rsidRPr="00C92A4B">
              <w:t>Doppler Kolorowy (CD)</w:t>
            </w:r>
          </w:p>
          <w:p w:rsidR="00CC6F94" w:rsidRPr="00C92A4B" w:rsidRDefault="00CC6F94" w:rsidP="00C92A4B">
            <w:r w:rsidRPr="00C92A4B">
              <w:t>Power Doppler oraz Kierunkowy Power Doppler z detekcją kierunku przepływu (CPA)</w:t>
            </w:r>
          </w:p>
          <w:p w:rsidR="00CC6F94" w:rsidRPr="00C92A4B" w:rsidRDefault="00CC6F94" w:rsidP="00C92A4B">
            <w:r w:rsidRPr="00C92A4B">
              <w:t>Spektralny Doppler Pulsacyjny  (PW) z wysoką częstotliwością przetwarzania HPRF</w:t>
            </w:r>
          </w:p>
          <w:p w:rsidR="00CC6F94" w:rsidRPr="00C92A4B" w:rsidRDefault="00CC6F94" w:rsidP="00C92A4B">
            <w:r w:rsidRPr="00C92A4B">
              <w:t>M-mode, Kolor M-mode, anatomiczny M-Mode</w:t>
            </w:r>
          </w:p>
          <w:p w:rsidR="00CC6F94" w:rsidRPr="00C92A4B" w:rsidRDefault="00CC6F94" w:rsidP="00C92A4B">
            <w:r w:rsidRPr="00C92A4B">
              <w:t>Tryb Duplex (2D + PW /CD/CPA )</w:t>
            </w:r>
          </w:p>
          <w:p w:rsidR="00CC6F94" w:rsidRPr="001A5653" w:rsidRDefault="00CC6F94" w:rsidP="00C92A4B">
            <w:r w:rsidRPr="00C92A4B">
              <w:t xml:space="preserve">Tryb </w:t>
            </w:r>
            <w:proofErr w:type="spellStart"/>
            <w:r w:rsidRPr="00C92A4B">
              <w:t>Triplex</w:t>
            </w:r>
            <w:proofErr w:type="spellEnd"/>
            <w:r w:rsidRPr="00C92A4B">
              <w:t xml:space="preserve"> (2D+CD/CPA +PW)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43.</w:t>
            </w:r>
          </w:p>
        </w:tc>
        <w:tc>
          <w:tcPr>
            <w:tcW w:w="5894" w:type="dxa"/>
            <w:vAlign w:val="center"/>
          </w:tcPr>
          <w:p w:rsidR="00CC6F94" w:rsidRPr="001A5653" w:rsidRDefault="00CC6F94" w:rsidP="001A5653">
            <w:r w:rsidRPr="00C92A4B">
              <w:t>Obrazowanie w częstotliwości II harmonicznej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44.</w:t>
            </w:r>
          </w:p>
        </w:tc>
        <w:tc>
          <w:tcPr>
            <w:tcW w:w="5894" w:type="dxa"/>
            <w:vAlign w:val="center"/>
          </w:tcPr>
          <w:p w:rsidR="00CC6F94" w:rsidRPr="001A5653" w:rsidRDefault="00CC6F94" w:rsidP="001A5653">
            <w:r w:rsidRPr="00C92A4B">
              <w:t>Obrazowanie trapezoidalne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45.</w:t>
            </w:r>
          </w:p>
        </w:tc>
        <w:tc>
          <w:tcPr>
            <w:tcW w:w="5894" w:type="dxa"/>
            <w:vAlign w:val="center"/>
          </w:tcPr>
          <w:p w:rsidR="00CC6F94" w:rsidRPr="001A5653" w:rsidRDefault="00CC6F94" w:rsidP="00F40050">
            <w:r w:rsidRPr="00C92A4B">
              <w:t>Maksymalna mierzona prędkość przepływu kolorowego Dopplera (CD) min. 500 cm/s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46.</w:t>
            </w:r>
          </w:p>
        </w:tc>
        <w:tc>
          <w:tcPr>
            <w:tcW w:w="5894" w:type="dxa"/>
            <w:vAlign w:val="center"/>
          </w:tcPr>
          <w:p w:rsidR="00CC6F94" w:rsidRPr="001A5653" w:rsidRDefault="00CC6F94" w:rsidP="001A5653">
            <w:r w:rsidRPr="00C92A4B">
              <w:t>Częstotliwość odświeżania obrazu w trybie kolorowego Dopplera („frame rate”) min. 100 obrazów/sekundę.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47.</w:t>
            </w:r>
          </w:p>
        </w:tc>
        <w:tc>
          <w:tcPr>
            <w:tcW w:w="5894" w:type="dxa"/>
            <w:vAlign w:val="center"/>
          </w:tcPr>
          <w:p w:rsidR="00CC6F94" w:rsidRPr="00694119" w:rsidRDefault="00CC6F94" w:rsidP="00F40050">
            <w:r w:rsidRPr="009C2ABF">
              <w:t>Maksymalna mierzona prędkość przepływu Dopplera PW przy zerowej korekcji kąta min. 700 cm/s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lastRenderedPageBreak/>
              <w:t>48.</w:t>
            </w:r>
          </w:p>
        </w:tc>
        <w:tc>
          <w:tcPr>
            <w:tcW w:w="5894" w:type="dxa"/>
            <w:vAlign w:val="center"/>
          </w:tcPr>
          <w:p w:rsidR="00CC6F94" w:rsidRPr="00694119" w:rsidRDefault="0082275C" w:rsidP="00F40050">
            <w:r w:rsidRPr="0082275C">
              <w:t xml:space="preserve">Szerokość regulacji bramki Dopplera PW w minimalnym zakresie 1 - </w:t>
            </w:r>
            <w:smartTag w:uri="urn:schemas-microsoft-com:office:smarttags" w:element="metricconverter">
              <w:smartTagPr>
                <w:attr w:name="ProductID" w:val="24 mm"/>
              </w:smartTagPr>
              <w:r w:rsidRPr="0082275C">
                <w:t>24 mm</w:t>
              </w:r>
            </w:smartTag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49.</w:t>
            </w:r>
          </w:p>
        </w:tc>
        <w:tc>
          <w:tcPr>
            <w:tcW w:w="5894" w:type="dxa"/>
            <w:vAlign w:val="center"/>
          </w:tcPr>
          <w:p w:rsidR="00CC6F94" w:rsidRPr="00694119" w:rsidRDefault="0082275C" w:rsidP="00F40050">
            <w:r w:rsidRPr="0082275C">
              <w:t>Zakres prędkości dla Dopplera CW przy zerowej korekcji kąta bramki min. 18 m/s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50.</w:t>
            </w:r>
          </w:p>
        </w:tc>
        <w:tc>
          <w:tcPr>
            <w:tcW w:w="5894" w:type="dxa"/>
            <w:vAlign w:val="center"/>
          </w:tcPr>
          <w:p w:rsidR="00CC6F94" w:rsidRPr="00694119" w:rsidRDefault="0082275C" w:rsidP="00F40050">
            <w:r w:rsidRPr="0082275C">
              <w:t>Prostopadłe ustawienie linii trybu M-mode do badanych struktur anatomicznych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51.</w:t>
            </w:r>
          </w:p>
        </w:tc>
        <w:tc>
          <w:tcPr>
            <w:tcW w:w="5894" w:type="dxa"/>
            <w:vAlign w:val="center"/>
          </w:tcPr>
          <w:p w:rsidR="00CC6F94" w:rsidRPr="00694119" w:rsidRDefault="0082275C" w:rsidP="0082275C">
            <w:r w:rsidRPr="0082275C">
              <w:t xml:space="preserve">Możliwość rozbudowy o obrazowanie w trybie Kolorowego i Spektralnego Dopplera Tkankowego ( TDI ) 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  <w:r w:rsidR="0082275C">
              <w:t>/Nie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82275C" w:rsidP="00CC6F94">
            <w:pPr>
              <w:jc w:val="center"/>
            </w:pPr>
            <w:r>
              <w:t>Nie – 0 pkt</w:t>
            </w:r>
          </w:p>
          <w:p w:rsidR="0082275C" w:rsidRDefault="0082275C" w:rsidP="00CC6F94">
            <w:pPr>
              <w:jc w:val="center"/>
            </w:pPr>
            <w:r>
              <w:t>Tak – 10 pkt</w:t>
            </w:r>
          </w:p>
        </w:tc>
      </w:tr>
      <w:tr w:rsidR="0082275C" w:rsidTr="00164FBA">
        <w:trPr>
          <w:jc w:val="center"/>
        </w:trPr>
        <w:tc>
          <w:tcPr>
            <w:tcW w:w="14066" w:type="dxa"/>
            <w:gridSpan w:val="5"/>
            <w:vAlign w:val="center"/>
          </w:tcPr>
          <w:p w:rsidR="0082275C" w:rsidRPr="0082275C" w:rsidRDefault="0082275C" w:rsidP="00CC6F94">
            <w:pPr>
              <w:jc w:val="center"/>
              <w:rPr>
                <w:b/>
              </w:rPr>
            </w:pPr>
            <w:r>
              <w:rPr>
                <w:b/>
              </w:rPr>
              <w:t>GŁOWICE ULTRASONOGRAFICZNE</w:t>
            </w:r>
          </w:p>
        </w:tc>
      </w:tr>
      <w:tr w:rsidR="0082275C" w:rsidTr="00B37171">
        <w:trPr>
          <w:jc w:val="center"/>
        </w:trPr>
        <w:tc>
          <w:tcPr>
            <w:tcW w:w="14066" w:type="dxa"/>
            <w:gridSpan w:val="5"/>
            <w:vAlign w:val="center"/>
          </w:tcPr>
          <w:p w:rsidR="0082275C" w:rsidRDefault="0082275C" w:rsidP="00CC6F94">
            <w:pPr>
              <w:jc w:val="center"/>
            </w:pPr>
            <w:r w:rsidRPr="0082275C">
              <w:rPr>
                <w:b/>
                <w:bCs/>
              </w:rPr>
              <w:t>Szerokopasmowa elektroniczna głowica konweksowa ze zmienną częstotliwością pracy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52.</w:t>
            </w:r>
          </w:p>
        </w:tc>
        <w:tc>
          <w:tcPr>
            <w:tcW w:w="5894" w:type="dxa"/>
            <w:vAlign w:val="center"/>
          </w:tcPr>
          <w:p w:rsidR="00CC6F94" w:rsidRPr="00266F68" w:rsidRDefault="0082275C" w:rsidP="00F40050">
            <w:r w:rsidRPr="0082275C">
              <w:t>Częstotliwość pracy głowicy w minimalnym zakresie od 2.0 MHz do 7.0 MHz (+/- 1MHz)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53.</w:t>
            </w:r>
          </w:p>
        </w:tc>
        <w:tc>
          <w:tcPr>
            <w:tcW w:w="5894" w:type="dxa"/>
            <w:vAlign w:val="center"/>
          </w:tcPr>
          <w:p w:rsidR="00CC6F94" w:rsidRPr="00266F68" w:rsidRDefault="0082275C" w:rsidP="00F40050">
            <w:r w:rsidRPr="0082275C">
              <w:t>Liczba elementów w głowicy min. 380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54.</w:t>
            </w:r>
          </w:p>
        </w:tc>
        <w:tc>
          <w:tcPr>
            <w:tcW w:w="5894" w:type="dxa"/>
            <w:vAlign w:val="center"/>
          </w:tcPr>
          <w:p w:rsidR="00CC6F94" w:rsidRPr="00266F68" w:rsidRDefault="0082275C" w:rsidP="00F40050">
            <w:r w:rsidRPr="0082275C">
              <w:t>Kąt widzenia głowicy min. 70 stopni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55.</w:t>
            </w:r>
          </w:p>
        </w:tc>
        <w:tc>
          <w:tcPr>
            <w:tcW w:w="5894" w:type="dxa"/>
            <w:vAlign w:val="center"/>
          </w:tcPr>
          <w:p w:rsidR="00CC6F94" w:rsidRPr="00266F68" w:rsidRDefault="0082275C" w:rsidP="00F40050">
            <w:r w:rsidRPr="0082275C">
              <w:t>Obrazowanie w II harmonicznej, 2D, Kolor Doppler, PW Doppler, Power (Angio) Doppler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82275C" w:rsidTr="00FF56E9">
        <w:trPr>
          <w:jc w:val="center"/>
        </w:trPr>
        <w:tc>
          <w:tcPr>
            <w:tcW w:w="14066" w:type="dxa"/>
            <w:gridSpan w:val="5"/>
            <w:vAlign w:val="center"/>
          </w:tcPr>
          <w:p w:rsidR="0082275C" w:rsidRDefault="0082275C" w:rsidP="00CC6F94">
            <w:pPr>
              <w:jc w:val="center"/>
            </w:pPr>
            <w:r w:rsidRPr="0082275C">
              <w:rPr>
                <w:b/>
                <w:bCs/>
              </w:rPr>
              <w:t>Szerokopasmowa elektroniczna głowica liniowa ze zmienną częstotliwością pracy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56.</w:t>
            </w:r>
          </w:p>
        </w:tc>
        <w:tc>
          <w:tcPr>
            <w:tcW w:w="5894" w:type="dxa"/>
            <w:vAlign w:val="center"/>
          </w:tcPr>
          <w:p w:rsidR="00CC6F94" w:rsidRPr="00266F68" w:rsidRDefault="0082275C" w:rsidP="00F40050">
            <w:r w:rsidRPr="0082275C">
              <w:t>Częstotliwość pracy głowicy w minimalnym zakresie od 4.0 MHz do 12.0 MHz (+/- 1MHz)</w:t>
            </w:r>
          </w:p>
        </w:tc>
        <w:tc>
          <w:tcPr>
            <w:tcW w:w="1291" w:type="dxa"/>
            <w:vAlign w:val="center"/>
          </w:tcPr>
          <w:p w:rsidR="00CC6F94" w:rsidRDefault="0082275C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57.</w:t>
            </w:r>
          </w:p>
        </w:tc>
        <w:tc>
          <w:tcPr>
            <w:tcW w:w="5894" w:type="dxa"/>
            <w:vAlign w:val="center"/>
          </w:tcPr>
          <w:p w:rsidR="00CC6F94" w:rsidRPr="00694119" w:rsidRDefault="0082275C" w:rsidP="00F40050">
            <w:r w:rsidRPr="0082275C">
              <w:t>Liczba elementów w głowicy min. 128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58.</w:t>
            </w:r>
          </w:p>
        </w:tc>
        <w:tc>
          <w:tcPr>
            <w:tcW w:w="5894" w:type="dxa"/>
            <w:vAlign w:val="center"/>
          </w:tcPr>
          <w:p w:rsidR="00CC6F94" w:rsidRPr="00694119" w:rsidRDefault="0082275C" w:rsidP="00F40050">
            <w:r w:rsidRPr="0082275C">
              <w:t xml:space="preserve">Szerokość czoła głowicy max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82275C">
                <w:t>40 mm</w:t>
              </w:r>
            </w:smartTag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59.</w:t>
            </w:r>
          </w:p>
        </w:tc>
        <w:tc>
          <w:tcPr>
            <w:tcW w:w="5894" w:type="dxa"/>
            <w:vAlign w:val="center"/>
          </w:tcPr>
          <w:p w:rsidR="00CC6F94" w:rsidRPr="00694119" w:rsidRDefault="0082275C" w:rsidP="00F40050">
            <w:r w:rsidRPr="0082275C">
              <w:t>Obrazowanie w częstotliwości II harmonicznej, 2D, Kolor Doppler, PW Doppler, Power (Angio) Doppler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82275C" w:rsidTr="00F617D1">
        <w:trPr>
          <w:jc w:val="center"/>
        </w:trPr>
        <w:tc>
          <w:tcPr>
            <w:tcW w:w="14066" w:type="dxa"/>
            <w:gridSpan w:val="5"/>
            <w:vAlign w:val="center"/>
          </w:tcPr>
          <w:p w:rsidR="0082275C" w:rsidRPr="0082275C" w:rsidRDefault="0082275C" w:rsidP="00CC6F94">
            <w:pPr>
              <w:jc w:val="center"/>
              <w:rPr>
                <w:b/>
              </w:rPr>
            </w:pPr>
            <w:r>
              <w:rPr>
                <w:b/>
              </w:rPr>
              <w:t>POMIARY I PAKIETY OBLICZENIOWE</w:t>
            </w:r>
            <w:r w:rsidR="00C3222A">
              <w:rPr>
                <w:b/>
              </w:rPr>
              <w:t>/RAPORTY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60.</w:t>
            </w:r>
          </w:p>
        </w:tc>
        <w:tc>
          <w:tcPr>
            <w:tcW w:w="5894" w:type="dxa"/>
            <w:vAlign w:val="center"/>
          </w:tcPr>
          <w:p w:rsidR="00CC6F94" w:rsidRPr="00694119" w:rsidRDefault="00C3222A" w:rsidP="00F40050">
            <w:r w:rsidRPr="00C3222A">
              <w:t>Pomiar odległości w trybie 2D min. 6 par kursorów pomiarowych na jednym obrazie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61.</w:t>
            </w:r>
          </w:p>
        </w:tc>
        <w:tc>
          <w:tcPr>
            <w:tcW w:w="5894" w:type="dxa"/>
            <w:vAlign w:val="center"/>
          </w:tcPr>
          <w:p w:rsidR="00CC6F94" w:rsidRPr="00694119" w:rsidRDefault="00C3222A" w:rsidP="00F40050">
            <w:r w:rsidRPr="00C3222A">
              <w:t>Pomiar obwodu lub powierzchni metodą elipsy, obrysu linią ciągłą lub przerywaną w trybie 2D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62.</w:t>
            </w:r>
          </w:p>
        </w:tc>
        <w:tc>
          <w:tcPr>
            <w:tcW w:w="5894" w:type="dxa"/>
            <w:vAlign w:val="center"/>
          </w:tcPr>
          <w:p w:rsidR="00CC6F94" w:rsidRPr="00694119" w:rsidRDefault="00C3222A" w:rsidP="00266F68">
            <w:r w:rsidRPr="00C3222A">
              <w:t>Ręczny pomiar odległości w trybie Dopplera (wyznaczenie czasu i prędkości)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63.</w:t>
            </w:r>
          </w:p>
        </w:tc>
        <w:tc>
          <w:tcPr>
            <w:tcW w:w="5894" w:type="dxa"/>
            <w:vAlign w:val="center"/>
          </w:tcPr>
          <w:p w:rsidR="00CC6F94" w:rsidRPr="00694119" w:rsidRDefault="00C3222A" w:rsidP="00F40050">
            <w:r w:rsidRPr="00C3222A">
              <w:t>Możliwość archiwizacji sekwencji obrazów ruchomych i statycznych na dysku twardym aparatu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lastRenderedPageBreak/>
              <w:t>64.</w:t>
            </w:r>
          </w:p>
        </w:tc>
        <w:tc>
          <w:tcPr>
            <w:tcW w:w="5894" w:type="dxa"/>
            <w:vAlign w:val="center"/>
          </w:tcPr>
          <w:p w:rsidR="00CC6F94" w:rsidRPr="00694119" w:rsidRDefault="00C3222A" w:rsidP="00F40050">
            <w:r w:rsidRPr="00C3222A">
              <w:t>Pakiet obliczeń automatycznych dla Dopplera PW (automatyczne obrysowanie i wyznaczanie widma dopplerowskiego wraz z analizą parametrów min. PI, RI, S, D) w czasie rzeczywistym i na zatrzymanym obrazie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65.</w:t>
            </w:r>
          </w:p>
        </w:tc>
        <w:tc>
          <w:tcPr>
            <w:tcW w:w="5894" w:type="dxa"/>
            <w:vAlign w:val="center"/>
          </w:tcPr>
          <w:p w:rsidR="00CC6F94" w:rsidRPr="00694119" w:rsidRDefault="00C3222A" w:rsidP="00F40050">
            <w:r w:rsidRPr="00C3222A">
              <w:t>Możliwość archiwizacji raportów z przeprowadzonego badania na dysku twardym aparatu, możliwość dołączenia obrazów do raportu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3222A" w:rsidTr="00205170">
        <w:trPr>
          <w:jc w:val="center"/>
        </w:trPr>
        <w:tc>
          <w:tcPr>
            <w:tcW w:w="14066" w:type="dxa"/>
            <w:gridSpan w:val="5"/>
            <w:vAlign w:val="center"/>
          </w:tcPr>
          <w:p w:rsidR="00C3222A" w:rsidRPr="00C3222A" w:rsidRDefault="00C3222A" w:rsidP="00CC6F94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</w:tr>
      <w:tr w:rsidR="00CC6F94" w:rsidTr="00C3222A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66.</w:t>
            </w:r>
          </w:p>
        </w:tc>
        <w:tc>
          <w:tcPr>
            <w:tcW w:w="5894" w:type="dxa"/>
            <w:vAlign w:val="center"/>
          </w:tcPr>
          <w:p w:rsidR="00CC6F94" w:rsidRPr="00694119" w:rsidRDefault="00C3222A" w:rsidP="00C3222A">
            <w:r w:rsidRPr="00C3222A">
              <w:t xml:space="preserve">Możliwość rozbudowy o szerokopasmową elektroniczną głowicę liniową śródoperacyjną o zakresie częstotliwości pracy min 7.0 MHz do 15.0 MHz (+/- 1MHz), liczbie elementów w głowicy min. 128, szerokości czoła głowicy max 25 mm 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  <w:r w:rsidR="00C3222A">
              <w:t>/Nie</w:t>
            </w:r>
          </w:p>
        </w:tc>
        <w:tc>
          <w:tcPr>
            <w:tcW w:w="3218" w:type="dxa"/>
            <w:vAlign w:val="center"/>
          </w:tcPr>
          <w:p w:rsidR="00CC6F94" w:rsidRDefault="00CC6F94" w:rsidP="00C3222A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3222A" w:rsidP="00CC6F94">
            <w:pPr>
              <w:jc w:val="center"/>
            </w:pPr>
            <w:r>
              <w:t>Nie – 0 pkt</w:t>
            </w:r>
          </w:p>
          <w:p w:rsidR="00C3222A" w:rsidRDefault="00C3222A" w:rsidP="00CC6F94">
            <w:pPr>
              <w:jc w:val="center"/>
            </w:pPr>
            <w:r>
              <w:t>Tak – 10 pkt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67.</w:t>
            </w:r>
          </w:p>
        </w:tc>
        <w:tc>
          <w:tcPr>
            <w:tcW w:w="5894" w:type="dxa"/>
            <w:vAlign w:val="center"/>
          </w:tcPr>
          <w:p w:rsidR="00CC6F94" w:rsidRPr="00694119" w:rsidRDefault="00C3222A" w:rsidP="009C2ABF">
            <w:r w:rsidRPr="00C3222A">
              <w:t>Możliwość rozbudowy o głowicę sektorową o zakresie częstotliwości min. 1.0 MHz do 5.0 MHz (+/- 1MHz), kącie pola widzenia min. 90°, ilości elementów min. 80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68.</w:t>
            </w:r>
          </w:p>
        </w:tc>
        <w:tc>
          <w:tcPr>
            <w:tcW w:w="5894" w:type="dxa"/>
            <w:vAlign w:val="center"/>
          </w:tcPr>
          <w:p w:rsidR="00CC6F94" w:rsidRPr="00266F68" w:rsidRDefault="00C3222A" w:rsidP="00266F68">
            <w:r w:rsidRPr="00C3222A">
              <w:t>Możliwość rozbudowy o głowicę convex o zakresie częstotliwości min. 1.0 MHz do 6.0 MHz (+/- 1MHz), kącie pola widzenia min. 70°, ilości elementów min. 160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F40050">
            <w:pPr>
              <w:jc w:val="center"/>
            </w:pPr>
            <w:r>
              <w:t>69.</w:t>
            </w:r>
          </w:p>
        </w:tc>
        <w:tc>
          <w:tcPr>
            <w:tcW w:w="5894" w:type="dxa"/>
            <w:vAlign w:val="center"/>
          </w:tcPr>
          <w:p w:rsidR="00CC6F94" w:rsidRPr="00694119" w:rsidRDefault="00C3222A" w:rsidP="00F40050">
            <w:r w:rsidRPr="00C3222A">
              <w:t>Możliwość rozbudowy o głowicę przezprzełykową wielopłaszczyznową o min 2500 elementach o zakresie częstotliwości obrazowania 2D obejmującym przedział min. 2.0 – 8.0 MHz (± 1 MHz) i regulacji płaszczyzny skanowania w zakresie min 0 – 180 stopni</w:t>
            </w:r>
          </w:p>
        </w:tc>
        <w:tc>
          <w:tcPr>
            <w:tcW w:w="1291" w:type="dxa"/>
            <w:vAlign w:val="center"/>
          </w:tcPr>
          <w:p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3222A" w:rsidTr="00322CEE">
        <w:trPr>
          <w:jc w:val="center"/>
        </w:trPr>
        <w:tc>
          <w:tcPr>
            <w:tcW w:w="14066" w:type="dxa"/>
            <w:gridSpan w:val="5"/>
            <w:vAlign w:val="center"/>
          </w:tcPr>
          <w:p w:rsidR="00C3222A" w:rsidRPr="00C3222A" w:rsidRDefault="00C3222A" w:rsidP="00CC6F94">
            <w:pPr>
              <w:jc w:val="center"/>
              <w:rPr>
                <w:b/>
              </w:rPr>
            </w:pPr>
            <w:r>
              <w:rPr>
                <w:b/>
              </w:rPr>
              <w:t>POZOSTAŁE WARUNKI ZAMÓWIENIA</w:t>
            </w: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87.</w:t>
            </w:r>
          </w:p>
        </w:tc>
        <w:tc>
          <w:tcPr>
            <w:tcW w:w="5894" w:type="dxa"/>
            <w:vAlign w:val="center"/>
          </w:tcPr>
          <w:p w:rsidR="00CC6F94" w:rsidRPr="009D7C7E" w:rsidRDefault="00CC6F94" w:rsidP="00D05817">
            <w:r>
              <w:t>Okres gwarancji i obsługi serwisowej  na oferowane urządzenia min 24 miesiące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88.</w:t>
            </w:r>
          </w:p>
        </w:tc>
        <w:tc>
          <w:tcPr>
            <w:tcW w:w="5894" w:type="dxa"/>
            <w:vAlign w:val="center"/>
          </w:tcPr>
          <w:p w:rsidR="00CC6F94" w:rsidRPr="00215A9D" w:rsidRDefault="00CC6F94" w:rsidP="00D05817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Tak/Podać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89.</w:t>
            </w:r>
          </w:p>
        </w:tc>
        <w:tc>
          <w:tcPr>
            <w:tcW w:w="5894" w:type="dxa"/>
            <w:vAlign w:val="center"/>
          </w:tcPr>
          <w:p w:rsidR="00CC6F94" w:rsidRPr="000D65B2" w:rsidRDefault="00CC6F94" w:rsidP="00D05817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Tak/Podać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90.</w:t>
            </w:r>
          </w:p>
        </w:tc>
        <w:tc>
          <w:tcPr>
            <w:tcW w:w="5894" w:type="dxa"/>
            <w:vAlign w:val="center"/>
          </w:tcPr>
          <w:p w:rsidR="00CC6F94" w:rsidRPr="009D7C7E" w:rsidRDefault="00CC6F94" w:rsidP="00D05817">
            <w:r w:rsidRPr="00CC1FD4">
              <w:t xml:space="preserve">Czas naprawy niewymagający sprowadzenia części zamiennych </w:t>
            </w:r>
            <w:r w:rsidRPr="00690DF4">
              <w:t>max 3 dni robocze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lastRenderedPageBreak/>
              <w:t>91.</w:t>
            </w:r>
          </w:p>
        </w:tc>
        <w:tc>
          <w:tcPr>
            <w:tcW w:w="5894" w:type="dxa"/>
            <w:vAlign w:val="center"/>
          </w:tcPr>
          <w:p w:rsidR="00CC6F94" w:rsidRPr="009D7C7E" w:rsidRDefault="00CC6F94" w:rsidP="00D05817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>max 7 dni roboczych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92.</w:t>
            </w:r>
          </w:p>
        </w:tc>
        <w:tc>
          <w:tcPr>
            <w:tcW w:w="5894" w:type="dxa"/>
            <w:vAlign w:val="center"/>
          </w:tcPr>
          <w:p w:rsidR="00CC6F94" w:rsidRPr="009D7C7E" w:rsidRDefault="00CC6F94" w:rsidP="00D05817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93.</w:t>
            </w:r>
          </w:p>
        </w:tc>
        <w:tc>
          <w:tcPr>
            <w:tcW w:w="5894" w:type="dxa"/>
            <w:vAlign w:val="center"/>
          </w:tcPr>
          <w:p w:rsidR="00CC6F94" w:rsidRPr="00D952FF" w:rsidRDefault="00CC6F94" w:rsidP="00D05817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>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94.</w:t>
            </w:r>
          </w:p>
        </w:tc>
        <w:tc>
          <w:tcPr>
            <w:tcW w:w="5894" w:type="dxa"/>
            <w:vAlign w:val="center"/>
          </w:tcPr>
          <w:p w:rsidR="00CC6F94" w:rsidRPr="00D952FF" w:rsidRDefault="00CC6F94" w:rsidP="00D05817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95.</w:t>
            </w:r>
          </w:p>
        </w:tc>
        <w:tc>
          <w:tcPr>
            <w:tcW w:w="5894" w:type="dxa"/>
            <w:vAlign w:val="center"/>
          </w:tcPr>
          <w:p w:rsidR="00CC6F94" w:rsidRPr="00D952FF" w:rsidRDefault="00CC6F94" w:rsidP="00D05817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96.</w:t>
            </w:r>
          </w:p>
        </w:tc>
        <w:tc>
          <w:tcPr>
            <w:tcW w:w="5894" w:type="dxa"/>
          </w:tcPr>
          <w:p w:rsidR="00CC6F94" w:rsidRPr="00AB0989" w:rsidRDefault="00CC6F94" w:rsidP="00D05817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97.</w:t>
            </w:r>
          </w:p>
        </w:tc>
        <w:tc>
          <w:tcPr>
            <w:tcW w:w="5894" w:type="dxa"/>
            <w:vAlign w:val="center"/>
          </w:tcPr>
          <w:p w:rsidR="00CC6F94" w:rsidRPr="009D7C7E" w:rsidRDefault="00CC6F94" w:rsidP="00D05817">
            <w:r w:rsidRPr="00FA7587">
              <w:t>Szkolenie personelu wskazanego przez Zamawiającego w zakresie obsługi i konserwacji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99.</w:t>
            </w:r>
          </w:p>
        </w:tc>
        <w:tc>
          <w:tcPr>
            <w:tcW w:w="5894" w:type="dxa"/>
            <w:vAlign w:val="center"/>
          </w:tcPr>
          <w:p w:rsidR="00CC6F94" w:rsidRPr="00FA7587" w:rsidRDefault="00CC6F94" w:rsidP="00D05817">
            <w:r>
              <w:t>Instalacja i uruchomienie na koszt Wykonawcy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  <w:tr w:rsidR="00CC6F94" w:rsidTr="00F37474">
        <w:trPr>
          <w:jc w:val="center"/>
        </w:trPr>
        <w:tc>
          <w:tcPr>
            <w:tcW w:w="828" w:type="dxa"/>
            <w:vAlign w:val="center"/>
          </w:tcPr>
          <w:p w:rsidR="00CC6F94" w:rsidRDefault="00CC6F94" w:rsidP="00D05817">
            <w:pPr>
              <w:jc w:val="center"/>
            </w:pPr>
            <w:r>
              <w:t>100.</w:t>
            </w:r>
          </w:p>
        </w:tc>
        <w:tc>
          <w:tcPr>
            <w:tcW w:w="5894" w:type="dxa"/>
            <w:vAlign w:val="center"/>
          </w:tcPr>
          <w:p w:rsidR="00CC6F94" w:rsidRPr="00FA7587" w:rsidRDefault="00CC6F94" w:rsidP="00D05817">
            <w:r>
              <w:t>Instrukcja obsługi w języku polskim (drukowana wersja dołączona do każdego urządzenia)</w:t>
            </w:r>
          </w:p>
        </w:tc>
        <w:tc>
          <w:tcPr>
            <w:tcW w:w="1291" w:type="dxa"/>
            <w:vAlign w:val="center"/>
          </w:tcPr>
          <w:p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18" w:type="dxa"/>
            <w:vAlign w:val="center"/>
          </w:tcPr>
          <w:p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6F94" w:rsidRDefault="00CC6F94" w:rsidP="00CC6F94">
            <w:pPr>
              <w:jc w:val="center"/>
            </w:pPr>
          </w:p>
        </w:tc>
      </w:tr>
    </w:tbl>
    <w:p w:rsidR="00F40050" w:rsidRDefault="00F40050" w:rsidP="00F40050">
      <w:pPr>
        <w:spacing w:after="0"/>
      </w:pPr>
    </w:p>
    <w:p w:rsidR="00E61085" w:rsidRPr="00E61085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E61085">
        <w:rPr>
          <w:rFonts w:ascii="Calibri" w:eastAsia="Calibri" w:hAnsi="Calibri" w:cs="Times New Roman"/>
          <w:b/>
        </w:rPr>
        <w:t>UWAGA!</w:t>
      </w:r>
    </w:p>
    <w:p w:rsidR="00E61085" w:rsidRPr="00E61085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E61085">
        <w:rPr>
          <w:rFonts w:ascii="Calibri" w:eastAsia="Calibri" w:hAnsi="Calibri" w:cs="Times New Roman"/>
          <w:b/>
        </w:rPr>
        <w:t>1.</w:t>
      </w:r>
      <w:r w:rsidRPr="00E61085">
        <w:rPr>
          <w:rFonts w:ascii="Calibri" w:eastAsia="Calibri" w:hAnsi="Calibri" w:cs="Times New Roman"/>
          <w:b/>
        </w:rPr>
        <w:tab/>
        <w:t xml:space="preserve">Wartości określone w wymaganiach jako „TAK” należy traktować jako niezbędne minimum, którego niespełnienie będzie skutkowało odrzuceniem oferty. </w:t>
      </w:r>
    </w:p>
    <w:p w:rsidR="00E61085" w:rsidRPr="007A6B1A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E61085">
        <w:rPr>
          <w:rFonts w:ascii="Calibri" w:eastAsia="Calibri" w:hAnsi="Calibri" w:cs="Times New Roman"/>
          <w:b/>
        </w:rPr>
        <w:t>2.</w:t>
      </w:r>
      <w:r w:rsidRPr="00E61085">
        <w:rPr>
          <w:rFonts w:ascii="Calibri" w:eastAsia="Calibri" w:hAnsi="Calibri" w:cs="Times New Roman"/>
          <w:b/>
        </w:rPr>
        <w:tab/>
        <w:t>Kolumna „Parametry oferowane przez Wykonawcę” musi być w całości wypełniona. Niewypełnienie w całości spowoduje odrzucenie oferty.</w:t>
      </w:r>
      <w:r w:rsidRPr="00E61085">
        <w:rPr>
          <w:rFonts w:ascii="Calibri" w:eastAsia="Calibri" w:hAnsi="Calibri" w:cs="Times New Roman"/>
          <w:b/>
        </w:rPr>
        <w:tab/>
      </w:r>
      <w:r w:rsidRPr="00E61085">
        <w:rPr>
          <w:rFonts w:ascii="Calibri" w:eastAsia="Calibri" w:hAnsi="Calibri" w:cs="Times New Roman"/>
          <w:b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  <w:t xml:space="preserve">                                         </w:t>
      </w:r>
    </w:p>
    <w:p w:rsidR="00E61085" w:rsidRPr="00F40050" w:rsidRDefault="00E61085" w:rsidP="00F40050">
      <w:pPr>
        <w:spacing w:after="0"/>
      </w:pPr>
    </w:p>
    <w:p w:rsidR="007A6B1A" w:rsidRPr="007A6B1A" w:rsidRDefault="007A6B1A" w:rsidP="007A6B1A">
      <w:p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A6B1A">
        <w:rPr>
          <w:rFonts w:ascii="Calibri" w:eastAsia="Calibri" w:hAnsi="Calibri" w:cs="Times New Roman"/>
          <w:b/>
          <w:i/>
          <w:color w:val="FF0000"/>
        </w:rPr>
        <w:t>UWAGA!</w:t>
      </w:r>
    </w:p>
    <w:p w:rsidR="006C6A5A" w:rsidRPr="00C3222A" w:rsidRDefault="007A6B1A" w:rsidP="00C3222A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7A6B1A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</w:t>
      </w:r>
      <w:r w:rsidRPr="007A6B1A">
        <w:rPr>
          <w:rFonts w:ascii="Calibri" w:eastAsia="Calibri" w:hAnsi="Calibri" w:cs="Times New Roman"/>
          <w:i/>
        </w:rPr>
        <w:t>.</w:t>
      </w:r>
      <w:bookmarkStart w:id="0" w:name="_GoBack"/>
      <w:bookmarkEnd w:id="0"/>
      <w:r w:rsidR="00C93E5C">
        <w:tab/>
      </w:r>
    </w:p>
    <w:sectPr w:rsidR="006C6A5A" w:rsidRPr="00C3222A" w:rsidSect="00C93E5C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6A" w:rsidRDefault="0065246A" w:rsidP="00767984">
      <w:pPr>
        <w:spacing w:after="0" w:line="240" w:lineRule="auto"/>
      </w:pPr>
      <w:r>
        <w:separator/>
      </w:r>
    </w:p>
  </w:endnote>
  <w:endnote w:type="continuationSeparator" w:id="0">
    <w:p w:rsidR="0065246A" w:rsidRDefault="0065246A" w:rsidP="007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6A" w:rsidRDefault="0065246A" w:rsidP="0076798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6A" w:rsidRDefault="0065246A" w:rsidP="00767984">
      <w:pPr>
        <w:spacing w:after="0" w:line="240" w:lineRule="auto"/>
      </w:pPr>
      <w:r>
        <w:separator/>
      </w:r>
    </w:p>
  </w:footnote>
  <w:footnote w:type="continuationSeparator" w:id="0">
    <w:p w:rsidR="0065246A" w:rsidRDefault="0065246A" w:rsidP="0076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6A" w:rsidRDefault="0065246A" w:rsidP="00767984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>
          <wp:extent cx="576199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5DF"/>
    <w:multiLevelType w:val="hybridMultilevel"/>
    <w:tmpl w:val="29A0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5BD"/>
    <w:multiLevelType w:val="hybridMultilevel"/>
    <w:tmpl w:val="BDC82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434F"/>
    <w:multiLevelType w:val="hybridMultilevel"/>
    <w:tmpl w:val="D8B05298"/>
    <w:lvl w:ilvl="0" w:tplc="E5F0D3E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46"/>
    <w:rsid w:val="00030346"/>
    <w:rsid w:val="001A5653"/>
    <w:rsid w:val="001F1028"/>
    <w:rsid w:val="00266F68"/>
    <w:rsid w:val="0034445E"/>
    <w:rsid w:val="00412CBF"/>
    <w:rsid w:val="004777E4"/>
    <w:rsid w:val="005079A8"/>
    <w:rsid w:val="0056539B"/>
    <w:rsid w:val="0065246A"/>
    <w:rsid w:val="00654A06"/>
    <w:rsid w:val="00690DF4"/>
    <w:rsid w:val="006B2413"/>
    <w:rsid w:val="006C6A5A"/>
    <w:rsid w:val="007008C0"/>
    <w:rsid w:val="00767984"/>
    <w:rsid w:val="007A6B1A"/>
    <w:rsid w:val="0082275C"/>
    <w:rsid w:val="009C2ABF"/>
    <w:rsid w:val="009E2461"/>
    <w:rsid w:val="00C214F2"/>
    <w:rsid w:val="00C3222A"/>
    <w:rsid w:val="00C92A4B"/>
    <w:rsid w:val="00C93E5C"/>
    <w:rsid w:val="00CC6F94"/>
    <w:rsid w:val="00D05817"/>
    <w:rsid w:val="00D15F6C"/>
    <w:rsid w:val="00D24B0F"/>
    <w:rsid w:val="00E61085"/>
    <w:rsid w:val="00F327D0"/>
    <w:rsid w:val="00F332CE"/>
    <w:rsid w:val="00F37474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6D42FB34"/>
  <w15:chartTrackingRefBased/>
  <w15:docId w15:val="{9E8BB97B-B06A-405C-9ACF-FBFD799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84"/>
  </w:style>
  <w:style w:type="paragraph" w:styleId="Stopka">
    <w:name w:val="footer"/>
    <w:basedOn w:val="Normalny"/>
    <w:link w:val="Stopka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84"/>
  </w:style>
  <w:style w:type="table" w:styleId="Tabela-Siatka">
    <w:name w:val="Table Grid"/>
    <w:basedOn w:val="Standardowy"/>
    <w:uiPriority w:val="39"/>
    <w:rsid w:val="00F4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45E"/>
    <w:pPr>
      <w:ind w:left="720"/>
      <w:contextualSpacing/>
    </w:pPr>
  </w:style>
  <w:style w:type="paragraph" w:customStyle="1" w:styleId="Standard">
    <w:name w:val="Standard"/>
    <w:rsid w:val="00654A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1581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2022-02-17T08:24:00Z</dcterms:created>
  <dcterms:modified xsi:type="dcterms:W3CDTF">2022-02-17T11:20:00Z</dcterms:modified>
</cp:coreProperties>
</file>