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044A2" w:rsidRPr="00885C56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</w:t>
      </w:r>
    </w:p>
    <w:p w:rsidR="00C044A2" w:rsidRPr="00885C56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  </w:t>
      </w:r>
      <w:r w:rsidR="00C044A2" w:rsidRPr="00885C56">
        <w:rPr>
          <w:rFonts w:asciiTheme="minorHAnsi" w:hAnsiTheme="minorHAnsi" w:cs="Times New Roman"/>
          <w:sz w:val="22"/>
          <w:szCs w:val="22"/>
        </w:rPr>
        <w:t>nazwa i  adres wykonawcy</w:t>
      </w: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885C56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6</w:t>
      </w:r>
      <w:r w:rsidR="00685BA7">
        <w:rPr>
          <w:rFonts w:asciiTheme="minorHAnsi" w:eastAsia="Calibri" w:hAnsiTheme="minorHAnsi" w:cs="Arial"/>
          <w:b/>
          <w:sz w:val="22"/>
          <w:szCs w:val="22"/>
          <w:lang w:eastAsia="en-US"/>
        </w:rPr>
        <w:t>9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/2019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Tel.041- 36-74-474 </w:t>
      </w:r>
    </w:p>
    <w:p w:rsidR="00885C56" w:rsidRPr="00885C56" w:rsidRDefault="00885C56" w:rsidP="00FF5609">
      <w:pPr>
        <w:jc w:val="both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E8744F" w:rsidRPr="00885C56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2"/>
          <w:szCs w:val="22"/>
        </w:rPr>
      </w:pPr>
    </w:p>
    <w:p w:rsidR="00CA316D" w:rsidRPr="00885C56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014721" w:rsidRPr="00885C56">
        <w:rPr>
          <w:rFonts w:asciiTheme="minorHAnsi" w:hAnsiTheme="minorHAnsi"/>
        </w:rPr>
        <w:t>,</w:t>
      </w:r>
      <w:r w:rsidR="00885C56" w:rsidRPr="00885C56">
        <w:rPr>
          <w:rFonts w:asciiTheme="minorHAnsi" w:hAnsiTheme="minorHAnsi" w:cstheme="minorHAnsi"/>
        </w:rPr>
        <w:t xml:space="preserve"> </w:t>
      </w:r>
      <w:r w:rsidR="00685BA7">
        <w:rPr>
          <w:rFonts w:asciiTheme="minorHAnsi" w:eastAsia="Tahoma" w:hAnsiTheme="minorHAnsi"/>
        </w:rPr>
        <w:t>z</w:t>
      </w:r>
      <w:r w:rsidR="00685BA7" w:rsidRPr="00CD2C5C">
        <w:rPr>
          <w:rFonts w:asciiTheme="minorHAnsi" w:eastAsia="Tahoma" w:hAnsiTheme="minorHAnsi"/>
        </w:rPr>
        <w:t>akup wraz z dostawą antybiotyków, leków onkologicznych, leków psychotropowych, preparatów do żywienia pozajelitowego, roztworu do udrażniania portów naczyniowych dla Apteki Szpitalnej Świętokrzyskiego Centrum Onkologii w Kielcach</w:t>
      </w:r>
      <w:r w:rsidR="00685BA7">
        <w:rPr>
          <w:rFonts w:asciiTheme="minorHAnsi" w:hAnsiTheme="minorHAnsi" w:cstheme="minorHAnsi"/>
        </w:rPr>
        <w:t xml:space="preserve"> </w:t>
      </w:r>
      <w:r w:rsidR="00014721" w:rsidRPr="00885C56">
        <w:rPr>
          <w:rFonts w:asciiTheme="minorHAnsi" w:hAnsiTheme="minorHAnsi"/>
        </w:rPr>
        <w:t xml:space="preserve">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630129" w:rsidRPr="00885C56" w:rsidRDefault="000B179D" w:rsidP="006301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2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3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F14C6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4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lastRenderedPageBreak/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5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6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7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8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9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10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11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12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4D366E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0B179D">
              <w:rPr>
                <w:rFonts w:asciiTheme="minorHAnsi" w:hAnsiTheme="minorHAnsi"/>
              </w:rPr>
              <w:t>Pakiet nr 13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685BA7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E34C18" w:rsidRPr="00885C56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E3EE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</w:t>
      </w:r>
      <w:r w:rsidRPr="008E3EE6">
        <w:rPr>
          <w:rFonts w:asciiTheme="minorHAnsi" w:hAnsiTheme="minorHAnsi" w:cs="Times New Roman"/>
          <w:sz w:val="22"/>
          <w:szCs w:val="22"/>
        </w:rPr>
        <w:t>warunkach, w miejs</w:t>
      </w:r>
      <w:r w:rsidR="002B0387" w:rsidRPr="008E3EE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E3EE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E3EE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EE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E3EE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E3EE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E3EE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E3EE6">
        <w:rPr>
          <w:rFonts w:asciiTheme="minorHAnsi" w:hAnsiTheme="minorHAnsi" w:cs="Calibri"/>
          <w:sz w:val="22"/>
          <w:szCs w:val="22"/>
        </w:rPr>
        <w:t>.</w:t>
      </w:r>
    </w:p>
    <w:p w:rsidR="0090542D" w:rsidRPr="008E3EE6" w:rsidRDefault="0090542D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EE6">
        <w:rPr>
          <w:rFonts w:asciiTheme="minorHAnsi" w:hAnsiTheme="minorHAnsi"/>
          <w:sz w:val="22"/>
          <w:szCs w:val="22"/>
        </w:rPr>
        <w:t>Zapłata nastąpi przelewem na rachunek bankowy Wykonawcy, w terminie do 30 od daty wystawienia faktury Zamawiającemu.</w:t>
      </w:r>
    </w:p>
    <w:p w:rsidR="00584495" w:rsidRPr="008E3EE6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E3EE6">
        <w:rPr>
          <w:rFonts w:asciiTheme="minorHAnsi" w:hAnsiTheme="minorHAnsi" w:cs="Calibri"/>
          <w:sz w:val="22"/>
          <w:szCs w:val="22"/>
        </w:rPr>
        <w:t xml:space="preserve">Termin realizacji  zamówienia: </w:t>
      </w:r>
      <w:r w:rsidR="00885C56" w:rsidRPr="008E3EE6">
        <w:rPr>
          <w:rFonts w:asciiTheme="minorHAnsi" w:hAnsiTheme="minorHAnsi" w:cs="Calibri"/>
          <w:sz w:val="22"/>
          <w:szCs w:val="22"/>
        </w:rPr>
        <w:t>24</w:t>
      </w:r>
      <w:r w:rsidRPr="008E3EE6">
        <w:rPr>
          <w:rFonts w:asciiTheme="minorHAnsi" w:hAnsiTheme="minorHAnsi" w:cs="Calibri"/>
          <w:sz w:val="22"/>
          <w:szCs w:val="22"/>
        </w:rPr>
        <w:t xml:space="preserve"> miesi</w:t>
      </w:r>
      <w:r w:rsidR="00106C78" w:rsidRPr="008E3EE6">
        <w:rPr>
          <w:rFonts w:asciiTheme="minorHAnsi" w:hAnsiTheme="minorHAnsi" w:cs="Calibri"/>
          <w:sz w:val="22"/>
          <w:szCs w:val="22"/>
        </w:rPr>
        <w:t>ące</w:t>
      </w:r>
      <w:bookmarkStart w:id="0" w:name="_GoBack"/>
      <w:bookmarkEnd w:id="0"/>
      <w:r w:rsidRPr="008E3EE6">
        <w:rPr>
          <w:rFonts w:asciiTheme="minorHAnsi" w:hAnsiTheme="minorHAnsi" w:cs="Calibri"/>
          <w:sz w:val="22"/>
          <w:szCs w:val="22"/>
        </w:rPr>
        <w:t xml:space="preserve"> od daty podpisania umowy.</w:t>
      </w:r>
    </w:p>
    <w:p w:rsidR="00584495" w:rsidRPr="008E3EE6" w:rsidRDefault="00584495" w:rsidP="00BC67DE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E3EE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E3EE6">
        <w:rPr>
          <w:rFonts w:asciiTheme="minorHAnsi" w:hAnsiTheme="minorHAnsi"/>
        </w:rPr>
        <w:t>w następującej formie: ..........................................</w:t>
      </w:r>
      <w:r w:rsidR="000A17C3" w:rsidRPr="008E3EE6">
        <w:rPr>
          <w:rFonts w:asciiTheme="minorHAnsi" w:hAnsiTheme="minorHAnsi"/>
        </w:rPr>
        <w:t xml:space="preserve"> </w:t>
      </w:r>
      <w:r w:rsidR="000A17C3" w:rsidRPr="008E3EE6">
        <w:rPr>
          <w:rFonts w:asciiTheme="minorHAnsi" w:hAnsiTheme="minorHAnsi"/>
        </w:rPr>
        <w:br/>
      </w:r>
      <w:r w:rsidRPr="008E3EE6">
        <w:rPr>
          <w:rFonts w:asciiTheme="minorHAnsi" w:hAnsiTheme="minorHAnsi"/>
        </w:rPr>
        <w:t>( w prz</w:t>
      </w:r>
      <w:r w:rsidR="000A17C3" w:rsidRPr="008E3EE6">
        <w:rPr>
          <w:rFonts w:asciiTheme="minorHAnsi" w:hAnsiTheme="minorHAnsi"/>
        </w:rPr>
        <w:t>ypadku</w:t>
      </w:r>
      <w:r w:rsidR="000A17C3" w:rsidRPr="00885C56">
        <w:rPr>
          <w:rFonts w:asciiTheme="minorHAnsi" w:hAnsiTheme="minorHAnsi"/>
        </w:rPr>
        <w:t xml:space="preserve">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D940A1" w:rsidRPr="007C5095" w:rsidRDefault="00584495" w:rsidP="007C5095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nr faksu: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adres e-mail: …………………………………………..........................................</w:t>
      </w:r>
    </w:p>
    <w:p w:rsidR="00DF7D34" w:rsidRPr="00885C56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FC0" w:rsidRPr="00885C56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677C0E" w:rsidRPr="00885C56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B4B22" w:rsidRPr="00885C56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          </w:t>
      </w:r>
    </w:p>
    <w:p w:rsidR="00754FC0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p w:rsidR="00754FC0" w:rsidRPr="00885C56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77C0E" w:rsidRPr="00885C56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C1707D" w:rsidRPr="00885C56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2"/>
          <w:szCs w:val="22"/>
        </w:rPr>
      </w:pPr>
    </w:p>
    <w:sectPr w:rsidR="00C1707D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70" w:rsidRDefault="00D86370" w:rsidP="000D0145">
      <w:r>
        <w:separator/>
      </w:r>
    </w:p>
  </w:endnote>
  <w:endnote w:type="continuationSeparator" w:id="0">
    <w:p w:rsidR="00D86370" w:rsidRDefault="00D86370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1263B4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1263B4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86370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1263B4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70" w:rsidRDefault="00D86370" w:rsidP="000D0145">
      <w:r>
        <w:separator/>
      </w:r>
    </w:p>
  </w:footnote>
  <w:footnote w:type="continuationSeparator" w:id="0">
    <w:p w:rsidR="00D86370" w:rsidRDefault="00D86370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21FF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63B4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6E09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552B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85E88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AF7"/>
    <w:rsid w:val="004F7F09"/>
    <w:rsid w:val="00501B7E"/>
    <w:rsid w:val="005065FC"/>
    <w:rsid w:val="00511EF6"/>
    <w:rsid w:val="005121E5"/>
    <w:rsid w:val="005125F3"/>
    <w:rsid w:val="00516FDE"/>
    <w:rsid w:val="00517296"/>
    <w:rsid w:val="00517B4E"/>
    <w:rsid w:val="005226C9"/>
    <w:rsid w:val="0052310F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5BA7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095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3EE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0CC7"/>
    <w:rsid w:val="00903406"/>
    <w:rsid w:val="00903CC9"/>
    <w:rsid w:val="00904AE4"/>
    <w:rsid w:val="0090542D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3FF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C6544"/>
    <w:rsid w:val="00BC67DE"/>
    <w:rsid w:val="00BD076C"/>
    <w:rsid w:val="00BD3343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97763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06C9"/>
    <w:rsid w:val="00D7103F"/>
    <w:rsid w:val="00D717B5"/>
    <w:rsid w:val="00D72902"/>
    <w:rsid w:val="00D7453F"/>
    <w:rsid w:val="00D749AD"/>
    <w:rsid w:val="00D76119"/>
    <w:rsid w:val="00D84258"/>
    <w:rsid w:val="00D86370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29B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7F7CB-CC34-46A3-9A8A-49E54E22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12</cp:revision>
  <cp:lastPrinted>2018-07-09T07:14:00Z</cp:lastPrinted>
  <dcterms:created xsi:type="dcterms:W3CDTF">2019-04-23T11:03:00Z</dcterms:created>
  <dcterms:modified xsi:type="dcterms:W3CDTF">2019-04-26T05:35:00Z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