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BCD201F" w14:textId="418A7AC4" w:rsidR="000F349B" w:rsidRDefault="000F349B" w:rsidP="000F349B">
      <w:pPr>
        <w:tabs>
          <w:tab w:val="left" w:pos="5250"/>
        </w:tabs>
        <w:jc w:val="left"/>
        <w:rPr>
          <w:rFonts w:asciiTheme="minorHAnsi" w:hAnsiTheme="minorHAnsi" w:cstheme="minorHAnsi"/>
          <w:b/>
          <w:sz w:val="22"/>
          <w:szCs w:val="22"/>
        </w:rPr>
      </w:pPr>
    </w:p>
    <w:p w14:paraId="34AE8B7E" w14:textId="2AFE7EDC" w:rsidR="000F349B" w:rsidRPr="00DB5652" w:rsidRDefault="001F41B5" w:rsidP="008226BE">
      <w:pPr>
        <w:jc w:val="center"/>
        <w:rPr>
          <w:rFonts w:asciiTheme="minorHAnsi" w:hAnsiTheme="minorHAnsi" w:cstheme="minorHAnsi"/>
          <w:b/>
          <w:sz w:val="22"/>
          <w:szCs w:val="22"/>
          <w:lang w:val="en-GB"/>
        </w:rPr>
      </w:pPr>
      <w:r>
        <w:rPr>
          <w:rFonts w:asciiTheme="minorHAnsi" w:hAnsiTheme="minorHAnsi" w:cstheme="minorHAnsi"/>
          <w:b/>
          <w:sz w:val="22"/>
          <w:szCs w:val="22"/>
          <w:lang w:val="en-US" w:eastAsia="ar-SA"/>
        </w:rPr>
        <w:t xml:space="preserve">         </w:t>
      </w:r>
      <w:proofErr w:type="spellStart"/>
      <w:r w:rsidR="008226BE" w:rsidRPr="00DB5652">
        <w:rPr>
          <w:rFonts w:asciiTheme="minorHAnsi" w:hAnsiTheme="minorHAnsi" w:cstheme="minorHAnsi"/>
          <w:b/>
          <w:sz w:val="22"/>
          <w:szCs w:val="22"/>
          <w:lang w:val="en-GB" w:eastAsia="ar-SA"/>
        </w:rPr>
        <w:t>Umowa</w:t>
      </w:r>
      <w:proofErr w:type="spellEnd"/>
      <w:r w:rsidR="000F349B" w:rsidRPr="00DB5652">
        <w:rPr>
          <w:rFonts w:asciiTheme="minorHAnsi" w:hAnsiTheme="minorHAnsi" w:cstheme="minorHAnsi"/>
          <w:b/>
          <w:sz w:val="22"/>
          <w:szCs w:val="22"/>
          <w:lang w:val="en-GB"/>
        </w:rPr>
        <w:t xml:space="preserve"> </w:t>
      </w:r>
      <w:proofErr w:type="spellStart"/>
      <w:r w:rsidR="000F349B" w:rsidRPr="00DB5652">
        <w:rPr>
          <w:rFonts w:asciiTheme="minorHAnsi" w:hAnsiTheme="minorHAnsi" w:cstheme="minorHAnsi"/>
          <w:b/>
          <w:sz w:val="22"/>
          <w:szCs w:val="22"/>
          <w:lang w:val="en-GB"/>
        </w:rPr>
        <w:t>Nr</w:t>
      </w:r>
      <w:proofErr w:type="spellEnd"/>
      <w:r w:rsidR="00DB5652" w:rsidRPr="00DB5652">
        <w:rPr>
          <w:rFonts w:asciiTheme="minorHAnsi" w:hAnsiTheme="minorHAnsi" w:cstheme="minorHAnsi"/>
          <w:b/>
          <w:sz w:val="22"/>
          <w:szCs w:val="22"/>
          <w:lang w:val="en-GB"/>
        </w:rPr>
        <w:t xml:space="preserve"> </w:t>
      </w:r>
      <w:r w:rsidR="000F349B" w:rsidRPr="00DB5652">
        <w:rPr>
          <w:rFonts w:asciiTheme="minorHAnsi" w:hAnsiTheme="minorHAnsi" w:cstheme="minorHAnsi"/>
          <w:b/>
          <w:sz w:val="22"/>
          <w:szCs w:val="22"/>
          <w:lang w:val="en-GB"/>
        </w:rPr>
        <w:t xml:space="preserve">      </w:t>
      </w:r>
      <w:r w:rsidR="008226BE" w:rsidRPr="00DB5652">
        <w:rPr>
          <w:rFonts w:asciiTheme="minorHAnsi" w:hAnsiTheme="minorHAnsi" w:cstheme="minorHAnsi"/>
          <w:b/>
          <w:sz w:val="22"/>
          <w:szCs w:val="22"/>
          <w:lang w:val="en-GB"/>
        </w:rPr>
        <w:t xml:space="preserve">                          </w:t>
      </w:r>
      <w:r w:rsidRPr="00DB5652">
        <w:rPr>
          <w:rFonts w:asciiTheme="minorHAnsi" w:hAnsiTheme="minorHAnsi" w:cstheme="minorHAnsi"/>
          <w:b/>
          <w:sz w:val="22"/>
          <w:szCs w:val="22"/>
          <w:lang w:val="en-GB"/>
        </w:rPr>
        <w:t xml:space="preserve">         </w:t>
      </w:r>
      <w:r w:rsidR="008226BE" w:rsidRPr="00DB5652">
        <w:rPr>
          <w:rFonts w:asciiTheme="minorHAnsi" w:hAnsiTheme="minorHAnsi" w:cstheme="minorHAnsi"/>
          <w:b/>
          <w:sz w:val="22"/>
          <w:szCs w:val="22"/>
          <w:lang w:val="en-GB"/>
        </w:rPr>
        <w:t>C</w:t>
      </w:r>
      <w:r w:rsidR="00DB5652">
        <w:rPr>
          <w:rFonts w:asciiTheme="minorHAnsi" w:hAnsiTheme="minorHAnsi" w:cstheme="minorHAnsi"/>
          <w:b/>
          <w:sz w:val="22"/>
          <w:szCs w:val="22"/>
          <w:lang w:val="en-GB"/>
        </w:rPr>
        <w:t xml:space="preserve">ontract number </w:t>
      </w:r>
    </w:p>
    <w:p w14:paraId="272A2A21" w14:textId="77777777" w:rsidR="000F349B" w:rsidRPr="00DB5652" w:rsidRDefault="000F349B" w:rsidP="008226BE">
      <w:pPr>
        <w:ind w:left="2127" w:firstLine="709"/>
        <w:jc w:val="center"/>
        <w:rPr>
          <w:rFonts w:asciiTheme="minorHAnsi" w:hAnsiTheme="minorHAnsi" w:cstheme="minorHAnsi"/>
          <w:b/>
          <w:sz w:val="22"/>
          <w:szCs w:val="22"/>
          <w:lang w:val="en-GB"/>
        </w:rPr>
      </w:pPr>
    </w:p>
    <w:tbl>
      <w:tblPr>
        <w:tblW w:w="9781" w:type="dxa"/>
        <w:tblInd w:w="-34" w:type="dxa"/>
        <w:tblLayout w:type="fixed"/>
        <w:tblLook w:val="00A0" w:firstRow="1" w:lastRow="0" w:firstColumn="1" w:lastColumn="0" w:noHBand="0" w:noVBand="0"/>
      </w:tblPr>
      <w:tblGrid>
        <w:gridCol w:w="34"/>
        <w:gridCol w:w="4962"/>
        <w:gridCol w:w="34"/>
        <w:gridCol w:w="4626"/>
        <w:gridCol w:w="125"/>
      </w:tblGrid>
      <w:tr w:rsidR="000F349B" w:rsidRPr="00D02B30" w14:paraId="6D4B4C25" w14:textId="77777777" w:rsidTr="00434CEE">
        <w:trPr>
          <w:gridBefore w:val="1"/>
          <w:wBefore w:w="34" w:type="dxa"/>
          <w:trHeight w:val="614"/>
        </w:trPr>
        <w:tc>
          <w:tcPr>
            <w:tcW w:w="4962" w:type="dxa"/>
          </w:tcPr>
          <w:p w14:paraId="179F0729" w14:textId="1A2C368C" w:rsidR="000F349B" w:rsidRPr="00B6369A" w:rsidRDefault="005D72BE" w:rsidP="00060D3D">
            <w:pPr>
              <w:spacing w:after="120" w:line="240" w:lineRule="auto"/>
              <w:rPr>
                <w:rFonts w:asciiTheme="minorHAnsi" w:hAnsiTheme="minorHAnsi" w:cstheme="minorHAnsi"/>
                <w:sz w:val="22"/>
                <w:szCs w:val="22"/>
              </w:rPr>
            </w:pPr>
            <w:r>
              <w:rPr>
                <w:rFonts w:asciiTheme="minorHAnsi" w:hAnsiTheme="minorHAnsi" w:cstheme="minorHAnsi"/>
                <w:sz w:val="22"/>
                <w:szCs w:val="22"/>
              </w:rPr>
              <w:t>Zawarta w</w:t>
            </w:r>
            <w:r w:rsidR="000F349B" w:rsidRPr="00B6369A">
              <w:rPr>
                <w:rFonts w:asciiTheme="minorHAnsi" w:hAnsiTheme="minorHAnsi" w:cstheme="minorHAnsi"/>
                <w:sz w:val="22"/>
                <w:szCs w:val="22"/>
              </w:rPr>
              <w:t xml:space="preserve"> dniu </w:t>
            </w:r>
            <w:r>
              <w:rPr>
                <w:rFonts w:asciiTheme="minorHAnsi" w:hAnsiTheme="minorHAnsi" w:cstheme="minorHAnsi"/>
                <w:sz w:val="22"/>
                <w:szCs w:val="22"/>
              </w:rPr>
              <w:t>…………………</w:t>
            </w:r>
            <w:r w:rsidR="000F349B" w:rsidRPr="00B6369A">
              <w:rPr>
                <w:rFonts w:asciiTheme="minorHAnsi" w:hAnsiTheme="minorHAnsi" w:cstheme="minorHAnsi"/>
                <w:sz w:val="22"/>
                <w:szCs w:val="22"/>
              </w:rPr>
              <w:t xml:space="preserve"> pomiędzy: </w:t>
            </w:r>
          </w:p>
          <w:p w14:paraId="4AE27B32" w14:textId="5C71B6DB" w:rsidR="000F349B" w:rsidRDefault="000F349B" w:rsidP="00060D3D">
            <w:pPr>
              <w:spacing w:line="240" w:lineRule="auto"/>
              <w:rPr>
                <w:rFonts w:asciiTheme="minorHAnsi" w:hAnsiTheme="minorHAnsi" w:cstheme="minorHAnsi"/>
                <w:sz w:val="22"/>
                <w:szCs w:val="22"/>
              </w:rPr>
            </w:pPr>
            <w:r w:rsidRPr="00B6369A">
              <w:rPr>
                <w:rFonts w:asciiTheme="minorHAnsi" w:hAnsiTheme="minorHAnsi" w:cstheme="minorHAnsi"/>
                <w:b/>
                <w:sz w:val="22"/>
                <w:szCs w:val="22"/>
              </w:rPr>
              <w:t xml:space="preserve">Narodowym Centrum Badań Jądrowych z siedzibą w 05-400 Otwock, ul. Andrzeja </w:t>
            </w:r>
            <w:proofErr w:type="spellStart"/>
            <w:r w:rsidRPr="00B6369A">
              <w:rPr>
                <w:rFonts w:asciiTheme="minorHAnsi" w:hAnsiTheme="minorHAnsi" w:cstheme="minorHAnsi"/>
                <w:b/>
                <w:sz w:val="22"/>
                <w:szCs w:val="22"/>
              </w:rPr>
              <w:t>Sołtana</w:t>
            </w:r>
            <w:proofErr w:type="spellEnd"/>
            <w:r w:rsidRPr="00B6369A">
              <w:rPr>
                <w:rFonts w:asciiTheme="minorHAnsi" w:hAnsiTheme="minorHAnsi" w:cstheme="minorHAnsi"/>
                <w:b/>
                <w:sz w:val="22"/>
                <w:szCs w:val="22"/>
              </w:rPr>
              <w:t xml:space="preserve"> 7, Polska, </w:t>
            </w:r>
            <w:r w:rsidRPr="00B6369A">
              <w:rPr>
                <w:rFonts w:asciiTheme="minorHAnsi" w:hAnsiTheme="minorHAnsi" w:cstheme="minorHAnsi"/>
                <w:bCs/>
                <w:iCs/>
                <w:sz w:val="22"/>
                <w:szCs w:val="22"/>
              </w:rPr>
              <w:t xml:space="preserve">instytutem badawczym </w:t>
            </w:r>
            <w:r w:rsidRPr="00B6369A">
              <w:rPr>
                <w:rFonts w:asciiTheme="minorHAnsi" w:hAnsiTheme="minorHAnsi" w:cstheme="minorHAnsi"/>
                <w:sz w:val="22"/>
                <w:szCs w:val="22"/>
              </w:rPr>
              <w:t>wpisanym do rejestru przedsiębiorców Krajowego Rejestru Sądowego prowadzonego przez Sąd Rejonowy dla m. st. Warszawy w Warszawie, XIV Wydział Gospodarczy Krajowego Rejestru Sądowego pod numerem KRS 0000171393, NIP: 532-010-01-25, REGON: 001024043</w:t>
            </w:r>
            <w:r w:rsidRPr="00B6369A">
              <w:rPr>
                <w:rFonts w:asciiTheme="minorHAnsi" w:hAnsiTheme="minorHAnsi" w:cstheme="minorHAnsi"/>
                <w:b/>
                <w:sz w:val="22"/>
                <w:szCs w:val="22"/>
              </w:rPr>
              <w:t xml:space="preserve"> </w:t>
            </w:r>
            <w:r w:rsidRPr="00B6369A">
              <w:rPr>
                <w:rFonts w:asciiTheme="minorHAnsi" w:hAnsiTheme="minorHAnsi" w:cstheme="minorHAnsi"/>
                <w:sz w:val="22"/>
                <w:szCs w:val="22"/>
              </w:rPr>
              <w:t xml:space="preserve">zwanym w treści niniejszej umowy („Umowa”) </w:t>
            </w:r>
            <w:r w:rsidRPr="00B6369A">
              <w:rPr>
                <w:rFonts w:asciiTheme="minorHAnsi" w:hAnsiTheme="minorHAnsi" w:cstheme="minorHAnsi"/>
                <w:b/>
                <w:sz w:val="22"/>
                <w:szCs w:val="22"/>
              </w:rPr>
              <w:t>Zamawiającym</w:t>
            </w:r>
            <w:r>
              <w:rPr>
                <w:rFonts w:asciiTheme="minorHAnsi" w:hAnsiTheme="minorHAnsi" w:cstheme="minorHAnsi"/>
                <w:sz w:val="22"/>
                <w:szCs w:val="22"/>
              </w:rPr>
              <w:t xml:space="preserve"> w imieniu</w:t>
            </w:r>
            <w:r w:rsidRPr="00B6369A">
              <w:rPr>
                <w:rFonts w:asciiTheme="minorHAnsi" w:hAnsiTheme="minorHAnsi" w:cstheme="minorHAnsi"/>
                <w:sz w:val="22"/>
                <w:szCs w:val="22"/>
              </w:rPr>
              <w:t xml:space="preserve"> którego działa: </w:t>
            </w:r>
          </w:p>
          <w:p w14:paraId="1180E5B9" w14:textId="77777777" w:rsidR="00DB525D" w:rsidRPr="00B6369A" w:rsidRDefault="00DB525D" w:rsidP="00060D3D">
            <w:pPr>
              <w:spacing w:line="240" w:lineRule="auto"/>
              <w:rPr>
                <w:rFonts w:asciiTheme="minorHAnsi" w:hAnsiTheme="minorHAnsi" w:cstheme="minorHAnsi"/>
                <w:sz w:val="22"/>
                <w:szCs w:val="22"/>
              </w:rPr>
            </w:pPr>
          </w:p>
          <w:p w14:paraId="7A378629" w14:textId="4ACF1F2A" w:rsidR="009129BB" w:rsidRPr="001F41B5" w:rsidRDefault="00DB525D" w:rsidP="00060D3D">
            <w:pPr>
              <w:tabs>
                <w:tab w:val="right" w:pos="4384"/>
              </w:tabs>
              <w:spacing w:line="264" w:lineRule="auto"/>
              <w:rPr>
                <w:rFonts w:asciiTheme="minorHAnsi" w:hAnsiTheme="minorHAnsi" w:cstheme="minorHAnsi"/>
                <w:b/>
                <w:sz w:val="22"/>
                <w:szCs w:val="22"/>
              </w:rPr>
            </w:pPr>
            <w:r w:rsidRPr="00DB525D">
              <w:rPr>
                <w:rFonts w:asciiTheme="minorHAnsi" w:hAnsiTheme="minorHAnsi" w:cstheme="minorHAnsi"/>
                <w:b/>
                <w:sz w:val="22"/>
                <w:szCs w:val="22"/>
              </w:rPr>
              <w:t>Dariusz Socha- Zastępca Dyrektora ds. Ekonomicznych</w:t>
            </w:r>
          </w:p>
          <w:p w14:paraId="2C46EFC9" w14:textId="25F5A992" w:rsidR="00F01863" w:rsidRPr="009F3120" w:rsidRDefault="00F01863" w:rsidP="00F01863">
            <w:pPr>
              <w:keepNext/>
              <w:tabs>
                <w:tab w:val="num" w:pos="1467"/>
              </w:tabs>
              <w:spacing w:line="276" w:lineRule="auto"/>
              <w:outlineLvl w:val="0"/>
              <w:rPr>
                <w:rFonts w:ascii="Calibri" w:hAnsi="Calibri" w:cs="Calibri"/>
                <w:sz w:val="20"/>
                <w:szCs w:val="20"/>
              </w:rPr>
            </w:pPr>
            <w:r w:rsidRPr="009F3120">
              <w:rPr>
                <w:rFonts w:ascii="Calibri" w:hAnsi="Calibri" w:cs="Calibri"/>
                <w:sz w:val="20"/>
                <w:szCs w:val="20"/>
              </w:rPr>
              <w:t xml:space="preserve">a oferentem wybranym w wyniku udzielenia zamówienia publicznego w trybie </w:t>
            </w:r>
            <w:r w:rsidRPr="00EB195E">
              <w:rPr>
                <w:rFonts w:ascii="Calibri" w:hAnsi="Calibri" w:cs="Calibri"/>
                <w:sz w:val="20"/>
                <w:szCs w:val="20"/>
              </w:rPr>
              <w:t>podstawowym</w:t>
            </w:r>
            <w:r>
              <w:rPr>
                <w:rFonts w:ascii="Calibri" w:hAnsi="Calibri" w:cs="Calibri"/>
                <w:sz w:val="20"/>
                <w:szCs w:val="20"/>
              </w:rPr>
              <w:t>, na podstawie art. 275 pkt 1</w:t>
            </w:r>
            <w:r w:rsidRPr="00EB195E">
              <w:rPr>
                <w:rFonts w:ascii="Calibri" w:hAnsi="Calibri" w:cs="Calibri"/>
                <w:sz w:val="20"/>
                <w:szCs w:val="20"/>
              </w:rPr>
              <w:t xml:space="preserve"> </w:t>
            </w:r>
            <w:r w:rsidRPr="004E001B">
              <w:rPr>
                <w:rFonts w:ascii="Calibri" w:hAnsi="Calibri" w:cs="Calibri"/>
                <w:sz w:val="20"/>
                <w:szCs w:val="20"/>
              </w:rPr>
              <w:t>ustawy z dnia 11 września 2019 r. – Prawo zam</w:t>
            </w:r>
            <w:r>
              <w:rPr>
                <w:rFonts w:ascii="Calibri" w:hAnsi="Calibri" w:cs="Calibri"/>
                <w:sz w:val="20"/>
                <w:szCs w:val="20"/>
              </w:rPr>
              <w:t>ówień publicznych (Dz. U. z 2023 r. poz. 1605</w:t>
            </w:r>
            <w:r w:rsidRPr="004E001B">
              <w:rPr>
                <w:rFonts w:ascii="Calibri" w:hAnsi="Calibri" w:cs="Calibri"/>
                <w:sz w:val="20"/>
                <w:szCs w:val="20"/>
              </w:rPr>
              <w:t>) (zwanej dalej „Ustawą”)</w:t>
            </w:r>
            <w:r w:rsidRPr="009F3120">
              <w:rPr>
                <w:rFonts w:ascii="Calibri" w:hAnsi="Calibri" w:cs="Calibri"/>
                <w:sz w:val="20"/>
                <w:szCs w:val="20"/>
              </w:rPr>
              <w:t>– […], zwanym dalej „Wykonawcą”, reprezentowanym przez:</w:t>
            </w:r>
          </w:p>
          <w:p w14:paraId="3869C2B8" w14:textId="77777777" w:rsidR="00F01863" w:rsidRPr="009F3120" w:rsidRDefault="00F01863" w:rsidP="00F01863">
            <w:pPr>
              <w:keepNext/>
              <w:tabs>
                <w:tab w:val="num" w:pos="1467"/>
              </w:tabs>
              <w:spacing w:line="276" w:lineRule="auto"/>
              <w:outlineLvl w:val="0"/>
              <w:rPr>
                <w:rFonts w:ascii="Calibri" w:hAnsi="Calibri" w:cs="Calibri"/>
                <w:sz w:val="20"/>
                <w:szCs w:val="20"/>
              </w:rPr>
            </w:pPr>
            <w:r w:rsidRPr="009F3120">
              <w:rPr>
                <w:rFonts w:ascii="Calibri" w:hAnsi="Calibri" w:cs="Calibri"/>
                <w:sz w:val="20"/>
                <w:szCs w:val="20"/>
              </w:rPr>
              <w:t>……………………………………………………………………………………………………………………………………………………</w:t>
            </w:r>
          </w:p>
          <w:p w14:paraId="4C5FD85F" w14:textId="77777777" w:rsidR="00F01863" w:rsidRPr="009F3120" w:rsidRDefault="00F01863" w:rsidP="00F01863">
            <w:pPr>
              <w:keepNext/>
              <w:tabs>
                <w:tab w:val="num" w:pos="1467"/>
              </w:tabs>
              <w:spacing w:line="276" w:lineRule="auto"/>
              <w:outlineLvl w:val="0"/>
              <w:rPr>
                <w:rFonts w:ascii="Calibri" w:hAnsi="Calibri" w:cs="Calibri"/>
                <w:sz w:val="20"/>
                <w:szCs w:val="20"/>
              </w:rPr>
            </w:pPr>
            <w:r w:rsidRPr="009F3120">
              <w:rPr>
                <w:rFonts w:ascii="Calibri" w:hAnsi="Calibri" w:cs="Calibri"/>
                <w:sz w:val="20"/>
                <w:szCs w:val="20"/>
              </w:rPr>
              <w:t xml:space="preserve">Zamawiający i Wykonawca zwani dalej łącznie „Stronami”, a każde z osobna „Stroną”, </w:t>
            </w:r>
          </w:p>
          <w:p w14:paraId="13FC91F3" w14:textId="77777777" w:rsidR="00F01863" w:rsidRPr="009F3120" w:rsidRDefault="00F01863" w:rsidP="00F01863">
            <w:pPr>
              <w:keepNext/>
              <w:tabs>
                <w:tab w:val="num" w:pos="1467"/>
              </w:tabs>
              <w:spacing w:line="276" w:lineRule="auto"/>
              <w:outlineLvl w:val="0"/>
              <w:rPr>
                <w:rFonts w:ascii="Calibri" w:hAnsi="Calibri" w:cs="Calibri"/>
                <w:sz w:val="20"/>
                <w:szCs w:val="20"/>
              </w:rPr>
            </w:pPr>
            <w:r w:rsidRPr="009F3120">
              <w:rPr>
                <w:rFonts w:ascii="Calibri" w:hAnsi="Calibri" w:cs="Calibri"/>
                <w:sz w:val="20"/>
                <w:szCs w:val="20"/>
              </w:rPr>
              <w:t>zwana dalej „Umową” o następującej treści:</w:t>
            </w:r>
          </w:p>
          <w:p w14:paraId="231621CA" w14:textId="541C11A4" w:rsidR="000F349B" w:rsidRPr="00B6369A" w:rsidRDefault="000F349B" w:rsidP="00060D3D">
            <w:pPr>
              <w:spacing w:after="120" w:line="240" w:lineRule="auto"/>
              <w:rPr>
                <w:rFonts w:asciiTheme="minorHAnsi" w:hAnsiTheme="minorHAnsi" w:cstheme="minorHAnsi"/>
                <w:sz w:val="22"/>
                <w:szCs w:val="22"/>
              </w:rPr>
            </w:pPr>
          </w:p>
          <w:tbl>
            <w:tblPr>
              <w:tblW w:w="8828" w:type="dxa"/>
              <w:tblLayout w:type="fixed"/>
              <w:tblLook w:val="00A0" w:firstRow="1" w:lastRow="0" w:firstColumn="1" w:lastColumn="0" w:noHBand="0" w:noVBand="0"/>
            </w:tblPr>
            <w:tblGrid>
              <w:gridCol w:w="4573"/>
              <w:gridCol w:w="4255"/>
            </w:tblGrid>
            <w:tr w:rsidR="000F349B" w:rsidRPr="00B6369A" w14:paraId="39F2E238" w14:textId="77777777" w:rsidTr="006301F4">
              <w:tc>
                <w:tcPr>
                  <w:tcW w:w="4573" w:type="dxa"/>
                </w:tcPr>
                <w:p w14:paraId="6DDA6158" w14:textId="77777777" w:rsidR="005A3204" w:rsidRDefault="005A3204" w:rsidP="00F01863">
                  <w:pPr>
                    <w:spacing w:after="120" w:line="240" w:lineRule="auto"/>
                    <w:rPr>
                      <w:rFonts w:asciiTheme="minorHAnsi" w:hAnsiTheme="minorHAnsi" w:cstheme="minorHAnsi"/>
                      <w:b/>
                      <w:sz w:val="22"/>
                      <w:szCs w:val="22"/>
                    </w:rPr>
                  </w:pPr>
                </w:p>
                <w:p w14:paraId="10799DB4" w14:textId="77777777" w:rsidR="005A3204" w:rsidRDefault="005A3204" w:rsidP="00060D3D">
                  <w:pPr>
                    <w:spacing w:after="120" w:line="240" w:lineRule="auto"/>
                    <w:jc w:val="center"/>
                    <w:rPr>
                      <w:rFonts w:asciiTheme="minorHAnsi" w:hAnsiTheme="minorHAnsi" w:cstheme="minorHAnsi"/>
                      <w:b/>
                      <w:sz w:val="22"/>
                      <w:szCs w:val="22"/>
                    </w:rPr>
                  </w:pPr>
                </w:p>
                <w:p w14:paraId="231B0166" w14:textId="0A76F3F4" w:rsidR="000F349B" w:rsidRPr="009701E8" w:rsidRDefault="000F349B" w:rsidP="00060D3D">
                  <w:pPr>
                    <w:spacing w:after="120"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t>§ 1</w:t>
                  </w:r>
                </w:p>
                <w:p w14:paraId="5E1176AD" w14:textId="4CBDFD41" w:rsidR="000F349B" w:rsidRDefault="000F349B" w:rsidP="00060D3D">
                  <w:pPr>
                    <w:spacing w:line="240" w:lineRule="auto"/>
                    <w:rPr>
                      <w:rFonts w:asciiTheme="minorHAnsi" w:hAnsiTheme="minorHAnsi" w:cstheme="minorHAnsi"/>
                      <w:sz w:val="22"/>
                      <w:szCs w:val="22"/>
                      <w:u w:val="single"/>
                    </w:rPr>
                  </w:pPr>
                  <w:r w:rsidRPr="00B6369A">
                    <w:rPr>
                      <w:rFonts w:asciiTheme="minorHAnsi" w:hAnsiTheme="minorHAnsi" w:cstheme="minorHAnsi"/>
                      <w:sz w:val="22"/>
                      <w:szCs w:val="22"/>
                      <w:u w:val="single"/>
                    </w:rPr>
                    <w:t xml:space="preserve">Przedmiot umowy i warunki realizacji </w:t>
                  </w:r>
                </w:p>
                <w:p w14:paraId="2FA9888C" w14:textId="77777777" w:rsidR="00DB525D" w:rsidRPr="00B6369A" w:rsidRDefault="00DB525D" w:rsidP="00060D3D">
                  <w:pPr>
                    <w:spacing w:line="240" w:lineRule="auto"/>
                    <w:rPr>
                      <w:rFonts w:asciiTheme="minorHAnsi" w:hAnsiTheme="minorHAnsi" w:cstheme="minorHAnsi"/>
                      <w:sz w:val="22"/>
                      <w:szCs w:val="22"/>
                      <w:u w:val="single"/>
                    </w:rPr>
                  </w:pPr>
                </w:p>
                <w:p w14:paraId="2EEB6145" w14:textId="0B95721E" w:rsidR="000F349B" w:rsidRPr="000B78CF" w:rsidRDefault="000B78CF" w:rsidP="000B78CF">
                  <w:pPr>
                    <w:spacing w:line="276" w:lineRule="auto"/>
                    <w:ind w:right="74"/>
                    <w:rPr>
                      <w:rFonts w:asciiTheme="minorHAnsi" w:hAnsiTheme="minorHAnsi" w:cstheme="minorHAnsi"/>
                      <w:sz w:val="22"/>
                      <w:szCs w:val="22"/>
                    </w:rPr>
                  </w:pPr>
                  <w:r>
                    <w:rPr>
                      <w:rFonts w:asciiTheme="minorHAnsi" w:hAnsiTheme="minorHAnsi" w:cstheme="minorHAnsi"/>
                      <w:sz w:val="22"/>
                      <w:szCs w:val="22"/>
                    </w:rPr>
                    <w:t>1.</w:t>
                  </w:r>
                  <w:r w:rsidR="000F349B" w:rsidRPr="000B78CF">
                    <w:rPr>
                      <w:rFonts w:asciiTheme="minorHAnsi" w:hAnsiTheme="minorHAnsi" w:cstheme="minorHAnsi"/>
                      <w:sz w:val="22"/>
                      <w:szCs w:val="22"/>
                    </w:rPr>
                    <w:t xml:space="preserve">Przedmiotem Umowy jest </w:t>
                  </w:r>
                  <w:r w:rsidR="00F62227" w:rsidRPr="000B78CF">
                    <w:rPr>
                      <w:rFonts w:asciiTheme="minorHAnsi" w:hAnsiTheme="minorHAnsi" w:cstheme="minorHAnsi"/>
                      <w:b/>
                      <w:sz w:val="22"/>
                      <w:szCs w:val="22"/>
                    </w:rPr>
                    <w:t xml:space="preserve">dostawa </w:t>
                  </w:r>
                  <w:r w:rsidR="00F52257" w:rsidRPr="000B78CF">
                    <w:rPr>
                      <w:rFonts w:asciiTheme="minorHAnsi" w:hAnsiTheme="minorHAnsi" w:cstheme="minorHAnsi"/>
                      <w:b/>
                      <w:sz w:val="22"/>
                      <w:szCs w:val="22"/>
                    </w:rPr>
                    <w:t xml:space="preserve">zmotoryzowanych manipulatorów typu </w:t>
                  </w:r>
                  <w:proofErr w:type="spellStart"/>
                  <w:r w:rsidR="00F52257" w:rsidRPr="000B78CF">
                    <w:rPr>
                      <w:rFonts w:asciiTheme="minorHAnsi" w:hAnsiTheme="minorHAnsi" w:cstheme="minorHAnsi"/>
                      <w:b/>
                      <w:sz w:val="22"/>
                      <w:szCs w:val="22"/>
                    </w:rPr>
                    <w:t>gimbal</w:t>
                  </w:r>
                  <w:proofErr w:type="spellEnd"/>
                  <w:r w:rsidR="00F62227" w:rsidRPr="000B78CF">
                    <w:rPr>
                      <w:rFonts w:asciiTheme="minorHAnsi" w:hAnsiTheme="minorHAnsi" w:cstheme="minorHAnsi"/>
                      <w:b/>
                      <w:sz w:val="22"/>
                      <w:szCs w:val="22"/>
                    </w:rPr>
                    <w:t xml:space="preserve"> dla lasera na swobodnych elektronach </w:t>
                  </w:r>
                  <w:proofErr w:type="spellStart"/>
                  <w:r w:rsidR="00F62227" w:rsidRPr="000B78CF">
                    <w:rPr>
                      <w:rFonts w:asciiTheme="minorHAnsi" w:hAnsiTheme="minorHAnsi" w:cstheme="minorHAnsi"/>
                      <w:b/>
                      <w:sz w:val="22"/>
                      <w:szCs w:val="22"/>
                    </w:rPr>
                    <w:t>PolFEL</w:t>
                  </w:r>
                  <w:proofErr w:type="spellEnd"/>
                  <w:r w:rsidR="00797E8A" w:rsidRPr="000B78CF">
                    <w:rPr>
                      <w:rFonts w:asciiTheme="minorHAnsi" w:hAnsiTheme="minorHAnsi" w:cstheme="minorHAnsi"/>
                      <w:b/>
                      <w:sz w:val="22"/>
                      <w:szCs w:val="22"/>
                    </w:rPr>
                    <w:t xml:space="preserve"> </w:t>
                  </w:r>
                  <w:r w:rsidR="00DB525D" w:rsidRPr="000B78CF">
                    <w:rPr>
                      <w:rFonts w:asciiTheme="minorHAnsi" w:hAnsiTheme="minorHAnsi" w:cstheme="minorHAnsi"/>
                      <w:sz w:val="22"/>
                      <w:szCs w:val="22"/>
                    </w:rPr>
                    <w:t>do siedziby Na</w:t>
                  </w:r>
                  <w:r w:rsidR="005A3204" w:rsidRPr="000B78CF">
                    <w:rPr>
                      <w:rFonts w:asciiTheme="minorHAnsi" w:hAnsiTheme="minorHAnsi" w:cstheme="minorHAnsi"/>
                      <w:sz w:val="22"/>
                      <w:szCs w:val="22"/>
                    </w:rPr>
                    <w:t xml:space="preserve">rodowego Centrum Badań Jądrowych </w:t>
                  </w:r>
                  <w:r w:rsidR="000F349B" w:rsidRPr="000B78CF">
                    <w:rPr>
                      <w:rFonts w:asciiTheme="minorHAnsi" w:hAnsiTheme="minorHAnsi" w:cstheme="minorHAnsi"/>
                      <w:sz w:val="22"/>
                      <w:szCs w:val="22"/>
                    </w:rPr>
                    <w:t>zwanymi dalej „Przedmiotem Umowy”</w:t>
                  </w:r>
                </w:p>
                <w:p w14:paraId="16FF6285" w14:textId="3709474A" w:rsidR="000F349B" w:rsidRPr="000B78CF" w:rsidRDefault="000B78CF" w:rsidP="000B78CF">
                  <w:pPr>
                    <w:widowControl/>
                    <w:suppressAutoHyphens w:val="0"/>
                    <w:spacing w:line="276" w:lineRule="auto"/>
                    <w:ind w:right="74"/>
                    <w:contextualSpacing/>
                    <w:textAlignment w:val="auto"/>
                    <w:rPr>
                      <w:rFonts w:asciiTheme="minorHAnsi" w:hAnsiTheme="minorHAnsi" w:cstheme="minorHAnsi"/>
                      <w:sz w:val="22"/>
                      <w:szCs w:val="22"/>
                    </w:rPr>
                  </w:pPr>
                  <w:r>
                    <w:rPr>
                      <w:rFonts w:asciiTheme="minorHAnsi" w:hAnsiTheme="minorHAnsi" w:cstheme="minorHAnsi"/>
                      <w:sz w:val="22"/>
                      <w:szCs w:val="22"/>
                    </w:rPr>
                    <w:t>2.</w:t>
                  </w:r>
                  <w:r w:rsidR="000F349B" w:rsidRPr="000B78CF">
                    <w:rPr>
                      <w:rFonts w:asciiTheme="minorHAnsi" w:hAnsiTheme="minorHAnsi" w:cstheme="minorHAnsi"/>
                      <w:sz w:val="22"/>
                      <w:szCs w:val="22"/>
                    </w:rPr>
                    <w:t xml:space="preserve">Szczegółowy opis Przedmiotu Umowy określa Załącznik nr 1 - “Szczegółowa Specyfikacja Przedmiotu Zamówienia”. </w:t>
                  </w:r>
                </w:p>
                <w:p w14:paraId="36A48E97" w14:textId="20856AF5" w:rsidR="009129BB" w:rsidRPr="000B78CF" w:rsidRDefault="000B78CF" w:rsidP="000B78CF">
                  <w:pPr>
                    <w:widowControl/>
                    <w:suppressAutoHyphens w:val="0"/>
                    <w:spacing w:after="120" w:line="276" w:lineRule="auto"/>
                    <w:ind w:right="74"/>
                    <w:contextualSpacing/>
                    <w:textAlignment w:val="auto"/>
                    <w:rPr>
                      <w:rFonts w:asciiTheme="minorHAnsi" w:hAnsiTheme="minorHAnsi" w:cstheme="minorHAnsi"/>
                      <w:sz w:val="22"/>
                      <w:szCs w:val="22"/>
                    </w:rPr>
                  </w:pPr>
                  <w:r>
                    <w:rPr>
                      <w:rFonts w:asciiTheme="minorHAnsi" w:hAnsiTheme="minorHAnsi" w:cstheme="minorHAnsi"/>
                      <w:sz w:val="22"/>
                      <w:szCs w:val="22"/>
                    </w:rPr>
                    <w:t>3.</w:t>
                  </w:r>
                  <w:r w:rsidR="000F349B" w:rsidRPr="000B78CF">
                    <w:rPr>
                      <w:rFonts w:asciiTheme="minorHAnsi" w:hAnsiTheme="minorHAnsi" w:cstheme="minorHAnsi"/>
                      <w:sz w:val="22"/>
                      <w:szCs w:val="22"/>
                    </w:rPr>
                    <w:t xml:space="preserve">Dostarczone urządzenie musi być fabrycznie nowe i dopuszczone do obrotu i stosowania na terenie UE. </w:t>
                  </w:r>
                </w:p>
                <w:p w14:paraId="0E3ED0AF" w14:textId="77777777" w:rsidR="00956237" w:rsidRDefault="00956237" w:rsidP="00060D3D">
                  <w:pPr>
                    <w:spacing w:after="120" w:line="240" w:lineRule="auto"/>
                    <w:jc w:val="center"/>
                    <w:rPr>
                      <w:rFonts w:asciiTheme="minorHAnsi" w:hAnsiTheme="minorHAnsi" w:cstheme="minorHAnsi"/>
                      <w:b/>
                      <w:sz w:val="22"/>
                      <w:szCs w:val="22"/>
                    </w:rPr>
                  </w:pPr>
                </w:p>
                <w:p w14:paraId="57F0024F" w14:textId="56296CC6" w:rsidR="000F349B" w:rsidRPr="009701E8" w:rsidRDefault="000F349B" w:rsidP="00060D3D">
                  <w:pPr>
                    <w:spacing w:after="120"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t>§2</w:t>
                  </w:r>
                </w:p>
                <w:p w14:paraId="2D958105" w14:textId="77777777" w:rsidR="000F349B" w:rsidRPr="00B6369A" w:rsidRDefault="000F349B" w:rsidP="00060D3D">
                  <w:pPr>
                    <w:spacing w:after="120" w:line="240" w:lineRule="auto"/>
                    <w:rPr>
                      <w:rFonts w:asciiTheme="minorHAnsi" w:hAnsiTheme="minorHAnsi" w:cstheme="minorHAnsi"/>
                      <w:sz w:val="22"/>
                      <w:szCs w:val="22"/>
                      <w:u w:val="single"/>
                    </w:rPr>
                  </w:pPr>
                  <w:r w:rsidRPr="00B6369A">
                    <w:rPr>
                      <w:rFonts w:asciiTheme="minorHAnsi" w:hAnsiTheme="minorHAnsi" w:cstheme="minorHAnsi"/>
                      <w:sz w:val="22"/>
                      <w:szCs w:val="22"/>
                      <w:u w:val="single"/>
                    </w:rPr>
                    <w:t xml:space="preserve">Warunki dostawy </w:t>
                  </w:r>
                </w:p>
                <w:p w14:paraId="2222B110" w14:textId="25B66F14" w:rsidR="000B78CF" w:rsidRPr="000B78CF" w:rsidRDefault="000F349B" w:rsidP="005B5475">
                  <w:pPr>
                    <w:pStyle w:val="Akapitzlist"/>
                    <w:widowControl/>
                    <w:numPr>
                      <w:ilvl w:val="0"/>
                      <w:numId w:val="13"/>
                    </w:numPr>
                    <w:tabs>
                      <w:tab w:val="left" w:pos="426"/>
                    </w:tabs>
                    <w:suppressAutoHyphens w:val="0"/>
                    <w:spacing w:after="120" w:line="276" w:lineRule="auto"/>
                    <w:contextualSpacing/>
                    <w:textAlignment w:val="auto"/>
                    <w:rPr>
                      <w:rFonts w:asciiTheme="minorHAnsi" w:hAnsiTheme="minorHAnsi" w:cstheme="minorHAnsi"/>
                      <w:sz w:val="22"/>
                      <w:szCs w:val="22"/>
                    </w:rPr>
                  </w:pPr>
                  <w:r w:rsidRPr="00B6369A">
                    <w:rPr>
                      <w:rFonts w:asciiTheme="minorHAnsi" w:hAnsiTheme="minorHAnsi" w:cstheme="minorHAnsi"/>
                      <w:sz w:val="22"/>
                      <w:szCs w:val="22"/>
                    </w:rPr>
                    <w:t>Wyko</w:t>
                  </w:r>
                  <w:r>
                    <w:rPr>
                      <w:rFonts w:asciiTheme="minorHAnsi" w:hAnsiTheme="minorHAnsi" w:cstheme="minorHAnsi"/>
                      <w:sz w:val="22"/>
                      <w:szCs w:val="22"/>
                    </w:rPr>
                    <w:t xml:space="preserve">nawca zrealizuje </w:t>
                  </w:r>
                  <w:r w:rsidRPr="00B6369A">
                    <w:rPr>
                      <w:rFonts w:asciiTheme="minorHAnsi" w:hAnsiTheme="minorHAnsi" w:cstheme="minorHAnsi"/>
                      <w:sz w:val="22"/>
                      <w:szCs w:val="22"/>
                    </w:rPr>
                    <w:t>Przedmiot Umowy określony w § 1</w:t>
                  </w:r>
                  <w:r w:rsidRPr="00B6369A">
                    <w:rPr>
                      <w:rFonts w:asciiTheme="minorHAnsi" w:hAnsiTheme="minorHAnsi" w:cstheme="minorHAnsi"/>
                      <w:b/>
                      <w:sz w:val="22"/>
                      <w:szCs w:val="22"/>
                    </w:rPr>
                    <w:t xml:space="preserve"> </w:t>
                  </w:r>
                  <w:r w:rsidRPr="00B6369A">
                    <w:rPr>
                      <w:rFonts w:asciiTheme="minorHAnsi" w:hAnsiTheme="minorHAnsi" w:cstheme="minorHAnsi"/>
                      <w:sz w:val="22"/>
                      <w:szCs w:val="22"/>
                    </w:rPr>
                    <w:t xml:space="preserve">na bazie </w:t>
                  </w:r>
                  <w:r w:rsidRPr="00F95F9F">
                    <w:rPr>
                      <w:rFonts w:asciiTheme="minorHAnsi" w:hAnsiTheme="minorHAnsi" w:cstheme="minorHAnsi"/>
                      <w:color w:val="000000" w:themeColor="text1"/>
                      <w:sz w:val="22"/>
                      <w:szCs w:val="22"/>
                    </w:rPr>
                    <w:t>DDP Otwock</w:t>
                  </w:r>
                  <w:r w:rsidRPr="00B6369A">
                    <w:rPr>
                      <w:rFonts w:asciiTheme="minorHAnsi" w:hAnsiTheme="minorHAnsi" w:cstheme="minorHAnsi"/>
                      <w:sz w:val="22"/>
                      <w:szCs w:val="22"/>
                    </w:rPr>
                    <w:t>, Polska (</w:t>
                  </w:r>
                  <w:proofErr w:type="spellStart"/>
                  <w:r w:rsidRPr="00B6369A">
                    <w:rPr>
                      <w:rFonts w:asciiTheme="minorHAnsi" w:hAnsiTheme="minorHAnsi" w:cstheme="minorHAnsi"/>
                      <w:sz w:val="22"/>
                      <w:szCs w:val="22"/>
                    </w:rPr>
                    <w:t>Incoterms</w:t>
                  </w:r>
                  <w:proofErr w:type="spellEnd"/>
                  <w:r w:rsidRPr="00B6369A">
                    <w:rPr>
                      <w:rFonts w:asciiTheme="minorHAnsi" w:hAnsiTheme="minorHAnsi" w:cstheme="minorHAnsi"/>
                      <w:sz w:val="22"/>
                      <w:szCs w:val="22"/>
                    </w:rPr>
                    <w:t xml:space="preserve"> 2020) </w:t>
                  </w:r>
                  <w:r w:rsidRPr="008965DF">
                    <w:rPr>
                      <w:rFonts w:asciiTheme="minorHAnsi" w:hAnsiTheme="minorHAnsi" w:cstheme="minorHAnsi"/>
                      <w:sz w:val="22"/>
                      <w:szCs w:val="22"/>
                    </w:rPr>
                    <w:t xml:space="preserve">nie później niż w ciągu </w:t>
                  </w:r>
                  <w:r w:rsidR="008965DF">
                    <w:rPr>
                      <w:rFonts w:asciiTheme="minorHAnsi" w:hAnsiTheme="minorHAnsi" w:cstheme="minorHAnsi"/>
                      <w:sz w:val="22"/>
                      <w:szCs w:val="22"/>
                    </w:rPr>
                    <w:t>pięciu miesięcy</w:t>
                  </w:r>
                  <w:r w:rsidRPr="008965DF">
                    <w:rPr>
                      <w:rFonts w:asciiTheme="minorHAnsi" w:hAnsiTheme="minorHAnsi" w:cstheme="minorHAnsi"/>
                      <w:sz w:val="22"/>
                      <w:szCs w:val="22"/>
                    </w:rPr>
                    <w:t xml:space="preserve">  od daty zawarcia Umowy.</w:t>
                  </w:r>
                </w:p>
                <w:p w14:paraId="1A801D21" w14:textId="77777777" w:rsidR="000F349B" w:rsidRPr="00B6369A" w:rsidRDefault="000F349B" w:rsidP="005B5475">
                  <w:pPr>
                    <w:pStyle w:val="Akapitzlist"/>
                    <w:widowControl/>
                    <w:numPr>
                      <w:ilvl w:val="0"/>
                      <w:numId w:val="13"/>
                    </w:numPr>
                    <w:tabs>
                      <w:tab w:val="left" w:pos="426"/>
                    </w:tabs>
                    <w:suppressAutoHyphens w:val="0"/>
                    <w:spacing w:line="276" w:lineRule="auto"/>
                    <w:contextualSpacing/>
                    <w:textAlignment w:val="auto"/>
                    <w:rPr>
                      <w:rFonts w:asciiTheme="minorHAnsi" w:hAnsiTheme="minorHAnsi" w:cstheme="minorHAnsi"/>
                      <w:b/>
                      <w:sz w:val="22"/>
                      <w:szCs w:val="22"/>
                    </w:rPr>
                  </w:pPr>
                  <w:r w:rsidRPr="00B6369A">
                    <w:rPr>
                      <w:rFonts w:asciiTheme="minorHAnsi" w:hAnsiTheme="minorHAnsi" w:cstheme="minorHAnsi"/>
                      <w:sz w:val="22"/>
                      <w:szCs w:val="22"/>
                      <w:lang w:eastAsia="zh-CN"/>
                    </w:rPr>
                    <w:t>Osoby odpowiedzialne za realizację Umowy:</w:t>
                  </w:r>
                </w:p>
                <w:p w14:paraId="2ACC36DE" w14:textId="77777777" w:rsidR="005A3204" w:rsidRDefault="005A3204" w:rsidP="005A3204">
                  <w:pPr>
                    <w:pStyle w:val="Akapitzlist"/>
                    <w:tabs>
                      <w:tab w:val="left" w:pos="426"/>
                    </w:tabs>
                    <w:spacing w:line="276" w:lineRule="auto"/>
                    <w:ind w:left="369"/>
                    <w:rPr>
                      <w:rFonts w:asciiTheme="minorHAnsi" w:hAnsiTheme="minorHAnsi" w:cstheme="minorHAnsi"/>
                      <w:sz w:val="22"/>
                      <w:szCs w:val="22"/>
                      <w:lang w:eastAsia="zh-CN"/>
                    </w:rPr>
                  </w:pPr>
                  <w:r>
                    <w:rPr>
                      <w:rFonts w:asciiTheme="minorHAnsi" w:hAnsiTheme="minorHAnsi" w:cstheme="minorHAnsi"/>
                      <w:sz w:val="22"/>
                      <w:szCs w:val="22"/>
                      <w:lang w:eastAsia="zh-CN"/>
                    </w:rPr>
                    <w:t>Ze  strony Zamawiającego:</w:t>
                  </w:r>
                </w:p>
                <w:p w14:paraId="0BEFD96E" w14:textId="46528161" w:rsidR="001A08B1" w:rsidRDefault="00447AAE" w:rsidP="005A3204">
                  <w:pPr>
                    <w:pStyle w:val="Akapitzlist"/>
                    <w:tabs>
                      <w:tab w:val="left" w:pos="426"/>
                    </w:tabs>
                    <w:spacing w:line="276" w:lineRule="auto"/>
                    <w:ind w:left="369"/>
                    <w:rPr>
                      <w:rFonts w:asciiTheme="minorHAnsi" w:hAnsiTheme="minorHAnsi" w:cstheme="minorHAnsi"/>
                      <w:b/>
                      <w:sz w:val="18"/>
                      <w:szCs w:val="22"/>
                      <w:lang w:eastAsia="zh-CN"/>
                    </w:rPr>
                  </w:pPr>
                  <w:r>
                    <w:rPr>
                      <w:rFonts w:asciiTheme="minorHAnsi" w:hAnsiTheme="minorHAnsi" w:cstheme="minorHAnsi"/>
                      <w:b/>
                      <w:sz w:val="18"/>
                      <w:szCs w:val="22"/>
                      <w:lang w:eastAsia="zh-CN"/>
                    </w:rPr>
                    <w:t>………………..</w:t>
                  </w:r>
                </w:p>
                <w:p w14:paraId="63BAA97D" w14:textId="77777777" w:rsidR="00F62227" w:rsidRPr="007414BE" w:rsidRDefault="00F62227" w:rsidP="005A3204">
                  <w:pPr>
                    <w:pStyle w:val="Akapitzlist"/>
                    <w:tabs>
                      <w:tab w:val="left" w:pos="426"/>
                    </w:tabs>
                    <w:spacing w:line="276" w:lineRule="auto"/>
                    <w:ind w:left="369"/>
                    <w:rPr>
                      <w:rFonts w:asciiTheme="minorHAnsi" w:hAnsiTheme="minorHAnsi" w:cstheme="minorHAnsi"/>
                      <w:b/>
                      <w:sz w:val="18"/>
                      <w:szCs w:val="22"/>
                      <w:lang w:eastAsia="zh-CN"/>
                    </w:rPr>
                  </w:pPr>
                </w:p>
                <w:p w14:paraId="13FDBE10" w14:textId="07F98F01" w:rsidR="000F349B" w:rsidRDefault="000F349B" w:rsidP="005A3204">
                  <w:pPr>
                    <w:pStyle w:val="Akapitzlist"/>
                    <w:tabs>
                      <w:tab w:val="left" w:pos="426"/>
                    </w:tabs>
                    <w:spacing w:line="276" w:lineRule="auto"/>
                    <w:ind w:left="369"/>
                    <w:rPr>
                      <w:rFonts w:asciiTheme="minorHAnsi" w:hAnsiTheme="minorHAnsi" w:cstheme="minorHAnsi"/>
                      <w:sz w:val="22"/>
                      <w:szCs w:val="22"/>
                      <w:lang w:eastAsia="zh-CN"/>
                    </w:rPr>
                  </w:pPr>
                  <w:r w:rsidRPr="00B6369A">
                    <w:rPr>
                      <w:rFonts w:asciiTheme="minorHAnsi" w:hAnsiTheme="minorHAnsi" w:cstheme="minorHAnsi"/>
                      <w:sz w:val="22"/>
                      <w:szCs w:val="22"/>
                      <w:lang w:eastAsia="zh-CN"/>
                    </w:rPr>
                    <w:t xml:space="preserve">Ze strony Wykonawcy:  </w:t>
                  </w:r>
                </w:p>
                <w:p w14:paraId="0DD43C0C" w14:textId="34742288" w:rsidR="00AD204B" w:rsidRPr="005A3204" w:rsidRDefault="00797E8A" w:rsidP="005A3204">
                  <w:pPr>
                    <w:pStyle w:val="Akapitzlist"/>
                    <w:tabs>
                      <w:tab w:val="left" w:pos="426"/>
                    </w:tabs>
                    <w:spacing w:line="276" w:lineRule="auto"/>
                    <w:ind w:left="369"/>
                    <w:rPr>
                      <w:rFonts w:asciiTheme="minorHAnsi" w:hAnsiTheme="minorHAnsi" w:cstheme="minorHAnsi"/>
                      <w:b/>
                      <w:sz w:val="22"/>
                      <w:szCs w:val="22"/>
                      <w:lang w:eastAsia="zh-CN"/>
                    </w:rPr>
                  </w:pPr>
                  <w:r>
                    <w:rPr>
                      <w:rFonts w:asciiTheme="minorHAnsi" w:hAnsiTheme="minorHAnsi" w:cstheme="minorHAnsi"/>
                      <w:b/>
                      <w:sz w:val="22"/>
                      <w:szCs w:val="22"/>
                      <w:lang w:eastAsia="zh-CN"/>
                    </w:rPr>
                    <w:t>…….</w:t>
                  </w:r>
                </w:p>
                <w:p w14:paraId="087125A9" w14:textId="3AB5DF13" w:rsidR="000F349B" w:rsidRPr="00B6369A" w:rsidRDefault="000F349B" w:rsidP="005B5475">
                  <w:pPr>
                    <w:pStyle w:val="Akapitzlist"/>
                    <w:widowControl/>
                    <w:numPr>
                      <w:ilvl w:val="0"/>
                      <w:numId w:val="13"/>
                    </w:numPr>
                    <w:tabs>
                      <w:tab w:val="left" w:pos="426"/>
                    </w:tabs>
                    <w:suppressAutoHyphens w:val="0"/>
                    <w:spacing w:after="120" w:line="276" w:lineRule="auto"/>
                    <w:contextualSpacing/>
                    <w:textAlignment w:val="auto"/>
                    <w:rPr>
                      <w:rStyle w:val="jlqj4b"/>
                      <w:rFonts w:asciiTheme="minorHAnsi" w:hAnsiTheme="minorHAnsi" w:cstheme="minorHAnsi"/>
                      <w:b/>
                      <w:sz w:val="22"/>
                      <w:szCs w:val="22"/>
                    </w:rPr>
                  </w:pPr>
                  <w:r w:rsidRPr="00B6369A">
                    <w:rPr>
                      <w:rStyle w:val="jlqj4b"/>
                      <w:rFonts w:asciiTheme="minorHAnsi" w:hAnsiTheme="minorHAnsi" w:cstheme="minorHAnsi"/>
                      <w:sz w:val="22"/>
                      <w:szCs w:val="22"/>
                    </w:rPr>
                    <w:t>Umowa wchodzi w życie z chwilą podpisania przez obie Strony</w:t>
                  </w:r>
                  <w:r w:rsidR="009B0AB4">
                    <w:rPr>
                      <w:rStyle w:val="jlqj4b"/>
                      <w:rFonts w:asciiTheme="minorHAnsi" w:hAnsiTheme="minorHAnsi" w:cstheme="minorHAnsi"/>
                      <w:sz w:val="22"/>
                      <w:szCs w:val="22"/>
                    </w:rPr>
                    <w:t>.</w:t>
                  </w:r>
                </w:p>
                <w:p w14:paraId="77BE808F" w14:textId="77777777" w:rsidR="000F349B" w:rsidRPr="005916B9" w:rsidRDefault="000F349B" w:rsidP="005B5475">
                  <w:pPr>
                    <w:pStyle w:val="Akapitzlist"/>
                    <w:widowControl/>
                    <w:numPr>
                      <w:ilvl w:val="0"/>
                      <w:numId w:val="13"/>
                    </w:numPr>
                    <w:tabs>
                      <w:tab w:val="left" w:pos="426"/>
                    </w:tabs>
                    <w:suppressAutoHyphens w:val="0"/>
                    <w:spacing w:after="120" w:line="276" w:lineRule="auto"/>
                    <w:contextualSpacing/>
                    <w:textAlignment w:val="auto"/>
                    <w:rPr>
                      <w:rFonts w:asciiTheme="minorHAnsi" w:hAnsiTheme="minorHAnsi" w:cstheme="minorHAnsi"/>
                      <w:b/>
                      <w:sz w:val="22"/>
                      <w:szCs w:val="22"/>
                    </w:rPr>
                  </w:pPr>
                  <w:r w:rsidRPr="00B6369A">
                    <w:rPr>
                      <w:rFonts w:asciiTheme="minorHAnsi" w:hAnsiTheme="minorHAnsi" w:cstheme="minorHAnsi"/>
                      <w:sz w:val="22"/>
                      <w:szCs w:val="22"/>
                      <w:lang w:eastAsia="zh-CN"/>
                    </w:rPr>
                    <w:t xml:space="preserve">Odbioru Przedmiotu Umowy dokonywać będzie Zamawiający w miejscu wskazanym przez Zamawiającego. Odbiór Przedmiotu Umowy przez Zamawiającego, nastąpi w </w:t>
                  </w:r>
                  <w:r w:rsidRPr="005916B9">
                    <w:rPr>
                      <w:rFonts w:asciiTheme="minorHAnsi" w:hAnsiTheme="minorHAnsi" w:cstheme="minorHAnsi"/>
                      <w:sz w:val="22"/>
                      <w:szCs w:val="22"/>
                      <w:lang w:eastAsia="zh-CN"/>
                    </w:rPr>
                    <w:t>formie protokołu odbioru podpisanego przez Zamawiającego.</w:t>
                  </w:r>
                </w:p>
                <w:p w14:paraId="27E6208D" w14:textId="77777777" w:rsidR="000B78CF" w:rsidRPr="005916B9" w:rsidRDefault="000B78CF" w:rsidP="005B5475">
                  <w:pPr>
                    <w:keepNext/>
                    <w:numPr>
                      <w:ilvl w:val="0"/>
                      <w:numId w:val="13"/>
                    </w:numPr>
                    <w:spacing w:line="276" w:lineRule="auto"/>
                    <w:outlineLvl w:val="0"/>
                    <w:rPr>
                      <w:rFonts w:asciiTheme="minorHAnsi" w:hAnsiTheme="minorHAnsi" w:cstheme="minorHAnsi"/>
                      <w:bCs/>
                      <w:sz w:val="22"/>
                      <w:szCs w:val="22"/>
                    </w:rPr>
                  </w:pPr>
                  <w:r w:rsidRPr="005916B9">
                    <w:rPr>
                      <w:rFonts w:asciiTheme="minorHAnsi" w:hAnsiTheme="minorHAnsi" w:cstheme="minorHAnsi"/>
                      <w:bCs/>
                      <w:color w:val="000000"/>
                      <w:sz w:val="22"/>
                      <w:szCs w:val="22"/>
                    </w:rPr>
                    <w:t>Wszelkie koszty związane z realizacją Przedmiotu Umowy w tym koszty transportu, cła, opakowania</w:t>
                  </w:r>
                  <w:r w:rsidRPr="005916B9">
                    <w:rPr>
                      <w:rFonts w:asciiTheme="minorHAnsi" w:hAnsiTheme="minorHAnsi" w:cstheme="minorHAnsi"/>
                      <w:bCs/>
                      <w:color w:val="000000"/>
                      <w:sz w:val="22"/>
                      <w:szCs w:val="22"/>
                    </w:rPr>
                    <w:br/>
                    <w:t>oraz ubezpieczenia na czas przewozu ponosi Wykonawca.</w:t>
                  </w:r>
                </w:p>
                <w:p w14:paraId="658118C4" w14:textId="77777777" w:rsidR="000B78CF" w:rsidRPr="00B6369A" w:rsidRDefault="000B78CF" w:rsidP="005916B9">
                  <w:pPr>
                    <w:pStyle w:val="Akapitzlist"/>
                    <w:widowControl/>
                    <w:tabs>
                      <w:tab w:val="left" w:pos="426"/>
                    </w:tabs>
                    <w:suppressAutoHyphens w:val="0"/>
                    <w:spacing w:after="120" w:line="276" w:lineRule="auto"/>
                    <w:ind w:left="372"/>
                    <w:contextualSpacing/>
                    <w:textAlignment w:val="auto"/>
                    <w:rPr>
                      <w:rFonts w:asciiTheme="minorHAnsi" w:hAnsiTheme="minorHAnsi" w:cstheme="minorHAnsi"/>
                      <w:b/>
                      <w:sz w:val="22"/>
                      <w:szCs w:val="22"/>
                    </w:rPr>
                  </w:pPr>
                </w:p>
                <w:p w14:paraId="6256E8AE" w14:textId="77777777" w:rsidR="000F349B" w:rsidRPr="00B6369A" w:rsidRDefault="000F349B" w:rsidP="00060D3D">
                  <w:pPr>
                    <w:pStyle w:val="Akapitzlist"/>
                    <w:widowControl/>
                    <w:tabs>
                      <w:tab w:val="left" w:pos="369"/>
                    </w:tabs>
                    <w:suppressAutoHyphens w:val="0"/>
                    <w:spacing w:after="120" w:line="240" w:lineRule="auto"/>
                    <w:ind w:left="372"/>
                    <w:contextualSpacing/>
                    <w:textAlignment w:val="auto"/>
                    <w:rPr>
                      <w:rFonts w:asciiTheme="minorHAnsi" w:hAnsiTheme="minorHAnsi" w:cstheme="minorHAnsi"/>
                      <w:sz w:val="22"/>
                      <w:szCs w:val="22"/>
                    </w:rPr>
                  </w:pPr>
                </w:p>
              </w:tc>
              <w:tc>
                <w:tcPr>
                  <w:tcW w:w="4255" w:type="dxa"/>
                </w:tcPr>
                <w:p w14:paraId="3B29496E" w14:textId="77777777" w:rsidR="000F349B" w:rsidRPr="00B6369A" w:rsidRDefault="000F349B" w:rsidP="00060D3D">
                  <w:pPr>
                    <w:spacing w:after="120" w:line="240" w:lineRule="auto"/>
                    <w:ind w:right="74"/>
                    <w:rPr>
                      <w:rFonts w:asciiTheme="minorHAnsi" w:hAnsiTheme="minorHAnsi" w:cstheme="minorHAnsi"/>
                      <w:sz w:val="22"/>
                      <w:szCs w:val="22"/>
                    </w:rPr>
                  </w:pPr>
                </w:p>
              </w:tc>
            </w:tr>
            <w:tr w:rsidR="000F349B" w:rsidRPr="00B6369A" w14:paraId="6C55ADAD" w14:textId="77777777" w:rsidTr="006301F4">
              <w:tc>
                <w:tcPr>
                  <w:tcW w:w="4573" w:type="dxa"/>
                </w:tcPr>
                <w:p w14:paraId="35DD4F58" w14:textId="77777777" w:rsidR="000F349B" w:rsidRPr="00B6369A" w:rsidRDefault="000F349B" w:rsidP="00060D3D">
                  <w:pPr>
                    <w:spacing w:after="120" w:line="240" w:lineRule="auto"/>
                    <w:rPr>
                      <w:rFonts w:asciiTheme="minorHAnsi" w:hAnsiTheme="minorHAnsi" w:cstheme="minorHAnsi"/>
                      <w:sz w:val="22"/>
                      <w:szCs w:val="22"/>
                    </w:rPr>
                  </w:pPr>
                </w:p>
              </w:tc>
              <w:tc>
                <w:tcPr>
                  <w:tcW w:w="4255" w:type="dxa"/>
                </w:tcPr>
                <w:p w14:paraId="0639A403" w14:textId="77777777" w:rsidR="000F349B" w:rsidRPr="00B6369A" w:rsidRDefault="000F349B" w:rsidP="00060D3D">
                  <w:pPr>
                    <w:spacing w:after="120" w:line="240" w:lineRule="auto"/>
                    <w:ind w:right="74"/>
                    <w:rPr>
                      <w:rFonts w:asciiTheme="minorHAnsi" w:hAnsiTheme="minorHAnsi" w:cstheme="minorHAnsi"/>
                      <w:sz w:val="22"/>
                      <w:szCs w:val="22"/>
                    </w:rPr>
                  </w:pPr>
                </w:p>
              </w:tc>
            </w:tr>
          </w:tbl>
          <w:p w14:paraId="2DF4B498" w14:textId="77777777" w:rsidR="000F349B" w:rsidRPr="00B6369A" w:rsidRDefault="000F349B" w:rsidP="009B0AB4">
            <w:pPr>
              <w:spacing w:after="120" w:line="240" w:lineRule="auto"/>
              <w:jc w:val="center"/>
              <w:rPr>
                <w:rFonts w:asciiTheme="minorHAnsi" w:hAnsiTheme="minorHAnsi" w:cstheme="minorHAnsi"/>
                <w:sz w:val="22"/>
                <w:szCs w:val="22"/>
              </w:rPr>
            </w:pPr>
          </w:p>
        </w:tc>
        <w:tc>
          <w:tcPr>
            <w:tcW w:w="4785" w:type="dxa"/>
            <w:gridSpan w:val="3"/>
          </w:tcPr>
          <w:p w14:paraId="3BAA8A4C" w14:textId="77777777" w:rsidR="005D72BE" w:rsidRDefault="005D72BE" w:rsidP="005A3204">
            <w:pPr>
              <w:tabs>
                <w:tab w:val="right" w:pos="4384"/>
              </w:tabs>
              <w:spacing w:line="240" w:lineRule="auto"/>
              <w:rPr>
                <w:rFonts w:asciiTheme="minorHAnsi" w:hAnsiTheme="minorHAnsi" w:cstheme="minorHAnsi"/>
                <w:sz w:val="22"/>
                <w:szCs w:val="22"/>
                <w:lang w:val="en-US"/>
              </w:rPr>
            </w:pPr>
            <w:r w:rsidRPr="005D72BE">
              <w:rPr>
                <w:rFonts w:asciiTheme="minorHAnsi" w:hAnsiTheme="minorHAnsi" w:cstheme="minorHAnsi"/>
                <w:sz w:val="22"/>
                <w:szCs w:val="22"/>
                <w:lang w:val="en-US"/>
              </w:rPr>
              <w:lastRenderedPageBreak/>
              <w:t>Concluded on ..................... between</w:t>
            </w:r>
            <w:r>
              <w:rPr>
                <w:rFonts w:asciiTheme="minorHAnsi" w:hAnsiTheme="minorHAnsi" w:cstheme="minorHAnsi"/>
                <w:sz w:val="22"/>
                <w:szCs w:val="22"/>
                <w:lang w:val="en-US"/>
              </w:rPr>
              <w:t>:</w:t>
            </w:r>
          </w:p>
          <w:p w14:paraId="47DE054C" w14:textId="60F8964A" w:rsidR="000F349B" w:rsidRPr="009129BB" w:rsidRDefault="000F349B" w:rsidP="005A3204">
            <w:pPr>
              <w:tabs>
                <w:tab w:val="right" w:pos="4384"/>
              </w:tabs>
              <w:spacing w:line="240" w:lineRule="auto"/>
              <w:rPr>
                <w:rFonts w:asciiTheme="minorHAnsi" w:hAnsiTheme="minorHAnsi" w:cstheme="minorHAnsi"/>
                <w:sz w:val="22"/>
                <w:szCs w:val="22"/>
                <w:lang w:val="en-US"/>
              </w:rPr>
            </w:pPr>
            <w:r w:rsidRPr="009129BB">
              <w:rPr>
                <w:rFonts w:asciiTheme="minorHAnsi" w:hAnsiTheme="minorHAnsi" w:cstheme="minorHAnsi"/>
                <w:b/>
                <w:sz w:val="22"/>
                <w:szCs w:val="22"/>
                <w:lang w:val="en-US"/>
              </w:rPr>
              <w:t xml:space="preserve">National Centre for Nuclear Research </w:t>
            </w:r>
            <w:r w:rsidRPr="005A3204">
              <w:rPr>
                <w:rFonts w:asciiTheme="minorHAnsi" w:hAnsiTheme="minorHAnsi" w:cstheme="minorHAnsi"/>
                <w:b/>
                <w:bCs/>
                <w:sz w:val="22"/>
                <w:szCs w:val="22"/>
                <w:lang w:val="en-US"/>
              </w:rPr>
              <w:t xml:space="preserve">with the seat in </w:t>
            </w:r>
            <w:proofErr w:type="spellStart"/>
            <w:r w:rsidRPr="005A3204">
              <w:rPr>
                <w:rFonts w:asciiTheme="minorHAnsi" w:hAnsiTheme="minorHAnsi" w:cstheme="minorHAnsi"/>
                <w:b/>
                <w:bCs/>
                <w:sz w:val="22"/>
                <w:szCs w:val="22"/>
                <w:lang w:val="en-US"/>
              </w:rPr>
              <w:t>Otwock</w:t>
            </w:r>
            <w:proofErr w:type="spellEnd"/>
            <w:r w:rsidRPr="005A3204">
              <w:rPr>
                <w:rFonts w:asciiTheme="minorHAnsi" w:hAnsiTheme="minorHAnsi" w:cstheme="minorHAnsi"/>
                <w:b/>
                <w:bCs/>
                <w:sz w:val="22"/>
                <w:szCs w:val="22"/>
                <w:lang w:val="en-US"/>
              </w:rPr>
              <w:t xml:space="preserve">, A. </w:t>
            </w:r>
            <w:proofErr w:type="spellStart"/>
            <w:r w:rsidRPr="005A3204">
              <w:rPr>
                <w:rFonts w:asciiTheme="minorHAnsi" w:hAnsiTheme="minorHAnsi" w:cstheme="minorHAnsi"/>
                <w:b/>
                <w:bCs/>
                <w:sz w:val="22"/>
                <w:szCs w:val="22"/>
                <w:lang w:val="en-US"/>
              </w:rPr>
              <w:t>Soltana</w:t>
            </w:r>
            <w:proofErr w:type="spellEnd"/>
            <w:r w:rsidRPr="005A3204">
              <w:rPr>
                <w:rFonts w:asciiTheme="minorHAnsi" w:hAnsiTheme="minorHAnsi" w:cstheme="minorHAnsi"/>
                <w:b/>
                <w:bCs/>
                <w:sz w:val="22"/>
                <w:szCs w:val="22"/>
                <w:lang w:val="en-US"/>
              </w:rPr>
              <w:t xml:space="preserve"> 7, Poland</w:t>
            </w:r>
            <w:r w:rsidRPr="009129BB">
              <w:rPr>
                <w:rFonts w:asciiTheme="minorHAnsi" w:hAnsiTheme="minorHAnsi" w:cstheme="minorHAnsi"/>
                <w:bCs/>
                <w:sz w:val="22"/>
                <w:szCs w:val="22"/>
                <w:lang w:val="en-US"/>
              </w:rPr>
              <w:t>, research institute entered in the Register of Entrepreneurs of the National Court Register kept by the District Court for the capital city of Warsaw in Warsaw, XIV Economic Department of the National Court Register under the number</w:t>
            </w:r>
            <w:r w:rsidRPr="009129BB">
              <w:rPr>
                <w:rFonts w:asciiTheme="minorHAnsi" w:hAnsiTheme="minorHAnsi" w:cstheme="minorHAnsi"/>
                <w:b/>
                <w:sz w:val="22"/>
                <w:szCs w:val="22"/>
                <w:lang w:val="en-US"/>
              </w:rPr>
              <w:t xml:space="preserve"> </w:t>
            </w:r>
            <w:r w:rsidRPr="009129BB">
              <w:rPr>
                <w:rFonts w:asciiTheme="minorHAnsi" w:hAnsiTheme="minorHAnsi" w:cstheme="minorHAnsi"/>
                <w:sz w:val="22"/>
                <w:szCs w:val="22"/>
                <w:lang w:val="en-US"/>
              </w:rPr>
              <w:t>KRS 0000171393, NIP: 532-010-01-25, REGON: 001024043</w:t>
            </w:r>
            <w:r w:rsidRPr="009129BB">
              <w:rPr>
                <w:rFonts w:asciiTheme="minorHAnsi" w:hAnsiTheme="minorHAnsi" w:cstheme="minorHAnsi"/>
                <w:b/>
                <w:sz w:val="22"/>
                <w:szCs w:val="22"/>
                <w:lang w:val="en-US"/>
              </w:rPr>
              <w:t xml:space="preserve">, </w:t>
            </w:r>
            <w:r w:rsidRPr="009129BB">
              <w:rPr>
                <w:rFonts w:asciiTheme="minorHAnsi" w:hAnsiTheme="minorHAnsi" w:cstheme="minorHAnsi"/>
                <w:sz w:val="22"/>
                <w:szCs w:val="22"/>
                <w:lang w:val="en-US"/>
              </w:rPr>
              <w:t xml:space="preserve">called in the agreement “(Contract”) </w:t>
            </w:r>
            <w:r w:rsidRPr="009129BB">
              <w:rPr>
                <w:rFonts w:asciiTheme="minorHAnsi" w:hAnsiTheme="minorHAnsi" w:cstheme="minorHAnsi"/>
                <w:b/>
                <w:sz w:val="22"/>
                <w:szCs w:val="22"/>
                <w:lang w:val="en-US"/>
              </w:rPr>
              <w:t xml:space="preserve">The </w:t>
            </w:r>
            <w:proofErr w:type="spellStart"/>
            <w:r w:rsidRPr="009129BB">
              <w:rPr>
                <w:rFonts w:asciiTheme="minorHAnsi" w:hAnsiTheme="minorHAnsi" w:cstheme="minorHAnsi"/>
                <w:b/>
                <w:sz w:val="22"/>
                <w:szCs w:val="22"/>
                <w:lang w:val="en-US"/>
              </w:rPr>
              <w:t>Orderer</w:t>
            </w:r>
            <w:proofErr w:type="spellEnd"/>
            <w:r w:rsidRPr="009129BB">
              <w:rPr>
                <w:rFonts w:asciiTheme="minorHAnsi" w:hAnsiTheme="minorHAnsi" w:cstheme="minorHAnsi"/>
                <w:b/>
                <w:sz w:val="22"/>
                <w:szCs w:val="22"/>
                <w:lang w:val="en-US"/>
              </w:rPr>
              <w:t xml:space="preserve">, </w:t>
            </w:r>
            <w:r w:rsidRPr="009129BB">
              <w:rPr>
                <w:rFonts w:asciiTheme="minorHAnsi" w:hAnsiTheme="minorHAnsi" w:cstheme="minorHAnsi"/>
                <w:sz w:val="22"/>
                <w:szCs w:val="22"/>
                <w:lang w:val="en-US"/>
              </w:rPr>
              <w:t>on behalf of which the following people are acting:</w:t>
            </w:r>
          </w:p>
          <w:p w14:paraId="0CAD63CE" w14:textId="77777777" w:rsidR="00DB525D" w:rsidRPr="009129BB" w:rsidRDefault="00DB525D" w:rsidP="005A3204">
            <w:pPr>
              <w:tabs>
                <w:tab w:val="right" w:pos="4384"/>
              </w:tabs>
              <w:spacing w:line="276" w:lineRule="auto"/>
              <w:rPr>
                <w:rFonts w:asciiTheme="minorHAnsi" w:hAnsiTheme="minorHAnsi" w:cstheme="minorHAnsi"/>
                <w:sz w:val="22"/>
                <w:szCs w:val="22"/>
                <w:lang w:val="en-US"/>
              </w:rPr>
            </w:pPr>
          </w:p>
          <w:p w14:paraId="0134EB6A" w14:textId="279E980B" w:rsidR="00DB525D" w:rsidRPr="009129BB" w:rsidRDefault="00DB525D" w:rsidP="005A3204">
            <w:pPr>
              <w:spacing w:line="276" w:lineRule="auto"/>
              <w:rPr>
                <w:rFonts w:asciiTheme="minorHAnsi" w:hAnsiTheme="minorHAnsi" w:cstheme="minorHAnsi"/>
                <w:b/>
                <w:sz w:val="22"/>
                <w:szCs w:val="22"/>
                <w:lang w:val="en-GB"/>
              </w:rPr>
            </w:pPr>
            <w:r w:rsidRPr="009129BB">
              <w:rPr>
                <w:rFonts w:asciiTheme="minorHAnsi" w:hAnsiTheme="minorHAnsi" w:cstheme="minorHAnsi"/>
                <w:b/>
                <w:sz w:val="22"/>
                <w:szCs w:val="22"/>
                <w:lang w:val="en-GB"/>
              </w:rPr>
              <w:t xml:space="preserve">Dariusz Socha- Deputy Director for Economic Affairs </w:t>
            </w:r>
          </w:p>
          <w:p w14:paraId="14612C7D" w14:textId="30D4F529" w:rsidR="00F01863" w:rsidRPr="007511E5" w:rsidRDefault="00F01863" w:rsidP="00F01863">
            <w:pPr>
              <w:keepNext/>
              <w:tabs>
                <w:tab w:val="num" w:pos="1467"/>
              </w:tabs>
              <w:spacing w:line="276" w:lineRule="auto"/>
              <w:outlineLvl w:val="0"/>
              <w:rPr>
                <w:rFonts w:ascii="Calibri" w:hAnsi="Calibri" w:cs="Calibri"/>
                <w:sz w:val="20"/>
                <w:szCs w:val="20"/>
                <w:lang w:val="en-GB"/>
              </w:rPr>
            </w:pPr>
            <w:r w:rsidRPr="007511E5">
              <w:rPr>
                <w:rFonts w:ascii="Calibri" w:hAnsi="Calibri" w:cs="Calibri"/>
                <w:sz w:val="20"/>
                <w:szCs w:val="20"/>
                <w:lang w:val="en-GB"/>
              </w:rPr>
              <w:t xml:space="preserve">and the </w:t>
            </w:r>
            <w:r>
              <w:rPr>
                <w:rFonts w:ascii="Calibri" w:hAnsi="Calibri" w:cs="Calibri"/>
                <w:sz w:val="20"/>
                <w:szCs w:val="20"/>
                <w:lang w:val="en-GB"/>
              </w:rPr>
              <w:t>tenderer</w:t>
            </w:r>
            <w:r w:rsidRPr="007511E5">
              <w:rPr>
                <w:rFonts w:ascii="Calibri" w:hAnsi="Calibri" w:cs="Calibri"/>
                <w:sz w:val="20"/>
                <w:szCs w:val="20"/>
                <w:lang w:val="en-GB"/>
              </w:rPr>
              <w:t xml:space="preserve"> selected as a result of the award of a public procurement contract under the basic procedure, pursuan</w:t>
            </w:r>
            <w:r>
              <w:rPr>
                <w:rFonts w:ascii="Calibri" w:hAnsi="Calibri" w:cs="Calibri"/>
                <w:sz w:val="20"/>
                <w:szCs w:val="20"/>
                <w:lang w:val="en-GB"/>
              </w:rPr>
              <w:t>t to Article 275 item 1</w:t>
            </w:r>
            <w:r w:rsidRPr="007511E5">
              <w:rPr>
                <w:rFonts w:ascii="Calibri" w:hAnsi="Calibri" w:cs="Calibri"/>
                <w:sz w:val="20"/>
                <w:szCs w:val="20"/>
                <w:lang w:val="en-GB"/>
              </w:rPr>
              <w:t xml:space="preserve"> of the Act of 11 September 2019. - Public Procurement Law </w:t>
            </w:r>
            <w:r>
              <w:rPr>
                <w:rFonts w:ascii="Calibri" w:hAnsi="Calibri" w:cs="Calibri"/>
                <w:sz w:val="20"/>
                <w:szCs w:val="20"/>
                <w:lang w:val="en-GB"/>
              </w:rPr>
              <w:t>(Journal of Laws of 2023, item 1605</w:t>
            </w:r>
            <w:r w:rsidRPr="007511E5">
              <w:rPr>
                <w:rFonts w:ascii="Calibri" w:hAnsi="Calibri" w:cs="Calibri"/>
                <w:sz w:val="20"/>
                <w:szCs w:val="20"/>
                <w:lang w:val="en-GB"/>
              </w:rPr>
              <w:t>) (hereinafter referred to as the "Act")- [...], hereinafter referred to as the "</w:t>
            </w:r>
            <w:r>
              <w:rPr>
                <w:rFonts w:ascii="Calibri" w:hAnsi="Calibri" w:cs="Calibri"/>
                <w:sz w:val="20"/>
                <w:szCs w:val="20"/>
                <w:lang w:val="en-GB"/>
              </w:rPr>
              <w:t>Economic Operator</w:t>
            </w:r>
            <w:r w:rsidRPr="007511E5">
              <w:rPr>
                <w:rFonts w:ascii="Calibri" w:hAnsi="Calibri" w:cs="Calibri"/>
                <w:sz w:val="20"/>
                <w:szCs w:val="20"/>
                <w:lang w:val="en-GB"/>
              </w:rPr>
              <w:t>", represented by:</w:t>
            </w:r>
          </w:p>
          <w:p w14:paraId="6EF472FA" w14:textId="77777777" w:rsidR="00F01863" w:rsidRPr="007511E5" w:rsidRDefault="00F01863" w:rsidP="00F01863">
            <w:pPr>
              <w:keepNext/>
              <w:tabs>
                <w:tab w:val="num" w:pos="1467"/>
              </w:tabs>
              <w:spacing w:line="276" w:lineRule="auto"/>
              <w:outlineLvl w:val="0"/>
              <w:rPr>
                <w:rFonts w:ascii="Calibri" w:hAnsi="Calibri" w:cs="Calibri"/>
                <w:sz w:val="20"/>
                <w:szCs w:val="20"/>
                <w:lang w:val="en-GB"/>
              </w:rPr>
            </w:pPr>
            <w:r w:rsidRPr="007511E5">
              <w:rPr>
                <w:rFonts w:ascii="Calibri" w:hAnsi="Calibri" w:cs="Calibri"/>
                <w:sz w:val="20"/>
                <w:szCs w:val="20"/>
                <w:lang w:val="en-GB"/>
              </w:rPr>
              <w:t>........................................................................................................................................................................</w:t>
            </w:r>
          </w:p>
          <w:p w14:paraId="32EBCA2C" w14:textId="77777777" w:rsidR="00F01863" w:rsidRPr="007511E5" w:rsidRDefault="00F01863" w:rsidP="00F01863">
            <w:pPr>
              <w:keepNext/>
              <w:tabs>
                <w:tab w:val="num" w:pos="1467"/>
              </w:tabs>
              <w:spacing w:line="276" w:lineRule="auto"/>
              <w:outlineLvl w:val="0"/>
              <w:rPr>
                <w:rFonts w:ascii="Calibri" w:hAnsi="Calibri" w:cs="Calibri"/>
                <w:sz w:val="20"/>
                <w:szCs w:val="20"/>
                <w:lang w:val="en-GB"/>
              </w:rPr>
            </w:pPr>
            <w:r w:rsidRPr="007511E5">
              <w:rPr>
                <w:rFonts w:ascii="Calibri" w:hAnsi="Calibri" w:cs="Calibri"/>
                <w:sz w:val="20"/>
                <w:szCs w:val="20"/>
                <w:lang w:val="en-GB"/>
              </w:rPr>
              <w:t xml:space="preserve">The </w:t>
            </w:r>
            <w:r>
              <w:rPr>
                <w:rFonts w:ascii="Calibri" w:hAnsi="Calibri" w:cs="Calibri"/>
                <w:sz w:val="20"/>
                <w:szCs w:val="20"/>
                <w:lang w:val="en-GB"/>
              </w:rPr>
              <w:t>Awarding Entity</w:t>
            </w:r>
            <w:r w:rsidRPr="007511E5">
              <w:rPr>
                <w:rFonts w:ascii="Calibri" w:hAnsi="Calibri" w:cs="Calibri"/>
                <w:sz w:val="20"/>
                <w:szCs w:val="20"/>
                <w:lang w:val="en-GB"/>
              </w:rPr>
              <w:t xml:space="preserve"> and the </w:t>
            </w:r>
            <w:r>
              <w:rPr>
                <w:rFonts w:ascii="Calibri" w:hAnsi="Calibri" w:cs="Calibri"/>
                <w:sz w:val="20"/>
                <w:szCs w:val="20"/>
                <w:lang w:val="en-GB"/>
              </w:rPr>
              <w:t>Economic Operator</w:t>
            </w:r>
            <w:r w:rsidRPr="007511E5">
              <w:rPr>
                <w:rFonts w:ascii="Calibri" w:hAnsi="Calibri" w:cs="Calibri"/>
                <w:sz w:val="20"/>
                <w:szCs w:val="20"/>
                <w:lang w:val="en-GB"/>
              </w:rPr>
              <w:t xml:space="preserve"> are hereinafter collectively referred to as the "Parties" and each individually as a "Party", </w:t>
            </w:r>
          </w:p>
          <w:p w14:paraId="1AB7BC73" w14:textId="77777777" w:rsidR="00F01863" w:rsidRPr="007511E5" w:rsidRDefault="00F01863" w:rsidP="00F01863">
            <w:pPr>
              <w:keepNext/>
              <w:tabs>
                <w:tab w:val="num" w:pos="1467"/>
              </w:tabs>
              <w:spacing w:line="276" w:lineRule="auto"/>
              <w:outlineLvl w:val="0"/>
              <w:rPr>
                <w:rFonts w:ascii="Calibri" w:hAnsi="Calibri" w:cs="Calibri"/>
                <w:sz w:val="20"/>
                <w:szCs w:val="20"/>
                <w:lang w:val="en-GB"/>
              </w:rPr>
            </w:pPr>
            <w:r w:rsidRPr="007511E5">
              <w:rPr>
                <w:rFonts w:ascii="Calibri" w:hAnsi="Calibri" w:cs="Calibri"/>
                <w:sz w:val="20"/>
                <w:szCs w:val="20"/>
                <w:lang w:val="en-GB"/>
              </w:rPr>
              <w:t>hereinafter referred to as the "Agreement" with the following content:</w:t>
            </w:r>
          </w:p>
          <w:p w14:paraId="733671D8" w14:textId="158A8207" w:rsidR="000F349B" w:rsidRPr="009129BB" w:rsidRDefault="000F349B" w:rsidP="005A3204">
            <w:pPr>
              <w:spacing w:line="240" w:lineRule="auto"/>
              <w:ind w:right="74"/>
              <w:jc w:val="center"/>
              <w:rPr>
                <w:rFonts w:asciiTheme="minorHAnsi" w:hAnsiTheme="minorHAnsi" w:cstheme="minorHAnsi"/>
                <w:b/>
                <w:sz w:val="22"/>
                <w:szCs w:val="22"/>
                <w:lang w:val="en-US"/>
              </w:rPr>
            </w:pPr>
            <w:r w:rsidRPr="009129BB">
              <w:rPr>
                <w:rFonts w:asciiTheme="minorHAnsi" w:hAnsiTheme="minorHAnsi" w:cstheme="minorHAnsi"/>
                <w:sz w:val="22"/>
                <w:szCs w:val="22"/>
                <w:lang w:val="en-US"/>
              </w:rPr>
              <w:br/>
            </w:r>
            <w:r w:rsidRPr="009129BB">
              <w:rPr>
                <w:rFonts w:asciiTheme="minorHAnsi" w:hAnsiTheme="minorHAnsi" w:cstheme="minorHAnsi"/>
                <w:b/>
                <w:sz w:val="22"/>
                <w:szCs w:val="22"/>
                <w:lang w:val="en-US"/>
              </w:rPr>
              <w:t>§ 1</w:t>
            </w:r>
          </w:p>
          <w:p w14:paraId="0ABA73B1" w14:textId="77777777" w:rsidR="000F349B" w:rsidRPr="009129BB" w:rsidRDefault="000F349B" w:rsidP="005A3204">
            <w:pPr>
              <w:spacing w:after="120" w:line="240" w:lineRule="auto"/>
              <w:ind w:right="74"/>
              <w:rPr>
                <w:rFonts w:asciiTheme="minorHAnsi" w:hAnsiTheme="minorHAnsi" w:cstheme="minorHAnsi"/>
                <w:sz w:val="22"/>
                <w:szCs w:val="22"/>
                <w:u w:val="single"/>
                <w:lang w:val="en-US"/>
              </w:rPr>
            </w:pPr>
            <w:r w:rsidRPr="009129BB">
              <w:rPr>
                <w:rFonts w:asciiTheme="minorHAnsi" w:hAnsiTheme="minorHAnsi" w:cstheme="minorHAnsi"/>
                <w:sz w:val="22"/>
                <w:szCs w:val="22"/>
                <w:u w:val="single"/>
                <w:lang w:val="en-US"/>
              </w:rPr>
              <w:t>Subject-matter of the Contract and realization conditions</w:t>
            </w:r>
          </w:p>
          <w:p w14:paraId="4105AE34" w14:textId="04F35E0A" w:rsidR="006301F4" w:rsidRPr="00F62227" w:rsidRDefault="000F349B" w:rsidP="005B5475">
            <w:pPr>
              <w:pStyle w:val="Akapitzlist"/>
              <w:widowControl/>
              <w:numPr>
                <w:ilvl w:val="0"/>
                <w:numId w:val="9"/>
              </w:numPr>
              <w:suppressAutoHyphens w:val="0"/>
              <w:spacing w:after="80" w:line="240" w:lineRule="auto"/>
              <w:ind w:right="74"/>
              <w:contextualSpacing/>
              <w:textAlignment w:val="auto"/>
              <w:rPr>
                <w:rFonts w:asciiTheme="minorHAnsi" w:hAnsiTheme="minorHAnsi" w:cstheme="minorHAnsi"/>
                <w:b/>
                <w:sz w:val="22"/>
                <w:szCs w:val="22"/>
                <w:lang w:val="en-GB"/>
              </w:rPr>
            </w:pPr>
            <w:r w:rsidRPr="00F62227">
              <w:rPr>
                <w:rFonts w:asciiTheme="minorHAnsi" w:hAnsiTheme="minorHAnsi" w:cstheme="minorHAnsi"/>
                <w:sz w:val="22"/>
                <w:szCs w:val="22"/>
                <w:lang w:val="en-US"/>
              </w:rPr>
              <w:t xml:space="preserve">The subject - matter of the Contract is the </w:t>
            </w:r>
            <w:r w:rsidR="00F62227" w:rsidRPr="00F62227">
              <w:rPr>
                <w:rFonts w:asciiTheme="minorHAnsi" w:hAnsiTheme="minorHAnsi" w:cstheme="minorHAnsi"/>
                <w:b/>
                <w:sz w:val="22"/>
                <w:szCs w:val="22"/>
                <w:lang w:val="en-GB"/>
              </w:rPr>
              <w:t xml:space="preserve">delivery of a motorized </w:t>
            </w:r>
            <w:r w:rsidR="00F52257" w:rsidRPr="00F52257">
              <w:rPr>
                <w:rFonts w:asciiTheme="minorHAnsi" w:hAnsiTheme="minorHAnsi" w:cstheme="minorHAnsi"/>
                <w:b/>
                <w:sz w:val="22"/>
                <w:szCs w:val="22"/>
                <w:lang w:val="en-GB"/>
              </w:rPr>
              <w:t>gimbal-type manipulators</w:t>
            </w:r>
            <w:r w:rsidR="00F62227">
              <w:rPr>
                <w:rFonts w:asciiTheme="minorHAnsi" w:hAnsiTheme="minorHAnsi" w:cstheme="minorHAnsi"/>
                <w:b/>
                <w:sz w:val="22"/>
                <w:szCs w:val="22"/>
                <w:lang w:val="en-GB"/>
              </w:rPr>
              <w:t xml:space="preserve"> </w:t>
            </w:r>
            <w:r w:rsidR="00F62227" w:rsidRPr="00F62227">
              <w:rPr>
                <w:rFonts w:asciiTheme="minorHAnsi" w:hAnsiTheme="minorHAnsi" w:cstheme="minorHAnsi"/>
                <w:b/>
                <w:sz w:val="22"/>
                <w:szCs w:val="22"/>
                <w:lang w:val="en-GB"/>
              </w:rPr>
              <w:t xml:space="preserve">for the </w:t>
            </w:r>
            <w:proofErr w:type="spellStart"/>
            <w:r w:rsidR="00F62227" w:rsidRPr="00F62227">
              <w:rPr>
                <w:rFonts w:asciiTheme="minorHAnsi" w:hAnsiTheme="minorHAnsi" w:cstheme="minorHAnsi"/>
                <w:b/>
                <w:sz w:val="22"/>
                <w:szCs w:val="22"/>
                <w:lang w:val="en-GB"/>
              </w:rPr>
              <w:t>PolFEL</w:t>
            </w:r>
            <w:proofErr w:type="spellEnd"/>
            <w:r w:rsidR="00F62227" w:rsidRPr="00F62227">
              <w:rPr>
                <w:rFonts w:asciiTheme="minorHAnsi" w:hAnsiTheme="minorHAnsi" w:cstheme="minorHAnsi"/>
                <w:b/>
                <w:sz w:val="22"/>
                <w:szCs w:val="22"/>
                <w:lang w:val="en-GB"/>
              </w:rPr>
              <w:t xml:space="preserve"> free-electron laser</w:t>
            </w:r>
            <w:r w:rsidR="00797E8A" w:rsidRPr="00F62227">
              <w:rPr>
                <w:rFonts w:asciiTheme="minorHAnsi" w:hAnsiTheme="minorHAnsi" w:cstheme="minorHAnsi"/>
                <w:b/>
                <w:sz w:val="22"/>
                <w:szCs w:val="22"/>
                <w:lang w:val="en-GB"/>
              </w:rPr>
              <w:t xml:space="preserve"> </w:t>
            </w:r>
            <w:r w:rsidRPr="00F62227">
              <w:rPr>
                <w:rFonts w:asciiTheme="minorHAnsi" w:hAnsiTheme="minorHAnsi" w:cstheme="minorHAnsi"/>
                <w:sz w:val="22"/>
                <w:szCs w:val="22"/>
                <w:lang w:val="en-GB"/>
              </w:rPr>
              <w:t>to the National</w:t>
            </w:r>
            <w:r w:rsidR="006301F4" w:rsidRPr="00F62227">
              <w:rPr>
                <w:rFonts w:asciiTheme="minorHAnsi" w:hAnsiTheme="minorHAnsi" w:cstheme="minorHAnsi"/>
                <w:sz w:val="22"/>
                <w:szCs w:val="22"/>
                <w:lang w:val="en-GB"/>
              </w:rPr>
              <w:t xml:space="preserve"> Centre for Nuclear Research of</w:t>
            </w:r>
            <w:r w:rsidR="005A3204" w:rsidRPr="00F62227">
              <w:rPr>
                <w:rFonts w:asciiTheme="minorHAnsi" w:hAnsiTheme="minorHAnsi" w:cstheme="minorHAnsi"/>
                <w:sz w:val="22"/>
                <w:szCs w:val="22"/>
                <w:lang w:val="en-GB"/>
              </w:rPr>
              <w:t xml:space="preserve"> </w:t>
            </w:r>
            <w:r w:rsidRPr="00F62227">
              <w:rPr>
                <w:rFonts w:asciiTheme="minorHAnsi" w:hAnsiTheme="minorHAnsi" w:cstheme="minorHAnsi"/>
                <w:sz w:val="22"/>
                <w:szCs w:val="22"/>
                <w:lang w:val="en-US"/>
              </w:rPr>
              <w:t xml:space="preserve">called hereinafter the </w:t>
            </w:r>
            <w:r w:rsidR="009129BB" w:rsidRPr="00F62227">
              <w:rPr>
                <w:rFonts w:asciiTheme="minorHAnsi" w:hAnsiTheme="minorHAnsi" w:cstheme="minorHAnsi"/>
                <w:sz w:val="22"/>
                <w:szCs w:val="22"/>
                <w:lang w:val="en-US"/>
              </w:rPr>
              <w:t xml:space="preserve">subject-matter of </w:t>
            </w:r>
            <w:r w:rsidR="006301F4" w:rsidRPr="00F62227">
              <w:rPr>
                <w:rFonts w:asciiTheme="minorHAnsi" w:hAnsiTheme="minorHAnsi" w:cstheme="minorHAnsi"/>
                <w:sz w:val="22"/>
                <w:szCs w:val="22"/>
                <w:lang w:val="en-US"/>
              </w:rPr>
              <w:t>the Contract.</w:t>
            </w:r>
          </w:p>
          <w:p w14:paraId="5DEB98F7" w14:textId="77777777" w:rsidR="000F349B" w:rsidRPr="009129BB" w:rsidRDefault="000F349B" w:rsidP="005B5475">
            <w:pPr>
              <w:pStyle w:val="Akapitzlist"/>
              <w:widowControl/>
              <w:numPr>
                <w:ilvl w:val="0"/>
                <w:numId w:val="9"/>
              </w:numPr>
              <w:suppressAutoHyphens w:val="0"/>
              <w:spacing w:line="240" w:lineRule="auto"/>
              <w:ind w:right="74"/>
              <w:contextualSpacing/>
              <w:textAlignment w:val="auto"/>
              <w:rPr>
                <w:rFonts w:asciiTheme="minorHAnsi" w:hAnsiTheme="minorHAnsi" w:cstheme="minorHAnsi"/>
                <w:sz w:val="22"/>
                <w:szCs w:val="22"/>
                <w:lang w:val="en-US"/>
              </w:rPr>
            </w:pPr>
            <w:r w:rsidRPr="009129BB">
              <w:rPr>
                <w:rFonts w:asciiTheme="minorHAnsi" w:hAnsiTheme="minorHAnsi" w:cstheme="minorHAnsi"/>
                <w:sz w:val="22"/>
                <w:szCs w:val="22"/>
                <w:lang w:val="en-US"/>
              </w:rPr>
              <w:t>The detailed description of The subject-matter of the Contract is set out Enclosure no 1 – “Detailed Specification of the Subject of the Order” .</w:t>
            </w:r>
          </w:p>
          <w:p w14:paraId="2B447706" w14:textId="584ED9D1" w:rsidR="009B0AB4" w:rsidRPr="009129BB" w:rsidRDefault="000F349B" w:rsidP="005B5475">
            <w:pPr>
              <w:pStyle w:val="Akapitzlist"/>
              <w:widowControl/>
              <w:numPr>
                <w:ilvl w:val="0"/>
                <w:numId w:val="9"/>
              </w:numPr>
              <w:suppressAutoHyphens w:val="0"/>
              <w:spacing w:line="276" w:lineRule="auto"/>
              <w:ind w:right="74"/>
              <w:contextualSpacing/>
              <w:jc w:val="left"/>
              <w:textAlignment w:val="auto"/>
              <w:rPr>
                <w:rFonts w:asciiTheme="minorHAnsi" w:hAnsiTheme="minorHAnsi" w:cstheme="minorHAnsi"/>
                <w:sz w:val="22"/>
                <w:szCs w:val="22"/>
                <w:lang w:val="en-US"/>
              </w:rPr>
            </w:pPr>
            <w:r w:rsidRPr="009129BB">
              <w:rPr>
                <w:rFonts w:asciiTheme="minorHAnsi" w:hAnsiTheme="minorHAnsi" w:cstheme="minorHAnsi"/>
                <w:sz w:val="22"/>
                <w:szCs w:val="22"/>
                <w:lang w:val="en-US"/>
              </w:rPr>
              <w:t xml:space="preserve">The delivered of device must be brand new and authorized for marketing and using in the EU territory. </w:t>
            </w:r>
          </w:p>
          <w:p w14:paraId="44F839B5" w14:textId="77777777" w:rsidR="009B0AB4" w:rsidRPr="009129BB" w:rsidRDefault="009B0AB4" w:rsidP="005A3204">
            <w:pPr>
              <w:spacing w:line="276" w:lineRule="auto"/>
              <w:ind w:right="74"/>
              <w:jc w:val="center"/>
              <w:rPr>
                <w:rFonts w:asciiTheme="minorHAnsi" w:hAnsiTheme="minorHAnsi" w:cstheme="minorHAnsi"/>
                <w:b/>
                <w:sz w:val="22"/>
                <w:szCs w:val="22"/>
                <w:lang w:val="en-US"/>
              </w:rPr>
            </w:pPr>
          </w:p>
          <w:p w14:paraId="2F3CC39E" w14:textId="77777777" w:rsidR="00956237" w:rsidRPr="00DB5652" w:rsidRDefault="00956237" w:rsidP="00956237">
            <w:pPr>
              <w:tabs>
                <w:tab w:val="left" w:pos="1830"/>
                <w:tab w:val="center" w:pos="2247"/>
              </w:tabs>
              <w:spacing w:line="276" w:lineRule="auto"/>
              <w:ind w:right="74"/>
              <w:jc w:val="left"/>
              <w:rPr>
                <w:rFonts w:asciiTheme="minorHAnsi" w:hAnsiTheme="minorHAnsi" w:cstheme="minorHAnsi"/>
                <w:b/>
                <w:sz w:val="22"/>
                <w:szCs w:val="22"/>
                <w:lang w:val="en-GB"/>
              </w:rPr>
            </w:pPr>
            <w:r w:rsidRPr="00DB5652">
              <w:rPr>
                <w:rFonts w:asciiTheme="minorHAnsi" w:hAnsiTheme="minorHAnsi" w:cstheme="minorHAnsi"/>
                <w:b/>
                <w:sz w:val="22"/>
                <w:szCs w:val="22"/>
                <w:lang w:val="en-GB"/>
              </w:rPr>
              <w:lastRenderedPageBreak/>
              <w:tab/>
            </w:r>
          </w:p>
          <w:p w14:paraId="7FE101CE" w14:textId="650FEE7B" w:rsidR="000F349B" w:rsidRPr="009129BB" w:rsidRDefault="00956237" w:rsidP="00956237">
            <w:pPr>
              <w:tabs>
                <w:tab w:val="left" w:pos="1830"/>
                <w:tab w:val="center" w:pos="2247"/>
              </w:tabs>
              <w:spacing w:line="276" w:lineRule="auto"/>
              <w:ind w:right="74"/>
              <w:jc w:val="left"/>
              <w:rPr>
                <w:rFonts w:asciiTheme="minorHAnsi" w:hAnsiTheme="minorHAnsi" w:cstheme="minorHAnsi"/>
                <w:b/>
                <w:sz w:val="22"/>
                <w:szCs w:val="22"/>
              </w:rPr>
            </w:pPr>
            <w:r w:rsidRPr="00DB5652">
              <w:rPr>
                <w:rFonts w:asciiTheme="minorHAnsi" w:hAnsiTheme="minorHAnsi" w:cstheme="minorHAnsi"/>
                <w:b/>
                <w:sz w:val="22"/>
                <w:szCs w:val="22"/>
                <w:lang w:val="en-GB"/>
              </w:rPr>
              <w:tab/>
            </w:r>
            <w:r w:rsidR="000F349B" w:rsidRPr="009129BB">
              <w:rPr>
                <w:rFonts w:asciiTheme="minorHAnsi" w:hAnsiTheme="minorHAnsi" w:cstheme="minorHAnsi"/>
                <w:b/>
                <w:sz w:val="22"/>
                <w:szCs w:val="22"/>
              </w:rPr>
              <w:t>§ 2</w:t>
            </w:r>
          </w:p>
          <w:p w14:paraId="760F4A1F" w14:textId="77777777" w:rsidR="000F349B" w:rsidRPr="009129BB" w:rsidRDefault="000F349B" w:rsidP="005A3204">
            <w:pPr>
              <w:spacing w:after="120" w:line="276" w:lineRule="auto"/>
              <w:ind w:left="175" w:right="72"/>
              <w:contextualSpacing/>
              <w:rPr>
                <w:rFonts w:asciiTheme="minorHAnsi" w:hAnsiTheme="minorHAnsi" w:cstheme="minorHAnsi"/>
                <w:sz w:val="22"/>
                <w:szCs w:val="22"/>
                <w:u w:val="single"/>
              </w:rPr>
            </w:pPr>
          </w:p>
          <w:p w14:paraId="439B8511" w14:textId="77777777" w:rsidR="000F349B" w:rsidRPr="009129BB" w:rsidRDefault="000F349B" w:rsidP="005A3204">
            <w:pPr>
              <w:spacing w:after="120" w:line="276" w:lineRule="auto"/>
              <w:ind w:left="175" w:right="72"/>
              <w:contextualSpacing/>
              <w:rPr>
                <w:rFonts w:asciiTheme="minorHAnsi" w:hAnsiTheme="minorHAnsi" w:cstheme="minorHAnsi"/>
                <w:sz w:val="22"/>
                <w:szCs w:val="22"/>
                <w:u w:val="single"/>
              </w:rPr>
            </w:pPr>
            <w:r w:rsidRPr="009129BB">
              <w:rPr>
                <w:rFonts w:asciiTheme="minorHAnsi" w:hAnsiTheme="minorHAnsi" w:cstheme="minorHAnsi"/>
                <w:sz w:val="22"/>
                <w:szCs w:val="22"/>
                <w:u w:val="single"/>
              </w:rPr>
              <w:t xml:space="preserve">Delivery </w:t>
            </w:r>
            <w:proofErr w:type="spellStart"/>
            <w:r w:rsidRPr="009129BB">
              <w:rPr>
                <w:rFonts w:asciiTheme="minorHAnsi" w:hAnsiTheme="minorHAnsi" w:cstheme="minorHAnsi"/>
                <w:sz w:val="22"/>
                <w:szCs w:val="22"/>
                <w:u w:val="single"/>
              </w:rPr>
              <w:t>terms</w:t>
            </w:r>
            <w:proofErr w:type="spellEnd"/>
          </w:p>
          <w:p w14:paraId="404CB61E" w14:textId="5A82FAE3" w:rsidR="000F349B" w:rsidRPr="009129BB" w:rsidRDefault="000F349B" w:rsidP="005B5475">
            <w:pPr>
              <w:pStyle w:val="Akapitzlist"/>
              <w:widowControl/>
              <w:numPr>
                <w:ilvl w:val="0"/>
                <w:numId w:val="14"/>
              </w:numPr>
              <w:suppressAutoHyphens w:val="0"/>
              <w:spacing w:after="120" w:line="276" w:lineRule="auto"/>
              <w:ind w:right="74"/>
              <w:contextualSpacing/>
              <w:textAlignment w:val="auto"/>
              <w:rPr>
                <w:rFonts w:asciiTheme="minorHAnsi" w:hAnsiTheme="minorHAnsi" w:cstheme="minorHAnsi"/>
                <w:sz w:val="22"/>
                <w:szCs w:val="22"/>
                <w:lang w:val="en-US"/>
              </w:rPr>
            </w:pPr>
            <w:r w:rsidRPr="009129BB">
              <w:rPr>
                <w:rFonts w:asciiTheme="minorHAnsi" w:hAnsiTheme="minorHAnsi" w:cstheme="minorHAnsi"/>
                <w:sz w:val="22"/>
                <w:szCs w:val="22"/>
                <w:lang w:val="en-US"/>
              </w:rPr>
              <w:t xml:space="preserve">The Contractor shall execute the subject matter of the Contract as defined in § 1 on the </w:t>
            </w:r>
            <w:r w:rsidRPr="009129BB">
              <w:rPr>
                <w:rFonts w:asciiTheme="minorHAnsi" w:hAnsiTheme="minorHAnsi" w:cstheme="minorHAnsi"/>
                <w:color w:val="000000" w:themeColor="text1"/>
                <w:sz w:val="22"/>
                <w:szCs w:val="22"/>
                <w:lang w:val="en-US"/>
              </w:rPr>
              <w:t xml:space="preserve">DDP </w:t>
            </w:r>
            <w:proofErr w:type="spellStart"/>
            <w:r w:rsidRPr="009129BB">
              <w:rPr>
                <w:rFonts w:asciiTheme="minorHAnsi" w:hAnsiTheme="minorHAnsi" w:cstheme="minorHAnsi"/>
                <w:color w:val="000000" w:themeColor="text1"/>
                <w:sz w:val="22"/>
                <w:szCs w:val="22"/>
                <w:lang w:val="en-US"/>
              </w:rPr>
              <w:t>Otwock</w:t>
            </w:r>
            <w:proofErr w:type="spellEnd"/>
            <w:r w:rsidRPr="009129BB">
              <w:rPr>
                <w:rFonts w:asciiTheme="minorHAnsi" w:hAnsiTheme="minorHAnsi" w:cstheme="minorHAnsi"/>
                <w:sz w:val="22"/>
                <w:szCs w:val="22"/>
                <w:lang w:val="en-US"/>
              </w:rPr>
              <w:t xml:space="preserve">, Poland basis (Incoterms 2020) not later than within </w:t>
            </w:r>
            <w:r w:rsidR="008965DF">
              <w:rPr>
                <w:rFonts w:asciiTheme="minorHAnsi" w:hAnsiTheme="minorHAnsi" w:cstheme="minorHAnsi"/>
                <w:sz w:val="22"/>
                <w:szCs w:val="22"/>
                <w:lang w:val="en-US"/>
              </w:rPr>
              <w:t xml:space="preserve">five months </w:t>
            </w:r>
            <w:r w:rsidRPr="009129BB">
              <w:rPr>
                <w:rFonts w:asciiTheme="minorHAnsi" w:hAnsiTheme="minorHAnsi" w:cstheme="minorHAnsi"/>
                <w:sz w:val="22"/>
                <w:szCs w:val="22"/>
                <w:lang w:val="en-US"/>
              </w:rPr>
              <w:t>from the da</w:t>
            </w:r>
            <w:r w:rsidR="005A3204">
              <w:rPr>
                <w:rFonts w:asciiTheme="minorHAnsi" w:hAnsiTheme="minorHAnsi" w:cstheme="minorHAnsi"/>
                <w:sz w:val="22"/>
                <w:szCs w:val="22"/>
                <w:lang w:val="en-US"/>
              </w:rPr>
              <w:t>te of signing off the contract.</w:t>
            </w:r>
          </w:p>
          <w:p w14:paraId="69DD3C53" w14:textId="3320091C" w:rsidR="000F349B" w:rsidRPr="009129BB" w:rsidRDefault="000F349B" w:rsidP="005B5475">
            <w:pPr>
              <w:pStyle w:val="Akapitzlist"/>
              <w:widowControl/>
              <w:numPr>
                <w:ilvl w:val="0"/>
                <w:numId w:val="14"/>
              </w:numPr>
              <w:suppressAutoHyphens w:val="0"/>
              <w:spacing w:after="120" w:line="240" w:lineRule="auto"/>
              <w:contextualSpacing/>
              <w:textAlignment w:val="auto"/>
              <w:rPr>
                <w:rFonts w:asciiTheme="minorHAnsi" w:hAnsiTheme="minorHAnsi" w:cstheme="minorHAnsi"/>
                <w:b/>
                <w:sz w:val="22"/>
                <w:szCs w:val="22"/>
                <w:lang w:val="en-US"/>
              </w:rPr>
            </w:pPr>
            <w:r w:rsidRPr="009129BB">
              <w:rPr>
                <w:rFonts w:asciiTheme="minorHAnsi" w:hAnsiTheme="minorHAnsi" w:cstheme="minorHAnsi"/>
                <w:sz w:val="22"/>
                <w:szCs w:val="22"/>
                <w:lang w:val="en-US"/>
              </w:rPr>
              <w:t>Persons responsible for the implementation of the Contract:</w:t>
            </w:r>
            <w:r w:rsidR="00315538" w:rsidRPr="009129BB">
              <w:rPr>
                <w:rFonts w:asciiTheme="minorHAnsi" w:hAnsiTheme="minorHAnsi" w:cstheme="minorHAnsi"/>
                <w:sz w:val="22"/>
                <w:szCs w:val="22"/>
                <w:lang w:val="en-US"/>
              </w:rPr>
              <w:t xml:space="preserve"> </w:t>
            </w:r>
            <w:r w:rsidRPr="009129BB">
              <w:rPr>
                <w:rFonts w:asciiTheme="minorHAnsi" w:hAnsiTheme="minorHAnsi" w:cstheme="minorHAnsi"/>
                <w:sz w:val="22"/>
                <w:szCs w:val="22"/>
                <w:lang w:val="en-US"/>
              </w:rPr>
              <w:t xml:space="preserve">On the </w:t>
            </w:r>
            <w:proofErr w:type="spellStart"/>
            <w:r w:rsidRPr="009129BB">
              <w:rPr>
                <w:rFonts w:asciiTheme="minorHAnsi" w:hAnsiTheme="minorHAnsi" w:cstheme="minorHAnsi"/>
                <w:sz w:val="22"/>
                <w:szCs w:val="22"/>
                <w:lang w:val="en-US"/>
              </w:rPr>
              <w:t>Orderer</w:t>
            </w:r>
            <w:proofErr w:type="spellEnd"/>
            <w:r w:rsidRPr="009129BB">
              <w:rPr>
                <w:rFonts w:asciiTheme="minorHAnsi" w:hAnsiTheme="minorHAnsi" w:cstheme="minorHAnsi"/>
                <w:sz w:val="22"/>
                <w:szCs w:val="22"/>
                <w:lang w:val="en-US"/>
              </w:rPr>
              <w:t xml:space="preserve"> side </w:t>
            </w:r>
          </w:p>
          <w:p w14:paraId="2DFD4BDB" w14:textId="31404A45" w:rsidR="00797E8A" w:rsidRDefault="001F41B5" w:rsidP="00F62227">
            <w:pPr>
              <w:pStyle w:val="Akapitzlist"/>
              <w:tabs>
                <w:tab w:val="left" w:pos="426"/>
              </w:tabs>
              <w:spacing w:line="276" w:lineRule="auto"/>
              <w:ind w:left="369"/>
              <w:rPr>
                <w:rFonts w:asciiTheme="minorHAnsi" w:hAnsiTheme="minorHAnsi" w:cstheme="minorHAnsi"/>
                <w:b/>
                <w:sz w:val="22"/>
                <w:szCs w:val="22"/>
                <w:lang w:val="en-GB" w:eastAsia="zh-CN"/>
              </w:rPr>
            </w:pPr>
            <w:r w:rsidRPr="00DB5652">
              <w:rPr>
                <w:rFonts w:asciiTheme="minorHAnsi" w:hAnsiTheme="minorHAnsi" w:cstheme="minorHAnsi"/>
                <w:b/>
                <w:sz w:val="22"/>
                <w:szCs w:val="22"/>
                <w:lang w:val="en-GB" w:eastAsia="zh-CN"/>
              </w:rPr>
              <w:t xml:space="preserve">       </w:t>
            </w:r>
          </w:p>
          <w:p w14:paraId="0A6E1109" w14:textId="5AF8E9EE" w:rsidR="00F62227" w:rsidRPr="00797E8A" w:rsidRDefault="00447AAE" w:rsidP="00F62227">
            <w:pPr>
              <w:pStyle w:val="Akapitzlist"/>
              <w:tabs>
                <w:tab w:val="left" w:pos="426"/>
              </w:tabs>
              <w:spacing w:line="276" w:lineRule="auto"/>
              <w:ind w:left="369"/>
              <w:rPr>
                <w:rFonts w:asciiTheme="minorHAnsi" w:hAnsiTheme="minorHAnsi" w:cstheme="minorHAnsi"/>
                <w:b/>
                <w:sz w:val="18"/>
                <w:szCs w:val="22"/>
                <w:lang w:val="en-GB" w:eastAsia="zh-CN"/>
              </w:rPr>
            </w:pPr>
            <w:r>
              <w:rPr>
                <w:rFonts w:asciiTheme="minorHAnsi" w:hAnsiTheme="minorHAnsi" w:cstheme="minorHAnsi"/>
                <w:b/>
                <w:sz w:val="18"/>
                <w:szCs w:val="22"/>
                <w:lang w:val="en-GB" w:eastAsia="zh-CN"/>
              </w:rPr>
              <w:t xml:space="preserve">     ………………………..</w:t>
            </w:r>
          </w:p>
          <w:p w14:paraId="5F97E116" w14:textId="5902C67E" w:rsidR="001A08B1" w:rsidRPr="009129BB" w:rsidRDefault="00F212C9" w:rsidP="005A3204">
            <w:pPr>
              <w:tabs>
                <w:tab w:val="left" w:pos="426"/>
              </w:tabs>
              <w:spacing w:after="120" w:line="240" w:lineRule="auto"/>
              <w:rPr>
                <w:rFonts w:asciiTheme="minorHAnsi" w:hAnsiTheme="minorHAnsi" w:cstheme="minorHAnsi"/>
                <w:sz w:val="22"/>
                <w:szCs w:val="22"/>
                <w:lang w:val="en-US"/>
              </w:rPr>
            </w:pPr>
            <w:r w:rsidRPr="00DB5652">
              <w:rPr>
                <w:rFonts w:asciiTheme="minorHAnsi" w:hAnsiTheme="minorHAnsi" w:cstheme="minorHAnsi"/>
                <w:b/>
                <w:sz w:val="22"/>
                <w:szCs w:val="22"/>
                <w:lang w:val="en-GB" w:eastAsia="zh-CN"/>
              </w:rPr>
              <w:t xml:space="preserve">               </w:t>
            </w:r>
            <w:r w:rsidR="000F349B" w:rsidRPr="009129BB">
              <w:rPr>
                <w:rFonts w:asciiTheme="minorHAnsi" w:hAnsiTheme="minorHAnsi" w:cstheme="minorHAnsi"/>
                <w:sz w:val="22"/>
                <w:szCs w:val="22"/>
                <w:lang w:val="en-US"/>
              </w:rPr>
              <w:t xml:space="preserve">On the Contractor's side: </w:t>
            </w:r>
          </w:p>
          <w:p w14:paraId="77CF573A" w14:textId="79EDE107" w:rsidR="00F212C9" w:rsidRPr="009129BB" w:rsidRDefault="001A08B1" w:rsidP="00797E8A">
            <w:pPr>
              <w:pStyle w:val="Akapitzlist"/>
              <w:tabs>
                <w:tab w:val="left" w:pos="426"/>
              </w:tabs>
              <w:spacing w:line="240" w:lineRule="auto"/>
              <w:ind w:left="369"/>
              <w:rPr>
                <w:rFonts w:asciiTheme="minorHAnsi" w:hAnsiTheme="minorHAnsi" w:cstheme="minorHAnsi"/>
                <w:b/>
                <w:sz w:val="22"/>
                <w:szCs w:val="22"/>
                <w:lang w:eastAsia="zh-CN"/>
              </w:rPr>
            </w:pPr>
            <w:r w:rsidRPr="009129BB">
              <w:rPr>
                <w:rFonts w:asciiTheme="minorHAnsi" w:hAnsiTheme="minorHAnsi" w:cstheme="minorHAnsi"/>
                <w:sz w:val="22"/>
                <w:szCs w:val="22"/>
                <w:lang w:val="en-US"/>
              </w:rPr>
              <w:t xml:space="preserve">        </w:t>
            </w:r>
            <w:r w:rsidR="00797E8A">
              <w:rPr>
                <w:rFonts w:asciiTheme="minorHAnsi" w:hAnsiTheme="minorHAnsi" w:cstheme="minorHAnsi"/>
                <w:b/>
                <w:sz w:val="22"/>
                <w:szCs w:val="22"/>
                <w:lang w:eastAsia="zh-CN"/>
              </w:rPr>
              <w:t>……</w:t>
            </w:r>
          </w:p>
          <w:p w14:paraId="3EB530D5" w14:textId="55F82E8D" w:rsidR="000F349B" w:rsidRPr="009129BB" w:rsidRDefault="000F349B" w:rsidP="005B5475">
            <w:pPr>
              <w:pStyle w:val="Akapitzlist"/>
              <w:widowControl/>
              <w:numPr>
                <w:ilvl w:val="0"/>
                <w:numId w:val="14"/>
              </w:numPr>
              <w:suppressAutoHyphens w:val="0"/>
              <w:spacing w:after="120" w:line="276" w:lineRule="auto"/>
              <w:ind w:right="74"/>
              <w:contextualSpacing/>
              <w:textAlignment w:val="auto"/>
              <w:rPr>
                <w:rFonts w:asciiTheme="minorHAnsi" w:hAnsiTheme="minorHAnsi" w:cstheme="minorHAnsi"/>
                <w:b/>
                <w:sz w:val="22"/>
                <w:szCs w:val="22"/>
                <w:lang w:val="en-US"/>
              </w:rPr>
            </w:pPr>
            <w:r w:rsidRPr="009129BB">
              <w:rPr>
                <w:rFonts w:asciiTheme="minorHAnsi" w:hAnsiTheme="minorHAnsi" w:cstheme="minorHAnsi"/>
                <w:bCs/>
                <w:sz w:val="22"/>
                <w:szCs w:val="22"/>
                <w:lang w:val="en-US"/>
              </w:rPr>
              <w:t>The Contract shall come into force upon signature by both Parties</w:t>
            </w:r>
            <w:r w:rsidR="009B0AB4" w:rsidRPr="009129BB">
              <w:rPr>
                <w:rFonts w:asciiTheme="minorHAnsi" w:hAnsiTheme="minorHAnsi" w:cstheme="minorHAnsi"/>
                <w:bCs/>
                <w:sz w:val="22"/>
                <w:szCs w:val="22"/>
                <w:lang w:val="en-US"/>
              </w:rPr>
              <w:t>.</w:t>
            </w:r>
          </w:p>
          <w:p w14:paraId="53350ACA" w14:textId="77777777" w:rsidR="005916B9" w:rsidRDefault="000F349B" w:rsidP="005B5475">
            <w:pPr>
              <w:pStyle w:val="Akapitzlist"/>
              <w:widowControl/>
              <w:numPr>
                <w:ilvl w:val="0"/>
                <w:numId w:val="14"/>
              </w:numPr>
              <w:suppressAutoHyphens w:val="0"/>
              <w:spacing w:after="120" w:line="276" w:lineRule="auto"/>
              <w:ind w:right="74"/>
              <w:contextualSpacing/>
              <w:textAlignment w:val="auto"/>
              <w:rPr>
                <w:rFonts w:asciiTheme="minorHAnsi" w:hAnsiTheme="minorHAnsi" w:cstheme="minorHAnsi"/>
                <w:bCs/>
                <w:sz w:val="22"/>
                <w:szCs w:val="22"/>
                <w:lang w:val="en-US"/>
              </w:rPr>
            </w:pPr>
            <w:r w:rsidRPr="009129BB">
              <w:rPr>
                <w:rFonts w:asciiTheme="minorHAnsi" w:hAnsiTheme="minorHAnsi" w:cstheme="minorHAnsi"/>
                <w:bCs/>
                <w:sz w:val="22"/>
                <w:szCs w:val="22"/>
                <w:lang w:val="en-US"/>
              </w:rPr>
              <w:t xml:space="preserve">Acceptance of </w:t>
            </w:r>
            <w:r w:rsidRPr="009129BB">
              <w:rPr>
                <w:rFonts w:asciiTheme="minorHAnsi" w:hAnsiTheme="minorHAnsi" w:cstheme="minorHAnsi"/>
                <w:sz w:val="22"/>
                <w:szCs w:val="22"/>
                <w:lang w:val="en-US"/>
              </w:rPr>
              <w:t xml:space="preserve">The Subject- matter of the Contract </w:t>
            </w:r>
            <w:r w:rsidRPr="009129BB">
              <w:rPr>
                <w:rFonts w:asciiTheme="minorHAnsi" w:hAnsiTheme="minorHAnsi" w:cstheme="minorHAnsi"/>
                <w:bCs/>
                <w:sz w:val="22"/>
                <w:szCs w:val="22"/>
                <w:lang w:val="en-US"/>
              </w:rPr>
              <w:t xml:space="preserve">shall be made by the </w:t>
            </w:r>
            <w:proofErr w:type="spellStart"/>
            <w:r w:rsidRPr="009129BB">
              <w:rPr>
                <w:rFonts w:asciiTheme="minorHAnsi" w:hAnsiTheme="minorHAnsi" w:cstheme="minorHAnsi"/>
                <w:bCs/>
                <w:sz w:val="22"/>
                <w:szCs w:val="22"/>
                <w:lang w:val="en-US"/>
              </w:rPr>
              <w:t>Orderer</w:t>
            </w:r>
            <w:proofErr w:type="spellEnd"/>
            <w:r w:rsidRPr="009129BB">
              <w:rPr>
                <w:rFonts w:asciiTheme="minorHAnsi" w:hAnsiTheme="minorHAnsi" w:cstheme="minorHAnsi"/>
                <w:bCs/>
                <w:sz w:val="22"/>
                <w:szCs w:val="22"/>
                <w:lang w:val="en-US"/>
              </w:rPr>
              <w:t xml:space="preserve"> in the place indicated by the </w:t>
            </w:r>
            <w:proofErr w:type="spellStart"/>
            <w:r w:rsidRPr="009129BB">
              <w:rPr>
                <w:rFonts w:asciiTheme="minorHAnsi" w:hAnsiTheme="minorHAnsi" w:cstheme="minorHAnsi"/>
                <w:bCs/>
                <w:sz w:val="22"/>
                <w:szCs w:val="22"/>
                <w:lang w:val="en-US"/>
              </w:rPr>
              <w:t>Orderer</w:t>
            </w:r>
            <w:proofErr w:type="spellEnd"/>
            <w:r w:rsidRPr="009129BB">
              <w:rPr>
                <w:rFonts w:asciiTheme="minorHAnsi" w:hAnsiTheme="minorHAnsi" w:cstheme="minorHAnsi"/>
                <w:bCs/>
                <w:sz w:val="22"/>
                <w:szCs w:val="22"/>
                <w:lang w:val="en-US"/>
              </w:rPr>
              <w:t xml:space="preserve">. Acceptance of the subject of the Contract by the </w:t>
            </w:r>
            <w:proofErr w:type="spellStart"/>
            <w:r w:rsidRPr="009129BB">
              <w:rPr>
                <w:rFonts w:asciiTheme="minorHAnsi" w:hAnsiTheme="minorHAnsi" w:cstheme="minorHAnsi"/>
                <w:bCs/>
                <w:sz w:val="22"/>
                <w:szCs w:val="22"/>
                <w:lang w:val="en-US"/>
              </w:rPr>
              <w:t>Orderer</w:t>
            </w:r>
            <w:proofErr w:type="spellEnd"/>
            <w:r w:rsidRPr="009129BB">
              <w:rPr>
                <w:rFonts w:asciiTheme="minorHAnsi" w:hAnsiTheme="minorHAnsi" w:cstheme="minorHAnsi"/>
                <w:bCs/>
                <w:sz w:val="22"/>
                <w:szCs w:val="22"/>
                <w:lang w:val="en-US"/>
              </w:rPr>
              <w:t xml:space="preserve"> will take the form of an acceptance protocol signed by the </w:t>
            </w:r>
            <w:proofErr w:type="spellStart"/>
            <w:r w:rsidRPr="009129BB">
              <w:rPr>
                <w:rFonts w:asciiTheme="minorHAnsi" w:hAnsiTheme="minorHAnsi" w:cstheme="minorHAnsi"/>
                <w:bCs/>
                <w:sz w:val="22"/>
                <w:szCs w:val="22"/>
                <w:lang w:val="en-US"/>
              </w:rPr>
              <w:t>Orderer</w:t>
            </w:r>
            <w:proofErr w:type="spellEnd"/>
            <w:r w:rsidR="005916B9">
              <w:rPr>
                <w:rFonts w:asciiTheme="minorHAnsi" w:hAnsiTheme="minorHAnsi" w:cstheme="minorHAnsi"/>
                <w:bCs/>
                <w:sz w:val="22"/>
                <w:szCs w:val="22"/>
                <w:lang w:val="en-US"/>
              </w:rPr>
              <w:t>.</w:t>
            </w:r>
          </w:p>
          <w:p w14:paraId="34B11989" w14:textId="11D27DE9" w:rsidR="000B78CF" w:rsidRPr="005916B9" w:rsidRDefault="000B78CF" w:rsidP="005B5475">
            <w:pPr>
              <w:pStyle w:val="Akapitzlist"/>
              <w:widowControl/>
              <w:numPr>
                <w:ilvl w:val="0"/>
                <w:numId w:val="14"/>
              </w:numPr>
              <w:suppressAutoHyphens w:val="0"/>
              <w:spacing w:after="120" w:line="276" w:lineRule="auto"/>
              <w:ind w:right="74"/>
              <w:contextualSpacing/>
              <w:textAlignment w:val="auto"/>
              <w:rPr>
                <w:rFonts w:asciiTheme="minorHAnsi" w:hAnsiTheme="minorHAnsi" w:cstheme="minorHAnsi"/>
                <w:bCs/>
                <w:sz w:val="22"/>
                <w:szCs w:val="22"/>
                <w:lang w:val="en-US"/>
              </w:rPr>
            </w:pPr>
            <w:proofErr w:type="spellStart"/>
            <w:r w:rsidRPr="005916B9">
              <w:rPr>
                <w:rFonts w:asciiTheme="minorHAnsi" w:hAnsiTheme="minorHAnsi" w:cstheme="minorHAnsi"/>
                <w:bCs/>
                <w:sz w:val="22"/>
                <w:szCs w:val="22"/>
              </w:rPr>
              <w:t>All</w:t>
            </w:r>
            <w:proofErr w:type="spellEnd"/>
            <w:r w:rsidRPr="005916B9">
              <w:rPr>
                <w:rFonts w:asciiTheme="minorHAnsi" w:hAnsiTheme="minorHAnsi" w:cstheme="minorHAnsi"/>
                <w:bCs/>
                <w:sz w:val="22"/>
                <w:szCs w:val="22"/>
              </w:rPr>
              <w:t xml:space="preserve"> </w:t>
            </w:r>
            <w:proofErr w:type="spellStart"/>
            <w:r w:rsidRPr="005916B9">
              <w:rPr>
                <w:rFonts w:asciiTheme="minorHAnsi" w:hAnsiTheme="minorHAnsi" w:cstheme="minorHAnsi"/>
                <w:bCs/>
                <w:sz w:val="22"/>
                <w:szCs w:val="22"/>
              </w:rPr>
              <w:t>costs</w:t>
            </w:r>
            <w:proofErr w:type="spellEnd"/>
            <w:r w:rsidRPr="005916B9">
              <w:rPr>
                <w:rFonts w:asciiTheme="minorHAnsi" w:hAnsiTheme="minorHAnsi" w:cstheme="minorHAnsi"/>
                <w:bCs/>
                <w:sz w:val="22"/>
                <w:szCs w:val="22"/>
              </w:rPr>
              <w:t xml:space="preserve"> </w:t>
            </w:r>
            <w:proofErr w:type="spellStart"/>
            <w:r w:rsidRPr="005916B9">
              <w:rPr>
                <w:rFonts w:asciiTheme="minorHAnsi" w:hAnsiTheme="minorHAnsi" w:cstheme="minorHAnsi"/>
                <w:bCs/>
                <w:sz w:val="22"/>
                <w:szCs w:val="22"/>
              </w:rPr>
              <w:t>related</w:t>
            </w:r>
            <w:proofErr w:type="spellEnd"/>
            <w:r w:rsidRPr="005916B9">
              <w:rPr>
                <w:rFonts w:asciiTheme="minorHAnsi" w:hAnsiTheme="minorHAnsi" w:cstheme="minorHAnsi"/>
                <w:bCs/>
                <w:sz w:val="22"/>
                <w:szCs w:val="22"/>
              </w:rPr>
              <w:t xml:space="preserve"> to the </w:t>
            </w:r>
            <w:proofErr w:type="spellStart"/>
            <w:r w:rsidRPr="005916B9">
              <w:rPr>
                <w:rFonts w:asciiTheme="minorHAnsi" w:hAnsiTheme="minorHAnsi" w:cstheme="minorHAnsi"/>
                <w:bCs/>
                <w:sz w:val="22"/>
                <w:szCs w:val="22"/>
              </w:rPr>
              <w:t>implementation</w:t>
            </w:r>
            <w:proofErr w:type="spellEnd"/>
            <w:r w:rsidRPr="005916B9">
              <w:rPr>
                <w:rFonts w:asciiTheme="minorHAnsi" w:hAnsiTheme="minorHAnsi" w:cstheme="minorHAnsi"/>
                <w:bCs/>
                <w:sz w:val="22"/>
                <w:szCs w:val="22"/>
              </w:rPr>
              <w:t xml:space="preserve"> of the </w:t>
            </w:r>
            <w:proofErr w:type="spellStart"/>
            <w:r w:rsidRPr="005916B9">
              <w:rPr>
                <w:rFonts w:asciiTheme="minorHAnsi" w:hAnsiTheme="minorHAnsi" w:cstheme="minorHAnsi"/>
                <w:bCs/>
                <w:sz w:val="22"/>
                <w:szCs w:val="22"/>
              </w:rPr>
              <w:t>Subject</w:t>
            </w:r>
            <w:proofErr w:type="spellEnd"/>
            <w:r w:rsidRPr="005916B9">
              <w:rPr>
                <w:rFonts w:asciiTheme="minorHAnsi" w:hAnsiTheme="minorHAnsi" w:cstheme="minorHAnsi"/>
                <w:bCs/>
                <w:sz w:val="22"/>
                <w:szCs w:val="22"/>
              </w:rPr>
              <w:t xml:space="preserve"> of the Agreement, </w:t>
            </w:r>
            <w:proofErr w:type="spellStart"/>
            <w:r w:rsidRPr="005916B9">
              <w:rPr>
                <w:rFonts w:asciiTheme="minorHAnsi" w:hAnsiTheme="minorHAnsi" w:cstheme="minorHAnsi"/>
                <w:bCs/>
                <w:sz w:val="22"/>
                <w:szCs w:val="22"/>
              </w:rPr>
              <w:t>including</w:t>
            </w:r>
            <w:proofErr w:type="spellEnd"/>
            <w:r w:rsidRPr="005916B9">
              <w:rPr>
                <w:rFonts w:asciiTheme="minorHAnsi" w:hAnsiTheme="minorHAnsi" w:cstheme="minorHAnsi"/>
                <w:bCs/>
                <w:sz w:val="22"/>
                <w:szCs w:val="22"/>
              </w:rPr>
              <w:t xml:space="preserve"> </w:t>
            </w:r>
            <w:proofErr w:type="spellStart"/>
            <w:r w:rsidRPr="005916B9">
              <w:rPr>
                <w:rFonts w:asciiTheme="minorHAnsi" w:hAnsiTheme="minorHAnsi" w:cstheme="minorHAnsi"/>
                <w:bCs/>
                <w:sz w:val="22"/>
                <w:szCs w:val="22"/>
              </w:rPr>
              <w:t>costs</w:t>
            </w:r>
            <w:proofErr w:type="spellEnd"/>
            <w:r w:rsidRPr="005916B9">
              <w:rPr>
                <w:rFonts w:asciiTheme="minorHAnsi" w:hAnsiTheme="minorHAnsi" w:cstheme="minorHAnsi"/>
                <w:bCs/>
                <w:sz w:val="22"/>
                <w:szCs w:val="22"/>
              </w:rPr>
              <w:t xml:space="preserve"> of transport, </w:t>
            </w:r>
            <w:proofErr w:type="spellStart"/>
            <w:r w:rsidRPr="005916B9">
              <w:rPr>
                <w:rFonts w:asciiTheme="minorHAnsi" w:hAnsiTheme="minorHAnsi" w:cstheme="minorHAnsi"/>
                <w:bCs/>
                <w:sz w:val="22"/>
                <w:szCs w:val="22"/>
              </w:rPr>
              <w:t>customs</w:t>
            </w:r>
            <w:proofErr w:type="spellEnd"/>
            <w:r w:rsidRPr="005916B9">
              <w:rPr>
                <w:rFonts w:asciiTheme="minorHAnsi" w:hAnsiTheme="minorHAnsi" w:cstheme="minorHAnsi"/>
                <w:bCs/>
                <w:sz w:val="22"/>
                <w:szCs w:val="22"/>
              </w:rPr>
              <w:t xml:space="preserve"> and </w:t>
            </w:r>
            <w:proofErr w:type="spellStart"/>
            <w:r w:rsidRPr="005916B9">
              <w:rPr>
                <w:rFonts w:asciiTheme="minorHAnsi" w:hAnsiTheme="minorHAnsi" w:cstheme="minorHAnsi"/>
                <w:bCs/>
                <w:sz w:val="22"/>
                <w:szCs w:val="22"/>
              </w:rPr>
              <w:t>packaging</w:t>
            </w:r>
            <w:proofErr w:type="spellEnd"/>
            <w:r w:rsidRPr="005916B9">
              <w:rPr>
                <w:rFonts w:asciiTheme="minorHAnsi" w:hAnsiTheme="minorHAnsi" w:cstheme="minorHAnsi"/>
                <w:bCs/>
                <w:sz w:val="22"/>
                <w:szCs w:val="22"/>
              </w:rPr>
              <w:t xml:space="preserve"> and </w:t>
            </w:r>
            <w:proofErr w:type="spellStart"/>
            <w:r w:rsidRPr="005916B9">
              <w:rPr>
                <w:rFonts w:asciiTheme="minorHAnsi" w:hAnsiTheme="minorHAnsi" w:cstheme="minorHAnsi"/>
                <w:bCs/>
                <w:sz w:val="22"/>
                <w:szCs w:val="22"/>
              </w:rPr>
              <w:t>insurance</w:t>
            </w:r>
            <w:proofErr w:type="spellEnd"/>
            <w:r w:rsidRPr="005916B9">
              <w:rPr>
                <w:rFonts w:asciiTheme="minorHAnsi" w:hAnsiTheme="minorHAnsi" w:cstheme="minorHAnsi"/>
                <w:bCs/>
                <w:sz w:val="22"/>
                <w:szCs w:val="22"/>
              </w:rPr>
              <w:t xml:space="preserve"> for the </w:t>
            </w:r>
            <w:proofErr w:type="spellStart"/>
            <w:r w:rsidRPr="005916B9">
              <w:rPr>
                <w:rFonts w:asciiTheme="minorHAnsi" w:hAnsiTheme="minorHAnsi" w:cstheme="minorHAnsi"/>
                <w:bCs/>
                <w:sz w:val="22"/>
                <w:szCs w:val="22"/>
              </w:rPr>
              <w:t>duration</w:t>
            </w:r>
            <w:proofErr w:type="spellEnd"/>
            <w:r w:rsidRPr="005916B9">
              <w:rPr>
                <w:rFonts w:asciiTheme="minorHAnsi" w:hAnsiTheme="minorHAnsi" w:cstheme="minorHAnsi"/>
                <w:bCs/>
                <w:sz w:val="22"/>
                <w:szCs w:val="22"/>
              </w:rPr>
              <w:t xml:space="preserve"> of the transport </w:t>
            </w:r>
            <w:proofErr w:type="spellStart"/>
            <w:r w:rsidRPr="005916B9">
              <w:rPr>
                <w:rFonts w:asciiTheme="minorHAnsi" w:hAnsiTheme="minorHAnsi" w:cstheme="minorHAnsi"/>
                <w:bCs/>
                <w:sz w:val="22"/>
                <w:szCs w:val="22"/>
              </w:rPr>
              <w:t>shall</w:t>
            </w:r>
            <w:proofErr w:type="spellEnd"/>
            <w:r w:rsidRPr="005916B9">
              <w:rPr>
                <w:rFonts w:asciiTheme="minorHAnsi" w:hAnsiTheme="minorHAnsi" w:cstheme="minorHAnsi"/>
                <w:bCs/>
                <w:sz w:val="22"/>
                <w:szCs w:val="22"/>
              </w:rPr>
              <w:t xml:space="preserve"> be borne by the </w:t>
            </w:r>
            <w:proofErr w:type="spellStart"/>
            <w:r w:rsidRPr="005916B9">
              <w:rPr>
                <w:rFonts w:asciiTheme="minorHAnsi" w:hAnsiTheme="minorHAnsi" w:cstheme="minorHAnsi"/>
                <w:bCs/>
                <w:sz w:val="22"/>
                <w:szCs w:val="22"/>
              </w:rPr>
              <w:t>Contractor</w:t>
            </w:r>
            <w:proofErr w:type="spellEnd"/>
            <w:r w:rsidRPr="005916B9">
              <w:rPr>
                <w:rFonts w:asciiTheme="minorHAnsi" w:hAnsiTheme="minorHAnsi" w:cstheme="minorHAnsi"/>
                <w:bCs/>
                <w:sz w:val="22"/>
                <w:szCs w:val="22"/>
              </w:rPr>
              <w:t>.</w:t>
            </w:r>
          </w:p>
          <w:p w14:paraId="6617CE79" w14:textId="77777777" w:rsidR="000B78CF" w:rsidRPr="009129BB" w:rsidRDefault="000B78CF" w:rsidP="005916B9">
            <w:pPr>
              <w:pStyle w:val="Akapitzlist"/>
              <w:widowControl/>
              <w:suppressAutoHyphens w:val="0"/>
              <w:spacing w:after="120" w:line="276" w:lineRule="auto"/>
              <w:ind w:left="501" w:right="74"/>
              <w:contextualSpacing/>
              <w:textAlignment w:val="auto"/>
              <w:rPr>
                <w:rFonts w:asciiTheme="minorHAnsi" w:hAnsiTheme="minorHAnsi" w:cstheme="minorHAnsi"/>
                <w:bCs/>
                <w:sz w:val="22"/>
                <w:szCs w:val="22"/>
                <w:lang w:val="en-US"/>
              </w:rPr>
            </w:pPr>
          </w:p>
          <w:p w14:paraId="6DFF1165" w14:textId="77777777" w:rsidR="000F349B" w:rsidRPr="009129BB" w:rsidRDefault="000F349B" w:rsidP="005A3204">
            <w:pPr>
              <w:widowControl/>
              <w:suppressAutoHyphens w:val="0"/>
              <w:spacing w:after="120" w:line="276" w:lineRule="auto"/>
              <w:ind w:left="360" w:right="74"/>
              <w:contextualSpacing/>
              <w:textAlignment w:val="auto"/>
              <w:rPr>
                <w:rFonts w:asciiTheme="minorHAnsi" w:hAnsiTheme="minorHAnsi" w:cstheme="minorHAnsi"/>
                <w:bCs/>
                <w:sz w:val="22"/>
                <w:szCs w:val="22"/>
                <w:lang w:val="en-US"/>
              </w:rPr>
            </w:pPr>
          </w:p>
        </w:tc>
      </w:tr>
      <w:tr w:rsidR="000F349B" w:rsidRPr="00D02B30" w14:paraId="5A8F07F5" w14:textId="77777777" w:rsidTr="00434CEE">
        <w:trPr>
          <w:gridBefore w:val="1"/>
          <w:wBefore w:w="34" w:type="dxa"/>
        </w:trPr>
        <w:tc>
          <w:tcPr>
            <w:tcW w:w="4962" w:type="dxa"/>
          </w:tcPr>
          <w:p w14:paraId="3541352C" w14:textId="77777777" w:rsidR="000F349B" w:rsidRPr="009701E8" w:rsidRDefault="000F349B" w:rsidP="00060D3D">
            <w:pPr>
              <w:spacing w:after="120"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lastRenderedPageBreak/>
              <w:t>§ 3</w:t>
            </w:r>
          </w:p>
          <w:p w14:paraId="21A19827" w14:textId="77777777" w:rsidR="000F349B" w:rsidRPr="00B6369A" w:rsidRDefault="000F349B" w:rsidP="00060D3D">
            <w:pPr>
              <w:keepNext/>
              <w:numPr>
                <w:ilvl w:val="1"/>
                <w:numId w:val="0"/>
              </w:numPr>
              <w:tabs>
                <w:tab w:val="num" w:pos="454"/>
              </w:tabs>
              <w:adjustRightInd w:val="0"/>
              <w:spacing w:after="120" w:line="240" w:lineRule="auto"/>
              <w:ind w:left="454" w:hanging="454"/>
              <w:outlineLvl w:val="1"/>
              <w:rPr>
                <w:rFonts w:asciiTheme="minorHAnsi" w:hAnsiTheme="minorHAnsi" w:cstheme="minorHAnsi"/>
                <w:kern w:val="28"/>
                <w:sz w:val="22"/>
                <w:szCs w:val="22"/>
                <w:u w:val="single"/>
              </w:rPr>
            </w:pPr>
            <w:r w:rsidRPr="00B6369A">
              <w:rPr>
                <w:rFonts w:asciiTheme="minorHAnsi" w:hAnsiTheme="minorHAnsi" w:cstheme="minorHAnsi"/>
                <w:kern w:val="28"/>
                <w:sz w:val="22"/>
                <w:szCs w:val="22"/>
                <w:u w:val="single"/>
              </w:rPr>
              <w:t>Cena i warunki płatności</w:t>
            </w:r>
          </w:p>
          <w:p w14:paraId="4F517A77" w14:textId="149D5366" w:rsidR="000F349B" w:rsidRPr="00B6369A" w:rsidRDefault="000F349B" w:rsidP="005B5475">
            <w:pPr>
              <w:pStyle w:val="Akapitzlist"/>
              <w:numPr>
                <w:ilvl w:val="0"/>
                <w:numId w:val="6"/>
              </w:numPr>
              <w:suppressAutoHyphens w:val="0"/>
              <w:autoSpaceDE w:val="0"/>
              <w:adjustRightInd w:val="0"/>
              <w:spacing w:after="60" w:line="276" w:lineRule="auto"/>
              <w:ind w:left="357" w:hanging="357"/>
              <w:contextualSpacing/>
              <w:textAlignment w:val="auto"/>
              <w:rPr>
                <w:rFonts w:asciiTheme="minorHAnsi" w:hAnsiTheme="minorHAnsi" w:cstheme="minorHAnsi"/>
                <w:sz w:val="22"/>
                <w:szCs w:val="22"/>
                <w:lang w:eastAsia="zh-CN"/>
              </w:rPr>
            </w:pPr>
            <w:r w:rsidRPr="00B6369A">
              <w:rPr>
                <w:rFonts w:asciiTheme="minorHAnsi" w:hAnsiTheme="minorHAnsi" w:cstheme="minorHAnsi"/>
                <w:sz w:val="22"/>
                <w:szCs w:val="22"/>
              </w:rPr>
              <w:t>Zamawiający zobowiązuje się zapłacić za Przedmiot Umowy całkowitą kwotę netto</w:t>
            </w:r>
            <w:r w:rsidR="00925DDE">
              <w:rPr>
                <w:rFonts w:asciiTheme="minorHAnsi" w:hAnsiTheme="minorHAnsi" w:cstheme="minorHAnsi"/>
                <w:b/>
                <w:sz w:val="22"/>
                <w:szCs w:val="22"/>
              </w:rPr>
              <w:t xml:space="preserve">: </w:t>
            </w:r>
            <w:r w:rsidR="00797E8A">
              <w:rPr>
                <w:rFonts w:asciiTheme="minorHAnsi" w:hAnsiTheme="minorHAnsi" w:cstheme="minorHAnsi"/>
                <w:b/>
                <w:sz w:val="22"/>
                <w:szCs w:val="22"/>
              </w:rPr>
              <w:t>…..</w:t>
            </w:r>
            <w:r w:rsidR="00925DDE" w:rsidRPr="00797E8A">
              <w:rPr>
                <w:rFonts w:asciiTheme="minorHAnsi" w:hAnsiTheme="minorHAnsi" w:cstheme="minorHAnsi"/>
                <w:bCs/>
                <w:color w:val="FF0000"/>
                <w:sz w:val="22"/>
                <w:szCs w:val="22"/>
              </w:rPr>
              <w:t>.</w:t>
            </w:r>
            <w:r w:rsidRPr="00797E8A">
              <w:rPr>
                <w:rFonts w:asciiTheme="minorHAnsi" w:hAnsiTheme="minorHAnsi" w:cstheme="minorHAnsi"/>
                <w:color w:val="FF0000"/>
                <w:sz w:val="22"/>
                <w:szCs w:val="22"/>
              </w:rPr>
              <w:t xml:space="preserve"> </w:t>
            </w:r>
            <w:r w:rsidRPr="00B6369A">
              <w:rPr>
                <w:rFonts w:asciiTheme="minorHAnsi" w:hAnsiTheme="minorHAnsi" w:cstheme="minorHAnsi"/>
                <w:sz w:val="22"/>
                <w:szCs w:val="22"/>
              </w:rPr>
              <w:t>Ceny za poszczególne urządzenia określa Załącznik nr 2 „Formularz cenowy”.</w:t>
            </w:r>
          </w:p>
          <w:p w14:paraId="03D4098A" w14:textId="0408A995" w:rsidR="000F349B" w:rsidRPr="00D02B30" w:rsidRDefault="000F349B" w:rsidP="005B5475">
            <w:pPr>
              <w:widowControl/>
              <w:numPr>
                <w:ilvl w:val="0"/>
                <w:numId w:val="4"/>
              </w:numPr>
              <w:suppressAutoHyphens w:val="0"/>
              <w:spacing w:after="60" w:line="276" w:lineRule="auto"/>
              <w:ind w:left="357" w:hanging="357"/>
              <w:textAlignment w:val="auto"/>
              <w:rPr>
                <w:rFonts w:asciiTheme="minorHAnsi" w:hAnsiTheme="minorHAnsi" w:cstheme="minorHAnsi"/>
                <w:bCs/>
                <w:sz w:val="22"/>
                <w:szCs w:val="22"/>
              </w:rPr>
            </w:pPr>
            <w:r w:rsidRPr="00B6369A">
              <w:rPr>
                <w:rFonts w:asciiTheme="minorHAnsi" w:hAnsiTheme="minorHAnsi" w:cstheme="minorHAnsi"/>
                <w:sz w:val="22"/>
                <w:szCs w:val="22"/>
              </w:rPr>
              <w:t xml:space="preserve">Zapłata </w:t>
            </w:r>
            <w:r>
              <w:rPr>
                <w:rFonts w:asciiTheme="minorHAnsi" w:hAnsiTheme="minorHAnsi" w:cstheme="minorHAnsi"/>
                <w:sz w:val="22"/>
                <w:szCs w:val="22"/>
              </w:rPr>
              <w:t>za dostarczony przedmiot</w:t>
            </w:r>
            <w:r w:rsidRPr="00B6369A">
              <w:rPr>
                <w:rFonts w:asciiTheme="minorHAnsi" w:hAnsiTheme="minorHAnsi" w:cstheme="minorHAnsi"/>
                <w:sz w:val="22"/>
                <w:szCs w:val="22"/>
              </w:rPr>
              <w:t xml:space="preserve"> umowy dokonana będzie przelewem na rachunek bankowy</w:t>
            </w:r>
            <w:r w:rsidR="008337E2">
              <w:rPr>
                <w:rFonts w:asciiTheme="minorHAnsi" w:hAnsiTheme="minorHAnsi" w:cstheme="minorHAnsi"/>
                <w:sz w:val="22"/>
                <w:szCs w:val="22"/>
              </w:rPr>
              <w:t xml:space="preserve"> </w:t>
            </w:r>
            <w:r w:rsidR="00BC5CD1">
              <w:rPr>
                <w:rFonts w:asciiTheme="minorHAnsi" w:hAnsiTheme="minorHAnsi" w:cstheme="minorHAnsi"/>
                <w:sz w:val="22"/>
                <w:szCs w:val="22"/>
              </w:rPr>
              <w:t xml:space="preserve">nr </w:t>
            </w:r>
            <w:r w:rsidR="009129BB">
              <w:rPr>
                <w:rFonts w:asciiTheme="minorHAnsi" w:hAnsiTheme="minorHAnsi" w:cstheme="minorHAnsi"/>
                <w:sz w:val="22"/>
                <w:szCs w:val="22"/>
              </w:rPr>
              <w:t>…………………</w:t>
            </w:r>
            <w:r w:rsidR="00BC5CD1">
              <w:rPr>
                <w:rFonts w:asciiTheme="minorHAnsi" w:hAnsiTheme="minorHAnsi" w:cstheme="minorHAnsi"/>
                <w:sz w:val="22"/>
                <w:szCs w:val="22"/>
              </w:rPr>
              <w:t>…………………………………</w:t>
            </w:r>
            <w:r w:rsidR="008337E2">
              <w:rPr>
                <w:rFonts w:asciiTheme="minorHAnsi" w:hAnsiTheme="minorHAnsi" w:cstheme="minorHAnsi"/>
                <w:sz w:val="22"/>
                <w:szCs w:val="22"/>
              </w:rPr>
              <w:t>…………………..</w:t>
            </w:r>
            <w:r w:rsidR="00BC5CD1">
              <w:rPr>
                <w:rFonts w:asciiTheme="minorHAnsi" w:hAnsiTheme="minorHAnsi" w:cstheme="minorHAnsi"/>
                <w:sz w:val="22"/>
                <w:szCs w:val="22"/>
              </w:rPr>
              <w:t xml:space="preserve">, </w:t>
            </w:r>
            <w:r w:rsidRPr="00B6369A">
              <w:rPr>
                <w:rFonts w:asciiTheme="minorHAnsi" w:hAnsiTheme="minorHAnsi" w:cstheme="minorHAnsi"/>
                <w:sz w:val="22"/>
                <w:szCs w:val="22"/>
              </w:rPr>
              <w:t xml:space="preserve">w terminie do 30 dni od dnia złożenia </w:t>
            </w:r>
            <w:r w:rsidRPr="00B6369A">
              <w:rPr>
                <w:rFonts w:asciiTheme="minorHAnsi" w:hAnsiTheme="minorHAnsi" w:cstheme="minorHAnsi"/>
                <w:bCs/>
                <w:sz w:val="22"/>
                <w:szCs w:val="22"/>
              </w:rPr>
              <w:t>Zamawiającemu</w:t>
            </w:r>
            <w:r w:rsidRPr="00B6369A">
              <w:rPr>
                <w:rFonts w:asciiTheme="minorHAnsi" w:hAnsiTheme="minorHAnsi" w:cstheme="minorHAnsi"/>
                <w:sz w:val="22"/>
                <w:szCs w:val="22"/>
              </w:rPr>
              <w:t>, prawidłowo wystawionej faktury</w:t>
            </w:r>
            <w:r w:rsidRPr="00B6369A">
              <w:rPr>
                <w:rFonts w:asciiTheme="minorHAnsi" w:hAnsiTheme="minorHAnsi" w:cstheme="minorHAnsi"/>
                <w:bCs/>
                <w:sz w:val="22"/>
                <w:szCs w:val="22"/>
              </w:rPr>
              <w:t>.</w:t>
            </w:r>
            <w:r w:rsidRPr="00B6369A">
              <w:rPr>
                <w:rFonts w:asciiTheme="minorHAnsi" w:hAnsiTheme="minorHAnsi" w:cstheme="minorHAnsi"/>
                <w:sz w:val="22"/>
                <w:szCs w:val="22"/>
              </w:rPr>
              <w:t xml:space="preserve"> </w:t>
            </w:r>
          </w:p>
          <w:p w14:paraId="787EB298" w14:textId="30494E04" w:rsidR="000F349B" w:rsidRPr="00B6369A" w:rsidRDefault="000F349B" w:rsidP="005B5475">
            <w:pPr>
              <w:widowControl/>
              <w:numPr>
                <w:ilvl w:val="0"/>
                <w:numId w:val="4"/>
              </w:numPr>
              <w:suppressAutoHyphens w:val="0"/>
              <w:spacing w:after="60" w:line="276" w:lineRule="auto"/>
              <w:ind w:left="363"/>
              <w:textAlignment w:val="auto"/>
              <w:rPr>
                <w:rFonts w:asciiTheme="minorHAnsi" w:hAnsiTheme="minorHAnsi" w:cstheme="minorHAnsi"/>
                <w:bCs/>
                <w:sz w:val="22"/>
                <w:szCs w:val="22"/>
              </w:rPr>
            </w:pPr>
            <w:r w:rsidRPr="00B6369A">
              <w:rPr>
                <w:rFonts w:asciiTheme="minorHAnsi" w:hAnsiTheme="minorHAnsi" w:cstheme="minorHAnsi"/>
                <w:sz w:val="22"/>
                <w:szCs w:val="22"/>
                <w:lang w:eastAsia="zh-CN"/>
              </w:rPr>
              <w:lastRenderedPageBreak/>
              <w:t>Podstawą wystawienia faktury jest protokół odbioru Przedmiotu Umo</w:t>
            </w:r>
            <w:r>
              <w:rPr>
                <w:rFonts w:asciiTheme="minorHAnsi" w:hAnsiTheme="minorHAnsi" w:cstheme="minorHAnsi"/>
                <w:sz w:val="22"/>
                <w:szCs w:val="22"/>
                <w:lang w:eastAsia="zh-CN"/>
              </w:rPr>
              <w:t>wy, o którym mowa w § 2 ust.</w:t>
            </w:r>
            <w:r w:rsidR="00CB7D82">
              <w:rPr>
                <w:rFonts w:asciiTheme="minorHAnsi" w:hAnsiTheme="minorHAnsi" w:cstheme="minorHAnsi"/>
                <w:sz w:val="22"/>
                <w:szCs w:val="22"/>
                <w:lang w:eastAsia="zh-CN"/>
              </w:rPr>
              <w:t xml:space="preserve"> 4</w:t>
            </w:r>
            <w:r w:rsidRPr="00B6369A">
              <w:rPr>
                <w:rFonts w:asciiTheme="minorHAnsi" w:hAnsiTheme="minorHAnsi" w:cstheme="minorHAnsi"/>
                <w:sz w:val="22"/>
                <w:szCs w:val="22"/>
                <w:lang w:eastAsia="zh-CN"/>
              </w:rPr>
              <w:t xml:space="preserve"> podpisany przez Zamawiającego bez zastrzeżeń.</w:t>
            </w:r>
          </w:p>
          <w:p w14:paraId="2F966BA7" w14:textId="77777777" w:rsidR="000F349B" w:rsidRPr="00B6369A" w:rsidRDefault="000F349B" w:rsidP="005B5475">
            <w:pPr>
              <w:pStyle w:val="Akapitzlist"/>
              <w:widowControl/>
              <w:numPr>
                <w:ilvl w:val="0"/>
                <w:numId w:val="4"/>
              </w:numPr>
              <w:suppressAutoHyphens w:val="0"/>
              <w:spacing w:after="120" w:line="240" w:lineRule="auto"/>
              <w:ind w:left="363"/>
              <w:contextualSpacing/>
              <w:textAlignment w:val="auto"/>
              <w:rPr>
                <w:rFonts w:asciiTheme="minorHAnsi" w:hAnsiTheme="minorHAnsi" w:cstheme="minorHAnsi"/>
                <w:spacing w:val="-4"/>
                <w:sz w:val="22"/>
                <w:szCs w:val="22"/>
              </w:rPr>
            </w:pPr>
            <w:r w:rsidRPr="00B6369A">
              <w:rPr>
                <w:rFonts w:asciiTheme="minorHAnsi" w:hAnsiTheme="minorHAnsi" w:cstheme="minorHAnsi"/>
                <w:spacing w:val="-4"/>
                <w:sz w:val="22"/>
                <w:szCs w:val="22"/>
              </w:rPr>
              <w:t>Za dzień zapłaty uznany będzie dzień dokonania obciążenia rachunku bankowego Zamawiającego.</w:t>
            </w:r>
          </w:p>
          <w:p w14:paraId="38ACB804" w14:textId="77777777" w:rsidR="000F349B" w:rsidRPr="00B6369A" w:rsidRDefault="000F349B" w:rsidP="005B5475">
            <w:pPr>
              <w:widowControl/>
              <w:numPr>
                <w:ilvl w:val="0"/>
                <w:numId w:val="4"/>
              </w:numPr>
              <w:suppressAutoHyphens w:val="0"/>
              <w:autoSpaceDE w:val="0"/>
              <w:autoSpaceDN w:val="0"/>
              <w:adjustRightInd w:val="0"/>
              <w:spacing w:after="120" w:line="240" w:lineRule="auto"/>
              <w:ind w:left="363"/>
              <w:textAlignment w:val="auto"/>
              <w:rPr>
                <w:rFonts w:asciiTheme="minorHAnsi" w:hAnsiTheme="minorHAnsi" w:cstheme="minorHAnsi"/>
                <w:sz w:val="22"/>
                <w:szCs w:val="22"/>
              </w:rPr>
            </w:pPr>
            <w:r w:rsidRPr="00B6369A">
              <w:rPr>
                <w:rFonts w:asciiTheme="minorHAnsi" w:hAnsiTheme="minorHAnsi" w:cstheme="minorHAnsi"/>
                <w:sz w:val="22"/>
                <w:szCs w:val="22"/>
              </w:rPr>
              <w:t xml:space="preserve">Cena obejmuje wszelkie czynności, koszty i wydatki Wykonawcy niezbędne dla kompleksowego przygotowania i terminowego wykonania Umowy. </w:t>
            </w:r>
          </w:p>
          <w:p w14:paraId="551C3CD4" w14:textId="77777777" w:rsidR="000F349B" w:rsidRPr="00B6369A" w:rsidRDefault="000F349B" w:rsidP="005B5475">
            <w:pPr>
              <w:widowControl/>
              <w:numPr>
                <w:ilvl w:val="0"/>
                <w:numId w:val="4"/>
              </w:numPr>
              <w:suppressAutoHyphens w:val="0"/>
              <w:autoSpaceDE w:val="0"/>
              <w:spacing w:after="60" w:line="276" w:lineRule="auto"/>
              <w:ind w:left="363"/>
              <w:textAlignment w:val="auto"/>
              <w:rPr>
                <w:rFonts w:asciiTheme="minorHAnsi" w:eastAsia="Calibri" w:hAnsiTheme="minorHAnsi" w:cstheme="minorHAnsi"/>
                <w:sz w:val="22"/>
                <w:szCs w:val="22"/>
              </w:rPr>
            </w:pPr>
            <w:r w:rsidRPr="00B6369A">
              <w:rPr>
                <w:rFonts w:asciiTheme="minorHAnsi" w:hAnsiTheme="minorHAnsi" w:cstheme="minorHAnsi"/>
                <w:bCs/>
                <w:sz w:val="22"/>
                <w:szCs w:val="22"/>
              </w:rPr>
              <w:t>Wykonawca, zgodnie z ustawą z dnia 9 listopada 2018 r. o elektronicznym fakturowaniu w zamówieniach publicznych, koncesjach na roboty budowlane lub usługi oraz partnerstwie publiczno-prywatnym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14:paraId="375686E1" w14:textId="77777777" w:rsidR="000F349B" w:rsidRPr="00B6369A" w:rsidRDefault="000F349B" w:rsidP="00060D3D">
            <w:pPr>
              <w:autoSpaceDE w:val="0"/>
              <w:autoSpaceDN w:val="0"/>
              <w:adjustRightInd w:val="0"/>
              <w:spacing w:after="120" w:line="240" w:lineRule="auto"/>
              <w:rPr>
                <w:rFonts w:asciiTheme="minorHAnsi" w:hAnsiTheme="minorHAnsi" w:cstheme="minorHAnsi"/>
                <w:sz w:val="22"/>
                <w:szCs w:val="22"/>
              </w:rPr>
            </w:pPr>
          </w:p>
        </w:tc>
        <w:tc>
          <w:tcPr>
            <w:tcW w:w="4785" w:type="dxa"/>
            <w:gridSpan w:val="3"/>
          </w:tcPr>
          <w:p w14:paraId="0D8134DE" w14:textId="77777777" w:rsidR="000F349B" w:rsidRPr="009701E8" w:rsidRDefault="000F349B" w:rsidP="00060D3D">
            <w:pPr>
              <w:spacing w:after="120" w:line="240" w:lineRule="auto"/>
              <w:ind w:right="72"/>
              <w:jc w:val="center"/>
              <w:rPr>
                <w:rFonts w:asciiTheme="minorHAnsi" w:hAnsiTheme="minorHAnsi" w:cstheme="minorHAnsi"/>
                <w:b/>
                <w:sz w:val="22"/>
                <w:szCs w:val="22"/>
              </w:rPr>
            </w:pPr>
            <w:r w:rsidRPr="009701E8">
              <w:rPr>
                <w:rFonts w:asciiTheme="minorHAnsi" w:hAnsiTheme="minorHAnsi" w:cstheme="minorHAnsi"/>
                <w:b/>
                <w:sz w:val="22"/>
                <w:szCs w:val="22"/>
              </w:rPr>
              <w:lastRenderedPageBreak/>
              <w:t>§ 3</w:t>
            </w:r>
          </w:p>
          <w:p w14:paraId="30D5D4EF" w14:textId="77777777" w:rsidR="000F349B" w:rsidRPr="00B6369A" w:rsidRDefault="000F349B" w:rsidP="00060D3D">
            <w:pPr>
              <w:spacing w:after="120" w:line="240" w:lineRule="auto"/>
              <w:ind w:right="72"/>
              <w:rPr>
                <w:rFonts w:asciiTheme="minorHAnsi" w:hAnsiTheme="minorHAnsi" w:cstheme="minorHAnsi"/>
                <w:sz w:val="22"/>
                <w:szCs w:val="22"/>
                <w:u w:val="single"/>
              </w:rPr>
            </w:pPr>
            <w:proofErr w:type="spellStart"/>
            <w:r w:rsidRPr="00B6369A">
              <w:rPr>
                <w:rFonts w:asciiTheme="minorHAnsi" w:hAnsiTheme="minorHAnsi" w:cstheme="minorHAnsi"/>
                <w:sz w:val="22"/>
                <w:szCs w:val="22"/>
                <w:u w:val="single"/>
              </w:rPr>
              <w:t>Price</w:t>
            </w:r>
            <w:proofErr w:type="spellEnd"/>
            <w:r w:rsidRPr="00B6369A">
              <w:rPr>
                <w:rFonts w:asciiTheme="minorHAnsi" w:hAnsiTheme="minorHAnsi" w:cstheme="minorHAnsi"/>
                <w:sz w:val="22"/>
                <w:szCs w:val="22"/>
                <w:u w:val="single"/>
              </w:rPr>
              <w:t xml:space="preserve"> and </w:t>
            </w:r>
            <w:proofErr w:type="spellStart"/>
            <w:r w:rsidRPr="00B6369A">
              <w:rPr>
                <w:rFonts w:asciiTheme="minorHAnsi" w:hAnsiTheme="minorHAnsi" w:cstheme="minorHAnsi"/>
                <w:sz w:val="22"/>
                <w:szCs w:val="22"/>
                <w:u w:val="single"/>
              </w:rPr>
              <w:t>terms</w:t>
            </w:r>
            <w:proofErr w:type="spellEnd"/>
            <w:r w:rsidRPr="00B6369A">
              <w:rPr>
                <w:rFonts w:asciiTheme="minorHAnsi" w:hAnsiTheme="minorHAnsi" w:cstheme="minorHAnsi"/>
                <w:sz w:val="22"/>
                <w:szCs w:val="22"/>
                <w:u w:val="single"/>
              </w:rPr>
              <w:t xml:space="preserve"> of </w:t>
            </w:r>
            <w:proofErr w:type="spellStart"/>
            <w:r w:rsidRPr="00B6369A">
              <w:rPr>
                <w:rFonts w:asciiTheme="minorHAnsi" w:hAnsiTheme="minorHAnsi" w:cstheme="minorHAnsi"/>
                <w:sz w:val="22"/>
                <w:szCs w:val="22"/>
                <w:u w:val="single"/>
              </w:rPr>
              <w:t>payment</w:t>
            </w:r>
            <w:proofErr w:type="spellEnd"/>
          </w:p>
          <w:p w14:paraId="165695B7" w14:textId="61B203A7" w:rsidR="000F349B" w:rsidRPr="000470EC" w:rsidRDefault="000F349B" w:rsidP="005B5475">
            <w:pPr>
              <w:pStyle w:val="Akapitzlist"/>
              <w:widowControl/>
              <w:numPr>
                <w:ilvl w:val="0"/>
                <w:numId w:val="11"/>
              </w:numPr>
              <w:suppressAutoHyphens w:val="0"/>
              <w:spacing w:line="276" w:lineRule="auto"/>
              <w:ind w:right="74"/>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 xml:space="preserve"> is obliged to pay for The subject matter of the Contract total net amount: </w:t>
            </w:r>
            <w:r w:rsidR="00797E8A">
              <w:rPr>
                <w:rFonts w:asciiTheme="minorHAnsi" w:hAnsiTheme="minorHAnsi" w:cstheme="minorHAnsi"/>
                <w:b/>
                <w:sz w:val="22"/>
                <w:szCs w:val="22"/>
                <w:lang w:val="en-US"/>
              </w:rPr>
              <w:t>……..</w:t>
            </w:r>
            <w:r w:rsidR="00F212C9">
              <w:rPr>
                <w:rFonts w:asciiTheme="minorHAnsi" w:hAnsiTheme="minorHAnsi" w:cstheme="minorHAnsi"/>
                <w:sz w:val="22"/>
                <w:szCs w:val="22"/>
                <w:lang w:val="en-US"/>
              </w:rPr>
              <w:t xml:space="preserve"> </w:t>
            </w:r>
            <w:r w:rsidRPr="000470EC">
              <w:rPr>
                <w:rFonts w:asciiTheme="minorHAnsi" w:hAnsiTheme="minorHAnsi" w:cstheme="minorHAnsi"/>
                <w:bCs/>
                <w:sz w:val="22"/>
                <w:szCs w:val="22"/>
                <w:lang w:val="en-US"/>
              </w:rPr>
              <w:t>.P</w:t>
            </w:r>
            <w:r w:rsidRPr="000470EC">
              <w:rPr>
                <w:rFonts w:asciiTheme="minorHAnsi" w:hAnsiTheme="minorHAnsi" w:cstheme="minorHAnsi"/>
                <w:sz w:val="22"/>
                <w:szCs w:val="22"/>
                <w:lang w:val="en-US"/>
              </w:rPr>
              <w:t>rices for individual devices are set out in Enclosure no 2  – “ Price form” .</w:t>
            </w:r>
          </w:p>
          <w:p w14:paraId="12BA4C80" w14:textId="38BC78E5" w:rsidR="000F349B" w:rsidRDefault="000F349B" w:rsidP="005B5475">
            <w:pPr>
              <w:pStyle w:val="Akapitzlist"/>
              <w:widowControl/>
              <w:numPr>
                <w:ilvl w:val="0"/>
                <w:numId w:val="11"/>
              </w:numPr>
              <w:suppressAutoHyphens w:val="0"/>
              <w:spacing w:after="120" w:line="276" w:lineRule="auto"/>
              <w:ind w:right="72"/>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Payment for delivered object of the agreement will be made by bank transfer to the bank account </w:t>
            </w:r>
            <w:r w:rsidR="00BC5CD1">
              <w:rPr>
                <w:rFonts w:asciiTheme="minorHAnsi" w:hAnsiTheme="minorHAnsi" w:cstheme="minorHAnsi"/>
                <w:sz w:val="22"/>
                <w:szCs w:val="22"/>
                <w:lang w:val="en-US"/>
              </w:rPr>
              <w:t xml:space="preserve">no.  </w:t>
            </w:r>
            <w:r w:rsidR="009129BB">
              <w:rPr>
                <w:rFonts w:asciiTheme="minorHAnsi" w:hAnsiTheme="minorHAnsi" w:cstheme="minorHAnsi"/>
                <w:sz w:val="22"/>
                <w:szCs w:val="22"/>
                <w:lang w:val="en-US"/>
              </w:rPr>
              <w:t>…………………….</w:t>
            </w:r>
            <w:r w:rsidR="00AD204B">
              <w:rPr>
                <w:rFonts w:asciiTheme="minorHAnsi" w:hAnsiTheme="minorHAnsi" w:cstheme="minorHAnsi"/>
                <w:sz w:val="22"/>
                <w:szCs w:val="22"/>
                <w:lang w:val="en-US"/>
              </w:rPr>
              <w:t>……</w:t>
            </w:r>
            <w:r w:rsidR="00BC5CD1">
              <w:rPr>
                <w:rFonts w:asciiTheme="minorHAnsi" w:hAnsiTheme="minorHAnsi" w:cstheme="minorHAnsi"/>
                <w:sz w:val="22"/>
                <w:szCs w:val="22"/>
                <w:lang w:val="en-US"/>
              </w:rPr>
              <w:t>…………………</w:t>
            </w:r>
            <w:r w:rsidR="008337E2">
              <w:rPr>
                <w:rFonts w:asciiTheme="minorHAnsi" w:hAnsiTheme="minorHAnsi" w:cstheme="minorHAnsi"/>
                <w:sz w:val="22"/>
                <w:szCs w:val="22"/>
                <w:lang w:val="en-US"/>
              </w:rPr>
              <w:t>……………………….</w:t>
            </w:r>
            <w:r w:rsidR="00BC5CD1">
              <w:rPr>
                <w:rFonts w:asciiTheme="minorHAnsi" w:hAnsiTheme="minorHAnsi" w:cstheme="minorHAnsi"/>
                <w:sz w:val="22"/>
                <w:szCs w:val="22"/>
                <w:lang w:val="en-US"/>
              </w:rPr>
              <w:t xml:space="preserve">, </w:t>
            </w:r>
            <w:r w:rsidRPr="000470EC">
              <w:rPr>
                <w:rFonts w:asciiTheme="minorHAnsi" w:hAnsiTheme="minorHAnsi" w:cstheme="minorHAnsi"/>
                <w:sz w:val="22"/>
                <w:szCs w:val="22"/>
                <w:lang w:val="en-US"/>
              </w:rPr>
              <w:t xml:space="preserve">within 30 days from the date of submitting to 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 xml:space="preserve"> a correctly issued invoice.</w:t>
            </w:r>
          </w:p>
          <w:p w14:paraId="101574C3" w14:textId="74514065" w:rsidR="000F349B" w:rsidRPr="000470EC" w:rsidRDefault="000F349B" w:rsidP="005B5475">
            <w:pPr>
              <w:pStyle w:val="Akapitzlist"/>
              <w:widowControl/>
              <w:numPr>
                <w:ilvl w:val="0"/>
                <w:numId w:val="11"/>
              </w:numPr>
              <w:suppressAutoHyphens w:val="0"/>
              <w:spacing w:after="120" w:line="276" w:lineRule="auto"/>
              <w:ind w:right="72"/>
              <w:contextualSpacing/>
              <w:textAlignment w:val="auto"/>
              <w:rPr>
                <w:rFonts w:asciiTheme="minorHAnsi" w:hAnsiTheme="minorHAnsi" w:cstheme="minorHAnsi"/>
                <w:sz w:val="22"/>
                <w:szCs w:val="22"/>
                <w:u w:val="single"/>
                <w:lang w:val="en-US"/>
              </w:rPr>
            </w:pPr>
            <w:r w:rsidRPr="000470EC">
              <w:rPr>
                <w:rFonts w:asciiTheme="minorHAnsi" w:hAnsiTheme="minorHAnsi" w:cstheme="minorHAnsi"/>
                <w:sz w:val="22"/>
                <w:szCs w:val="22"/>
                <w:lang w:val="en-US"/>
              </w:rPr>
              <w:t>The invoice shall be based on the protocol of acceptance of the Subject of the Agreement</w:t>
            </w:r>
            <w:r w:rsidR="00CB7D82">
              <w:rPr>
                <w:rFonts w:asciiTheme="minorHAnsi" w:hAnsiTheme="minorHAnsi" w:cstheme="minorHAnsi"/>
                <w:sz w:val="22"/>
                <w:szCs w:val="22"/>
                <w:lang w:val="en-US"/>
              </w:rPr>
              <w:t xml:space="preserve">, </w:t>
            </w:r>
            <w:r w:rsidR="00CB7D82">
              <w:rPr>
                <w:rFonts w:asciiTheme="minorHAnsi" w:hAnsiTheme="minorHAnsi" w:cstheme="minorHAnsi"/>
                <w:sz w:val="22"/>
                <w:szCs w:val="22"/>
                <w:lang w:val="en-US"/>
              </w:rPr>
              <w:lastRenderedPageBreak/>
              <w:t>referred to in § 2 paragraph 4</w:t>
            </w:r>
            <w:r w:rsidRPr="000470EC">
              <w:rPr>
                <w:rFonts w:asciiTheme="minorHAnsi" w:hAnsiTheme="minorHAnsi" w:cstheme="minorHAnsi"/>
                <w:sz w:val="22"/>
                <w:szCs w:val="22"/>
                <w:lang w:val="en-US"/>
              </w:rPr>
              <w:t>, signed by the Ordering Party without reservation.</w:t>
            </w:r>
          </w:p>
          <w:p w14:paraId="222D2167" w14:textId="42CD3B53" w:rsidR="000F349B" w:rsidRPr="000470EC" w:rsidRDefault="000F349B" w:rsidP="005B5475">
            <w:pPr>
              <w:pStyle w:val="Akapitzlist"/>
              <w:widowControl/>
              <w:numPr>
                <w:ilvl w:val="0"/>
                <w:numId w:val="11"/>
              </w:numPr>
              <w:suppressAutoHyphens w:val="0"/>
              <w:spacing w:after="120" w:line="276" w:lineRule="auto"/>
              <w:ind w:right="72"/>
              <w:contextualSpacing/>
              <w:textAlignment w:val="auto"/>
              <w:rPr>
                <w:rFonts w:asciiTheme="minorHAnsi" w:hAnsiTheme="minorHAnsi" w:cstheme="minorHAnsi"/>
                <w:sz w:val="22"/>
                <w:szCs w:val="22"/>
                <w:u w:val="single"/>
                <w:lang w:val="en-US"/>
              </w:rPr>
            </w:pPr>
            <w:r w:rsidRPr="000470EC">
              <w:rPr>
                <w:rFonts w:asciiTheme="minorHAnsi" w:hAnsiTheme="minorHAnsi" w:cstheme="minorHAnsi"/>
                <w:sz w:val="22"/>
                <w:szCs w:val="22"/>
                <w:lang w:val="en-US"/>
              </w:rPr>
              <w:t xml:space="preserve">The day of </w:t>
            </w:r>
            <w:r w:rsidRPr="00F95F9F">
              <w:rPr>
                <w:rFonts w:asciiTheme="minorHAnsi" w:hAnsiTheme="minorHAnsi" w:cstheme="minorHAnsi"/>
                <w:sz w:val="22"/>
                <w:szCs w:val="22"/>
                <w:lang w:val="en-US"/>
              </w:rPr>
              <w:t xml:space="preserve">charging the </w:t>
            </w:r>
            <w:proofErr w:type="spellStart"/>
            <w:r w:rsidRPr="00F95F9F">
              <w:rPr>
                <w:rFonts w:asciiTheme="minorHAnsi" w:hAnsiTheme="minorHAnsi" w:cstheme="minorHAnsi"/>
                <w:sz w:val="22"/>
                <w:szCs w:val="22"/>
                <w:lang w:val="en-US"/>
              </w:rPr>
              <w:t>Orderer's</w:t>
            </w:r>
            <w:proofErr w:type="spellEnd"/>
            <w:r w:rsidRPr="00F95F9F">
              <w:rPr>
                <w:rFonts w:asciiTheme="minorHAnsi" w:hAnsiTheme="minorHAnsi" w:cstheme="minorHAnsi"/>
                <w:sz w:val="22"/>
                <w:szCs w:val="22"/>
                <w:lang w:val="en-US"/>
              </w:rPr>
              <w:t xml:space="preserve"> bank account</w:t>
            </w:r>
            <w:r w:rsidRPr="000470EC">
              <w:rPr>
                <w:rFonts w:asciiTheme="minorHAnsi" w:hAnsiTheme="minorHAnsi" w:cstheme="minorHAnsi"/>
                <w:sz w:val="22"/>
                <w:szCs w:val="22"/>
                <w:lang w:val="en-US"/>
              </w:rPr>
              <w:t xml:space="preserve"> </w:t>
            </w:r>
            <w:r w:rsidR="00FF3466" w:rsidRPr="00A30BE8">
              <w:rPr>
                <w:rFonts w:asciiTheme="minorHAnsi" w:hAnsiTheme="minorHAnsi" w:cstheme="minorHAnsi"/>
                <w:sz w:val="22"/>
                <w:szCs w:val="22"/>
                <w:lang w:val="en-US"/>
              </w:rPr>
              <w:t xml:space="preserve">will be considered </w:t>
            </w:r>
            <w:r w:rsidRPr="000470EC">
              <w:rPr>
                <w:rFonts w:asciiTheme="minorHAnsi" w:hAnsiTheme="minorHAnsi" w:cstheme="minorHAnsi"/>
                <w:sz w:val="22"/>
                <w:szCs w:val="22"/>
                <w:lang w:val="en-US"/>
              </w:rPr>
              <w:t>will be considered the day of payment.</w:t>
            </w:r>
          </w:p>
          <w:p w14:paraId="3867279D" w14:textId="77777777" w:rsidR="000F349B" w:rsidRPr="000470EC" w:rsidRDefault="000F349B" w:rsidP="005B5475">
            <w:pPr>
              <w:pStyle w:val="Akapitzlist"/>
              <w:widowControl/>
              <w:numPr>
                <w:ilvl w:val="0"/>
                <w:numId w:val="11"/>
              </w:numPr>
              <w:suppressAutoHyphens w:val="0"/>
              <w:spacing w:after="120" w:line="276" w:lineRule="auto"/>
              <w:ind w:right="72"/>
              <w:contextualSpacing/>
              <w:textAlignment w:val="auto"/>
              <w:rPr>
                <w:rFonts w:asciiTheme="minorHAnsi" w:hAnsiTheme="minorHAnsi" w:cstheme="minorHAnsi"/>
                <w:sz w:val="22"/>
                <w:szCs w:val="22"/>
                <w:u w:val="single"/>
                <w:lang w:val="en-US"/>
              </w:rPr>
            </w:pPr>
            <w:r w:rsidRPr="000470EC">
              <w:rPr>
                <w:rFonts w:asciiTheme="minorHAnsi" w:hAnsiTheme="minorHAnsi" w:cstheme="minorHAnsi"/>
                <w:sz w:val="22"/>
                <w:szCs w:val="22"/>
                <w:lang w:val="en-US"/>
              </w:rPr>
              <w:t xml:space="preserve">The price includes all activities, costs and expenses of the Contractor necessary for full preparation and prompt execution of the Contract. </w:t>
            </w:r>
          </w:p>
          <w:p w14:paraId="6867788A" w14:textId="77777777" w:rsidR="000F349B" w:rsidRPr="000470EC" w:rsidRDefault="000F349B" w:rsidP="005B5475">
            <w:pPr>
              <w:pStyle w:val="Akapitzlist"/>
              <w:widowControl/>
              <w:numPr>
                <w:ilvl w:val="0"/>
                <w:numId w:val="11"/>
              </w:numPr>
              <w:suppressAutoHyphens w:val="0"/>
              <w:spacing w:line="276" w:lineRule="auto"/>
              <w:ind w:right="74"/>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The Contractor, in accordance with the Act of 9 November 2018 on electronic invoicing in public procurement, concessions for construction works or services and public-private partnership, has the option of sending structured electronic invoices by electronic means via the Electronic Invoicing Platform. 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 xml:space="preserve"> has an account on the https://brokerpefexpert.efaktura.gov.pl PEF platform. NIP 5320100125. 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 xml:space="preserve"> does not allow sending and receiving other structured electronic documents via the platform, except for corrective invoices.</w:t>
            </w:r>
          </w:p>
          <w:p w14:paraId="64884369" w14:textId="77777777" w:rsidR="000F349B" w:rsidRPr="000470EC" w:rsidRDefault="000F349B" w:rsidP="00060D3D">
            <w:pPr>
              <w:spacing w:after="120" w:line="240" w:lineRule="auto"/>
              <w:ind w:right="72"/>
              <w:rPr>
                <w:rFonts w:asciiTheme="minorHAnsi" w:hAnsiTheme="minorHAnsi" w:cstheme="minorHAnsi"/>
                <w:sz w:val="22"/>
                <w:szCs w:val="22"/>
                <w:lang w:val="en-US"/>
              </w:rPr>
            </w:pPr>
          </w:p>
        </w:tc>
      </w:tr>
      <w:tr w:rsidR="000F349B" w:rsidRPr="00B6369A" w14:paraId="0DFCD470" w14:textId="77777777" w:rsidTr="00060D3D">
        <w:trPr>
          <w:gridAfter w:val="1"/>
          <w:wAfter w:w="125" w:type="dxa"/>
          <w:trHeight w:val="80"/>
        </w:trPr>
        <w:tc>
          <w:tcPr>
            <w:tcW w:w="5030" w:type="dxa"/>
            <w:gridSpan w:val="3"/>
          </w:tcPr>
          <w:p w14:paraId="3C3122A9" w14:textId="77777777" w:rsidR="000F349B" w:rsidRPr="009701E8" w:rsidRDefault="000F349B" w:rsidP="00060D3D">
            <w:pPr>
              <w:tabs>
                <w:tab w:val="left" w:pos="426"/>
              </w:tabs>
              <w:spacing w:after="120"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lastRenderedPageBreak/>
              <w:t>§ 4</w:t>
            </w:r>
          </w:p>
          <w:p w14:paraId="440B935F" w14:textId="77777777" w:rsidR="000F349B" w:rsidRPr="00B6369A" w:rsidRDefault="000F349B" w:rsidP="00060D3D">
            <w:pPr>
              <w:keepNext/>
              <w:numPr>
                <w:ilvl w:val="1"/>
                <w:numId w:val="0"/>
              </w:numPr>
              <w:tabs>
                <w:tab w:val="num" w:pos="454"/>
              </w:tabs>
              <w:adjustRightInd w:val="0"/>
              <w:spacing w:after="120" w:line="240" w:lineRule="auto"/>
              <w:ind w:left="454" w:hanging="454"/>
              <w:outlineLvl w:val="1"/>
              <w:rPr>
                <w:rFonts w:asciiTheme="minorHAnsi" w:hAnsiTheme="minorHAnsi" w:cstheme="minorHAnsi"/>
                <w:kern w:val="28"/>
                <w:sz w:val="22"/>
                <w:szCs w:val="22"/>
                <w:u w:val="single"/>
              </w:rPr>
            </w:pPr>
            <w:r w:rsidRPr="00B6369A">
              <w:rPr>
                <w:rFonts w:asciiTheme="minorHAnsi" w:hAnsiTheme="minorHAnsi" w:cstheme="minorHAnsi"/>
                <w:kern w:val="28"/>
                <w:sz w:val="22"/>
                <w:szCs w:val="22"/>
                <w:u w:val="single"/>
              </w:rPr>
              <w:t>Kary umowne</w:t>
            </w:r>
          </w:p>
          <w:p w14:paraId="0B218585" w14:textId="77777777" w:rsidR="000F349B" w:rsidRPr="00B6369A" w:rsidRDefault="000F349B" w:rsidP="005B5475">
            <w:pPr>
              <w:widowControl/>
              <w:numPr>
                <w:ilvl w:val="0"/>
                <w:numId w:val="2"/>
              </w:numPr>
              <w:suppressAutoHyphens w:val="0"/>
              <w:spacing w:after="120" w:line="240" w:lineRule="auto"/>
              <w:ind w:left="357" w:hanging="357"/>
              <w:textAlignment w:val="auto"/>
              <w:rPr>
                <w:rFonts w:asciiTheme="minorHAnsi" w:hAnsiTheme="minorHAnsi" w:cstheme="minorHAnsi"/>
                <w:sz w:val="22"/>
                <w:szCs w:val="22"/>
                <w:u w:val="single"/>
              </w:rPr>
            </w:pPr>
            <w:r w:rsidRPr="00B6369A">
              <w:rPr>
                <w:rFonts w:asciiTheme="minorHAnsi" w:hAnsiTheme="minorHAnsi" w:cstheme="minorHAnsi"/>
                <w:sz w:val="22"/>
                <w:szCs w:val="22"/>
              </w:rPr>
              <w:t>W razie zwłoki w realizacji Przedmiotu Umowy Wykonawca zobowiązany jest do zapłacenia kary umownej w wysokości 0,2% wartości Umowy netto o której mowa w § 3 ust. 1 Umowy za każdy dzień zwłoki od terminu określonego w § 2 ust. 1 niniejszej Umowy</w:t>
            </w:r>
            <w:r>
              <w:rPr>
                <w:rFonts w:asciiTheme="minorHAnsi" w:hAnsiTheme="minorHAnsi" w:cstheme="minorHAnsi"/>
                <w:sz w:val="22"/>
                <w:szCs w:val="22"/>
              </w:rPr>
              <w:t>.</w:t>
            </w:r>
          </w:p>
          <w:p w14:paraId="200C0946" w14:textId="77777777" w:rsidR="000F349B" w:rsidRPr="00B6369A" w:rsidRDefault="000F349B" w:rsidP="005B5475">
            <w:pPr>
              <w:widowControl/>
              <w:numPr>
                <w:ilvl w:val="0"/>
                <w:numId w:val="12"/>
              </w:numPr>
              <w:tabs>
                <w:tab w:val="clear" w:pos="360"/>
              </w:tabs>
              <w:suppressAutoHyphens w:val="0"/>
              <w:spacing w:after="120" w:line="240" w:lineRule="auto"/>
              <w:textAlignment w:val="auto"/>
              <w:rPr>
                <w:rFonts w:asciiTheme="minorHAnsi" w:hAnsiTheme="minorHAnsi" w:cstheme="minorHAnsi"/>
                <w:sz w:val="22"/>
                <w:szCs w:val="22"/>
                <w:u w:val="single"/>
              </w:rPr>
            </w:pPr>
            <w:r w:rsidRPr="00B6369A">
              <w:rPr>
                <w:rFonts w:asciiTheme="minorHAnsi" w:hAnsiTheme="minorHAnsi" w:cstheme="minorHAnsi"/>
                <w:sz w:val="22"/>
                <w:szCs w:val="22"/>
              </w:rPr>
              <w:t>W razie zwłoki w realizacji obowiązków gwarancyjnych Wykonawca zobowiązany jest do zapłacenia kary umownej w wysokości 0,2% wartości danego urządzenia netto o której mowa w § 3 ust. 1 Umowy za każdy dzień zwłoki.</w:t>
            </w:r>
          </w:p>
          <w:p w14:paraId="08CC80A0" w14:textId="0E5B6A4F" w:rsidR="000F349B" w:rsidRPr="00B6369A" w:rsidRDefault="000F349B" w:rsidP="005B5475">
            <w:pPr>
              <w:widowControl/>
              <w:numPr>
                <w:ilvl w:val="0"/>
                <w:numId w:val="2"/>
              </w:numPr>
              <w:suppressAutoHyphens w:val="0"/>
              <w:spacing w:after="120" w:line="240" w:lineRule="auto"/>
              <w:ind w:left="357" w:hanging="357"/>
              <w:textAlignment w:val="auto"/>
              <w:rPr>
                <w:rFonts w:asciiTheme="minorHAnsi" w:hAnsiTheme="minorHAnsi" w:cstheme="minorHAnsi"/>
                <w:sz w:val="22"/>
                <w:szCs w:val="22"/>
              </w:rPr>
            </w:pPr>
            <w:r w:rsidRPr="00B6369A">
              <w:rPr>
                <w:rFonts w:asciiTheme="minorHAnsi" w:hAnsiTheme="minorHAnsi" w:cstheme="minorHAnsi"/>
                <w:sz w:val="22"/>
                <w:szCs w:val="22"/>
              </w:rPr>
              <w:t>Całkowita wysokość</w:t>
            </w:r>
            <w:r>
              <w:rPr>
                <w:rFonts w:asciiTheme="minorHAnsi" w:hAnsiTheme="minorHAnsi" w:cstheme="minorHAnsi"/>
                <w:sz w:val="22"/>
                <w:szCs w:val="22"/>
              </w:rPr>
              <w:t xml:space="preserve"> kar nie będzie przekraczać </w:t>
            </w:r>
            <w:r w:rsidR="00CE5253" w:rsidRPr="00F95F9F">
              <w:rPr>
                <w:rFonts w:asciiTheme="minorHAnsi" w:hAnsiTheme="minorHAnsi" w:cstheme="minorHAnsi"/>
                <w:sz w:val="22"/>
                <w:szCs w:val="22"/>
              </w:rPr>
              <w:t>10</w:t>
            </w:r>
            <w:r w:rsidR="00CE5253" w:rsidRPr="00CE5253">
              <w:rPr>
                <w:rFonts w:asciiTheme="minorHAnsi" w:hAnsiTheme="minorHAnsi" w:cstheme="minorHAnsi"/>
                <w:sz w:val="22"/>
                <w:szCs w:val="22"/>
              </w:rPr>
              <w:t xml:space="preserve"> </w:t>
            </w:r>
            <w:r>
              <w:rPr>
                <w:rFonts w:asciiTheme="minorHAnsi" w:hAnsiTheme="minorHAnsi" w:cstheme="minorHAnsi"/>
                <w:sz w:val="22"/>
                <w:szCs w:val="22"/>
              </w:rPr>
              <w:t xml:space="preserve">% </w:t>
            </w:r>
            <w:r w:rsidR="00F95F9F">
              <w:rPr>
                <w:rFonts w:asciiTheme="minorHAnsi" w:hAnsiTheme="minorHAnsi" w:cstheme="minorHAnsi"/>
                <w:sz w:val="22"/>
                <w:szCs w:val="22"/>
              </w:rPr>
              <w:t>/dziesięć</w:t>
            </w:r>
            <w:r w:rsidRPr="00B6369A">
              <w:rPr>
                <w:rFonts w:asciiTheme="minorHAnsi" w:hAnsiTheme="minorHAnsi" w:cstheme="minorHAnsi"/>
                <w:sz w:val="22"/>
                <w:szCs w:val="22"/>
              </w:rPr>
              <w:t xml:space="preserve"> procent/całkowitej wartości umowy.</w:t>
            </w:r>
          </w:p>
          <w:p w14:paraId="286F2476" w14:textId="77777777" w:rsidR="000F349B" w:rsidRPr="00B6369A" w:rsidRDefault="000F349B" w:rsidP="005B5475">
            <w:pPr>
              <w:widowControl/>
              <w:numPr>
                <w:ilvl w:val="0"/>
                <w:numId w:val="2"/>
              </w:numPr>
              <w:suppressAutoHyphens w:val="0"/>
              <w:spacing w:after="120" w:line="240" w:lineRule="auto"/>
              <w:textAlignment w:val="auto"/>
              <w:rPr>
                <w:rFonts w:asciiTheme="minorHAnsi" w:hAnsiTheme="minorHAnsi" w:cstheme="minorHAnsi"/>
                <w:sz w:val="22"/>
                <w:szCs w:val="22"/>
                <w:u w:val="single"/>
              </w:rPr>
            </w:pPr>
            <w:r w:rsidRPr="00B6369A">
              <w:rPr>
                <w:rFonts w:asciiTheme="minorHAnsi" w:hAnsiTheme="minorHAnsi" w:cstheme="minorHAnsi"/>
                <w:sz w:val="22"/>
                <w:szCs w:val="22"/>
              </w:rPr>
              <w:t xml:space="preserve">Wykonawca wyraża zgodę na potrącenie kar umownych z przysługującemu mu wynagrodzenia. </w:t>
            </w:r>
          </w:p>
          <w:p w14:paraId="4AD68E65" w14:textId="77777777" w:rsidR="000F349B" w:rsidRPr="00B6369A" w:rsidRDefault="000F349B" w:rsidP="005B5475">
            <w:pPr>
              <w:widowControl/>
              <w:numPr>
                <w:ilvl w:val="0"/>
                <w:numId w:val="2"/>
              </w:numPr>
              <w:suppressAutoHyphens w:val="0"/>
              <w:spacing w:after="120" w:line="240" w:lineRule="auto"/>
              <w:textAlignment w:val="auto"/>
              <w:rPr>
                <w:rFonts w:asciiTheme="minorHAnsi" w:hAnsiTheme="minorHAnsi" w:cstheme="minorHAnsi"/>
                <w:sz w:val="22"/>
                <w:szCs w:val="22"/>
                <w:u w:val="single"/>
              </w:rPr>
            </w:pPr>
            <w:r w:rsidRPr="00B6369A">
              <w:rPr>
                <w:rFonts w:asciiTheme="minorHAnsi" w:hAnsiTheme="minorHAnsi" w:cstheme="minorHAnsi"/>
                <w:sz w:val="22"/>
                <w:szCs w:val="22"/>
                <w:lang w:eastAsia="zh-CN"/>
              </w:rPr>
              <w:t xml:space="preserve">Zapłata kary umownej przez Wykonawcę nie pozbawia Zamawiającego prawa dochodzenia </w:t>
            </w:r>
            <w:r w:rsidRPr="00B6369A">
              <w:rPr>
                <w:rFonts w:asciiTheme="minorHAnsi" w:hAnsiTheme="minorHAnsi" w:cstheme="minorHAnsi"/>
                <w:sz w:val="22"/>
                <w:szCs w:val="22"/>
                <w:lang w:eastAsia="zh-CN"/>
              </w:rPr>
              <w:lastRenderedPageBreak/>
              <w:t>odszkodowania na zasadach ogólnych, jeżeli kara umowna nie pokryje wyrządzonej szkody.</w:t>
            </w:r>
          </w:p>
          <w:p w14:paraId="24219621" w14:textId="77777777" w:rsidR="000F349B" w:rsidRPr="00B6369A" w:rsidRDefault="000F349B" w:rsidP="00060D3D">
            <w:pPr>
              <w:spacing w:after="120" w:line="240" w:lineRule="auto"/>
              <w:rPr>
                <w:rFonts w:asciiTheme="minorHAnsi" w:hAnsiTheme="minorHAnsi" w:cstheme="minorHAnsi"/>
                <w:sz w:val="22"/>
                <w:szCs w:val="22"/>
              </w:rPr>
            </w:pPr>
          </w:p>
          <w:p w14:paraId="378936DF" w14:textId="77777777" w:rsidR="000F349B" w:rsidRPr="00B6369A" w:rsidRDefault="000F349B" w:rsidP="00060D3D">
            <w:pPr>
              <w:spacing w:after="120" w:line="240" w:lineRule="auto"/>
              <w:rPr>
                <w:rFonts w:asciiTheme="minorHAnsi" w:hAnsiTheme="minorHAnsi" w:cstheme="minorHAnsi"/>
                <w:sz w:val="22"/>
                <w:szCs w:val="22"/>
              </w:rPr>
            </w:pPr>
          </w:p>
          <w:p w14:paraId="260ADC69" w14:textId="77777777" w:rsidR="000F349B" w:rsidRPr="00B6369A" w:rsidRDefault="000F349B" w:rsidP="00060D3D">
            <w:pPr>
              <w:spacing w:after="120" w:line="240" w:lineRule="auto"/>
              <w:rPr>
                <w:rFonts w:asciiTheme="minorHAnsi" w:hAnsiTheme="minorHAnsi" w:cstheme="minorHAnsi"/>
                <w:sz w:val="22"/>
                <w:szCs w:val="22"/>
              </w:rPr>
            </w:pPr>
          </w:p>
          <w:p w14:paraId="6562637B" w14:textId="77777777" w:rsidR="000B78CF" w:rsidRDefault="000B78CF" w:rsidP="009129BB">
            <w:pPr>
              <w:spacing w:after="120" w:line="240" w:lineRule="auto"/>
              <w:jc w:val="center"/>
              <w:rPr>
                <w:rFonts w:asciiTheme="minorHAnsi" w:hAnsiTheme="minorHAnsi" w:cstheme="minorHAnsi"/>
                <w:b/>
                <w:sz w:val="22"/>
                <w:szCs w:val="22"/>
              </w:rPr>
            </w:pPr>
          </w:p>
          <w:p w14:paraId="34DA0971" w14:textId="3726C50D" w:rsidR="000F349B" w:rsidRPr="009701E8" w:rsidRDefault="000F349B" w:rsidP="009129BB">
            <w:pPr>
              <w:spacing w:after="120"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t>§ 5</w:t>
            </w:r>
          </w:p>
          <w:p w14:paraId="2BA9086C" w14:textId="77777777" w:rsidR="000F349B" w:rsidRPr="00B6369A" w:rsidRDefault="000F349B" w:rsidP="00060D3D">
            <w:pPr>
              <w:spacing w:after="120" w:line="240" w:lineRule="auto"/>
              <w:rPr>
                <w:rFonts w:asciiTheme="minorHAnsi" w:hAnsiTheme="minorHAnsi" w:cstheme="minorHAnsi"/>
                <w:sz w:val="22"/>
                <w:szCs w:val="22"/>
              </w:rPr>
            </w:pPr>
            <w:r w:rsidRPr="00B6369A">
              <w:rPr>
                <w:rFonts w:asciiTheme="minorHAnsi" w:hAnsiTheme="minorHAnsi" w:cstheme="minorHAnsi"/>
                <w:kern w:val="28"/>
                <w:sz w:val="22"/>
                <w:szCs w:val="22"/>
                <w:u w:val="single"/>
              </w:rPr>
              <w:t>Warunki gwarancji</w:t>
            </w:r>
          </w:p>
        </w:tc>
        <w:tc>
          <w:tcPr>
            <w:tcW w:w="4626" w:type="dxa"/>
          </w:tcPr>
          <w:p w14:paraId="0EB4DEF2" w14:textId="77777777" w:rsidR="000F349B" w:rsidRPr="009701E8" w:rsidRDefault="000F349B" w:rsidP="00060D3D">
            <w:pPr>
              <w:tabs>
                <w:tab w:val="left" w:pos="4338"/>
              </w:tabs>
              <w:spacing w:after="120"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lastRenderedPageBreak/>
              <w:t>§ 4</w:t>
            </w:r>
          </w:p>
          <w:p w14:paraId="4BD996DF" w14:textId="77777777" w:rsidR="000F349B" w:rsidRPr="00B6369A" w:rsidRDefault="000F349B" w:rsidP="00060D3D">
            <w:pPr>
              <w:spacing w:after="120" w:line="240" w:lineRule="auto"/>
              <w:ind w:right="74"/>
              <w:rPr>
                <w:rFonts w:asciiTheme="minorHAnsi" w:hAnsiTheme="minorHAnsi" w:cstheme="minorHAnsi"/>
                <w:sz w:val="22"/>
                <w:szCs w:val="22"/>
                <w:u w:val="single"/>
              </w:rPr>
            </w:pPr>
            <w:proofErr w:type="spellStart"/>
            <w:r w:rsidRPr="00B6369A">
              <w:rPr>
                <w:rFonts w:asciiTheme="minorHAnsi" w:hAnsiTheme="minorHAnsi" w:cstheme="minorHAnsi"/>
                <w:sz w:val="22"/>
                <w:szCs w:val="22"/>
                <w:u w:val="single"/>
              </w:rPr>
              <w:t>Conventional</w:t>
            </w:r>
            <w:proofErr w:type="spellEnd"/>
            <w:r w:rsidRPr="00B6369A">
              <w:rPr>
                <w:rFonts w:asciiTheme="minorHAnsi" w:hAnsiTheme="minorHAnsi" w:cstheme="minorHAnsi"/>
                <w:sz w:val="22"/>
                <w:szCs w:val="22"/>
                <w:u w:val="single"/>
              </w:rPr>
              <w:t xml:space="preserve"> </w:t>
            </w:r>
            <w:proofErr w:type="spellStart"/>
            <w:r w:rsidRPr="00B6369A">
              <w:rPr>
                <w:rFonts w:asciiTheme="minorHAnsi" w:hAnsiTheme="minorHAnsi" w:cstheme="minorHAnsi"/>
                <w:sz w:val="22"/>
                <w:szCs w:val="22"/>
                <w:u w:val="single"/>
              </w:rPr>
              <w:t>penalty</w:t>
            </w:r>
            <w:proofErr w:type="spellEnd"/>
          </w:p>
          <w:p w14:paraId="757DC240" w14:textId="77777777" w:rsidR="000F349B" w:rsidRPr="000470EC" w:rsidRDefault="000F349B" w:rsidP="005B5475">
            <w:pPr>
              <w:widowControl/>
              <w:numPr>
                <w:ilvl w:val="0"/>
                <w:numId w:val="3"/>
              </w:numPr>
              <w:suppressAutoHyphens w:val="0"/>
              <w:spacing w:after="120" w:line="240" w:lineRule="auto"/>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In case of a delay in execution of a subject-matter of the Contract the Contractor is obliged to pay the conventional penalty in the amount of 0.2% of the Contract value net, indicated in the § 3 para. 1 of the Contract for every day of delay since the term defined in § 2 paragraph 1 of this Contract.</w:t>
            </w:r>
          </w:p>
          <w:p w14:paraId="7491F7E6" w14:textId="77777777" w:rsidR="000F349B" w:rsidRPr="00B6369A" w:rsidRDefault="000F349B" w:rsidP="005B5475">
            <w:pPr>
              <w:pStyle w:val="Akapitzlist"/>
              <w:widowControl/>
              <w:numPr>
                <w:ilvl w:val="0"/>
                <w:numId w:val="3"/>
              </w:numPr>
              <w:suppressAutoHyphens w:val="0"/>
              <w:spacing w:after="200" w:line="276" w:lineRule="auto"/>
              <w:contextualSpacing/>
              <w:textAlignment w:val="auto"/>
              <w:rPr>
                <w:rFonts w:asciiTheme="minorHAnsi" w:hAnsiTheme="minorHAnsi" w:cstheme="minorHAnsi"/>
                <w:sz w:val="22"/>
                <w:szCs w:val="22"/>
              </w:rPr>
            </w:pPr>
            <w:r w:rsidRPr="000470EC">
              <w:rPr>
                <w:rFonts w:asciiTheme="minorHAnsi" w:hAnsiTheme="minorHAnsi" w:cstheme="minorHAnsi"/>
                <w:sz w:val="22"/>
                <w:szCs w:val="22"/>
                <w:lang w:val="en-US"/>
              </w:rPr>
              <w:t xml:space="preserve">In case of a delay in execution of a warranty obligations the Contractor is obliged to pay the conventional penalty in the amount of 0.2% of particular device value net, indicated in the § 3 para. </w:t>
            </w:r>
            <w:r w:rsidRPr="00B6369A">
              <w:rPr>
                <w:rFonts w:asciiTheme="minorHAnsi" w:hAnsiTheme="minorHAnsi" w:cstheme="minorHAnsi"/>
                <w:sz w:val="22"/>
                <w:szCs w:val="22"/>
              </w:rPr>
              <w:t xml:space="preserve">1 of the </w:t>
            </w:r>
            <w:proofErr w:type="spellStart"/>
            <w:r w:rsidRPr="00B6369A">
              <w:rPr>
                <w:rFonts w:asciiTheme="minorHAnsi" w:hAnsiTheme="minorHAnsi" w:cstheme="minorHAnsi"/>
                <w:sz w:val="22"/>
                <w:szCs w:val="22"/>
              </w:rPr>
              <w:t>Contract</w:t>
            </w:r>
            <w:proofErr w:type="spellEnd"/>
            <w:r w:rsidRPr="00B6369A">
              <w:rPr>
                <w:rFonts w:asciiTheme="minorHAnsi" w:hAnsiTheme="minorHAnsi" w:cstheme="minorHAnsi"/>
                <w:sz w:val="22"/>
                <w:szCs w:val="22"/>
              </w:rPr>
              <w:t xml:space="preserve"> for </w:t>
            </w:r>
            <w:proofErr w:type="spellStart"/>
            <w:r w:rsidRPr="00B6369A">
              <w:rPr>
                <w:rFonts w:asciiTheme="minorHAnsi" w:hAnsiTheme="minorHAnsi" w:cstheme="minorHAnsi"/>
                <w:sz w:val="22"/>
                <w:szCs w:val="22"/>
              </w:rPr>
              <w:t>every</w:t>
            </w:r>
            <w:proofErr w:type="spellEnd"/>
            <w:r w:rsidRPr="00B6369A">
              <w:rPr>
                <w:rFonts w:asciiTheme="minorHAnsi" w:hAnsiTheme="minorHAnsi" w:cstheme="minorHAnsi"/>
                <w:sz w:val="22"/>
                <w:szCs w:val="22"/>
              </w:rPr>
              <w:t xml:space="preserve"> </w:t>
            </w:r>
            <w:proofErr w:type="spellStart"/>
            <w:r w:rsidRPr="00B6369A">
              <w:rPr>
                <w:rFonts w:asciiTheme="minorHAnsi" w:hAnsiTheme="minorHAnsi" w:cstheme="minorHAnsi"/>
                <w:sz w:val="22"/>
                <w:szCs w:val="22"/>
              </w:rPr>
              <w:t>day</w:t>
            </w:r>
            <w:proofErr w:type="spellEnd"/>
            <w:r w:rsidRPr="00B6369A">
              <w:rPr>
                <w:rFonts w:asciiTheme="minorHAnsi" w:hAnsiTheme="minorHAnsi" w:cstheme="minorHAnsi"/>
                <w:sz w:val="22"/>
                <w:szCs w:val="22"/>
              </w:rPr>
              <w:t xml:space="preserve"> of </w:t>
            </w:r>
            <w:proofErr w:type="spellStart"/>
            <w:r w:rsidRPr="00B6369A">
              <w:rPr>
                <w:rFonts w:asciiTheme="minorHAnsi" w:hAnsiTheme="minorHAnsi" w:cstheme="minorHAnsi"/>
                <w:sz w:val="22"/>
                <w:szCs w:val="22"/>
              </w:rPr>
              <w:t>delay</w:t>
            </w:r>
            <w:proofErr w:type="spellEnd"/>
            <w:r w:rsidRPr="00B6369A">
              <w:rPr>
                <w:rFonts w:asciiTheme="minorHAnsi" w:hAnsiTheme="minorHAnsi" w:cstheme="minorHAnsi"/>
                <w:sz w:val="22"/>
                <w:szCs w:val="22"/>
              </w:rPr>
              <w:t xml:space="preserve">. </w:t>
            </w:r>
          </w:p>
          <w:p w14:paraId="1EE02D11" w14:textId="4EFC9A9B" w:rsidR="000F349B" w:rsidRPr="000470EC" w:rsidRDefault="000F349B" w:rsidP="005B5475">
            <w:pPr>
              <w:widowControl/>
              <w:numPr>
                <w:ilvl w:val="0"/>
                <w:numId w:val="3"/>
              </w:numPr>
              <w:suppressAutoHyphens w:val="0"/>
              <w:spacing w:after="120" w:line="240" w:lineRule="auto"/>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The total amount of the penalties shall not exceed </w:t>
            </w:r>
            <w:r w:rsidR="00CE5253" w:rsidRPr="00F95F9F">
              <w:rPr>
                <w:rFonts w:asciiTheme="minorHAnsi" w:hAnsiTheme="minorHAnsi" w:cstheme="minorHAnsi"/>
                <w:sz w:val="22"/>
                <w:szCs w:val="22"/>
                <w:lang w:val="en-US"/>
              </w:rPr>
              <w:t>10</w:t>
            </w:r>
            <w:r w:rsidR="00F95F9F">
              <w:rPr>
                <w:rFonts w:asciiTheme="minorHAnsi" w:hAnsiTheme="minorHAnsi" w:cstheme="minorHAnsi"/>
                <w:sz w:val="22"/>
                <w:szCs w:val="22"/>
                <w:lang w:val="en-US"/>
              </w:rPr>
              <w:t>% /ten</w:t>
            </w:r>
            <w:r w:rsidRPr="000470EC">
              <w:rPr>
                <w:rFonts w:asciiTheme="minorHAnsi" w:hAnsiTheme="minorHAnsi" w:cstheme="minorHAnsi"/>
                <w:sz w:val="22"/>
                <w:szCs w:val="22"/>
                <w:lang w:val="en-US"/>
              </w:rPr>
              <w:t xml:space="preserve"> percent/ of the total Contract amount.</w:t>
            </w:r>
          </w:p>
          <w:p w14:paraId="192D980E" w14:textId="77777777" w:rsidR="000F349B" w:rsidRPr="000470EC" w:rsidRDefault="000F349B" w:rsidP="005B5475">
            <w:pPr>
              <w:widowControl/>
              <w:numPr>
                <w:ilvl w:val="0"/>
                <w:numId w:val="3"/>
              </w:numPr>
              <w:suppressAutoHyphens w:val="0"/>
              <w:spacing w:after="120" w:line="240" w:lineRule="auto"/>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lastRenderedPageBreak/>
              <w:t>The Contractor agrees to deduct contractual penalties from his remuneration.</w:t>
            </w:r>
          </w:p>
          <w:p w14:paraId="052F1161" w14:textId="77777777" w:rsidR="000F349B" w:rsidRPr="000470EC" w:rsidRDefault="000F349B" w:rsidP="005B5475">
            <w:pPr>
              <w:widowControl/>
              <w:numPr>
                <w:ilvl w:val="0"/>
                <w:numId w:val="3"/>
              </w:numPr>
              <w:suppressAutoHyphens w:val="0"/>
              <w:spacing w:line="240" w:lineRule="auto"/>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Payment of a contractual penalty by the Contractor shall not deprive 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 xml:space="preserve"> of the right to seek compensation on general principles if the contractual penalty does not cover the damage caused.</w:t>
            </w:r>
          </w:p>
          <w:p w14:paraId="79BA63DE" w14:textId="77777777" w:rsidR="000F349B" w:rsidRPr="000470EC" w:rsidRDefault="000F349B" w:rsidP="00060D3D">
            <w:pPr>
              <w:spacing w:after="120" w:line="240" w:lineRule="auto"/>
              <w:ind w:right="74"/>
              <w:rPr>
                <w:rFonts w:asciiTheme="minorHAnsi" w:hAnsiTheme="minorHAnsi" w:cstheme="minorHAnsi"/>
                <w:sz w:val="22"/>
                <w:szCs w:val="22"/>
                <w:lang w:val="en-US"/>
              </w:rPr>
            </w:pPr>
          </w:p>
          <w:p w14:paraId="7E962D3C" w14:textId="77777777" w:rsidR="000F349B" w:rsidRPr="009701E8" w:rsidRDefault="000F349B" w:rsidP="00060D3D">
            <w:pPr>
              <w:spacing w:after="120" w:line="240" w:lineRule="auto"/>
              <w:ind w:right="74"/>
              <w:jc w:val="center"/>
              <w:rPr>
                <w:rFonts w:asciiTheme="minorHAnsi" w:hAnsiTheme="minorHAnsi" w:cstheme="minorHAnsi"/>
                <w:b/>
                <w:sz w:val="22"/>
                <w:szCs w:val="22"/>
              </w:rPr>
            </w:pPr>
            <w:r w:rsidRPr="009701E8">
              <w:rPr>
                <w:rFonts w:asciiTheme="minorHAnsi" w:hAnsiTheme="minorHAnsi" w:cstheme="minorHAnsi"/>
                <w:b/>
                <w:sz w:val="22"/>
                <w:szCs w:val="22"/>
              </w:rPr>
              <w:t>§ 5</w:t>
            </w:r>
          </w:p>
          <w:p w14:paraId="62526515" w14:textId="77777777" w:rsidR="000F349B" w:rsidRPr="00B6369A" w:rsidRDefault="000F349B" w:rsidP="00060D3D">
            <w:pPr>
              <w:spacing w:after="120" w:line="240" w:lineRule="auto"/>
              <w:ind w:right="72"/>
              <w:rPr>
                <w:rFonts w:asciiTheme="minorHAnsi" w:hAnsiTheme="minorHAnsi" w:cstheme="minorHAnsi"/>
                <w:sz w:val="22"/>
                <w:szCs w:val="22"/>
                <w:u w:val="single"/>
              </w:rPr>
            </w:pPr>
            <w:r w:rsidRPr="00B6369A">
              <w:rPr>
                <w:rFonts w:asciiTheme="minorHAnsi" w:hAnsiTheme="minorHAnsi" w:cstheme="minorHAnsi"/>
                <w:sz w:val="22"/>
                <w:szCs w:val="22"/>
                <w:u w:val="single"/>
              </w:rPr>
              <w:t xml:space="preserve">Warranty </w:t>
            </w:r>
            <w:proofErr w:type="spellStart"/>
            <w:r w:rsidRPr="00B6369A">
              <w:rPr>
                <w:rFonts w:asciiTheme="minorHAnsi" w:hAnsiTheme="minorHAnsi" w:cstheme="minorHAnsi"/>
                <w:sz w:val="22"/>
                <w:szCs w:val="22"/>
                <w:u w:val="single"/>
              </w:rPr>
              <w:t>terms</w:t>
            </w:r>
            <w:proofErr w:type="spellEnd"/>
          </w:p>
        </w:tc>
      </w:tr>
      <w:tr w:rsidR="000F349B" w:rsidRPr="00D02B30" w14:paraId="4412DD81" w14:textId="77777777" w:rsidTr="00434CEE">
        <w:trPr>
          <w:gridBefore w:val="1"/>
          <w:wBefore w:w="34" w:type="dxa"/>
        </w:trPr>
        <w:tc>
          <w:tcPr>
            <w:tcW w:w="4962" w:type="dxa"/>
          </w:tcPr>
          <w:p w14:paraId="47F8CF46" w14:textId="6A46F284" w:rsidR="000F349B" w:rsidRPr="005B5475" w:rsidRDefault="000F349B" w:rsidP="005B5475">
            <w:pPr>
              <w:pStyle w:val="Akapitzlist"/>
              <w:widowControl/>
              <w:numPr>
                <w:ilvl w:val="0"/>
                <w:numId w:val="8"/>
              </w:numPr>
              <w:suppressAutoHyphens w:val="0"/>
              <w:spacing w:line="240" w:lineRule="auto"/>
              <w:ind w:right="-392"/>
              <w:contextualSpacing/>
              <w:textAlignment w:val="auto"/>
              <w:rPr>
                <w:rFonts w:asciiTheme="minorHAnsi" w:hAnsiTheme="minorHAnsi" w:cstheme="minorHAnsi"/>
                <w:sz w:val="22"/>
                <w:szCs w:val="22"/>
              </w:rPr>
            </w:pPr>
            <w:r w:rsidRPr="00B6369A">
              <w:rPr>
                <w:rFonts w:asciiTheme="minorHAnsi" w:hAnsiTheme="minorHAnsi" w:cstheme="minorHAnsi"/>
                <w:sz w:val="22"/>
                <w:szCs w:val="22"/>
              </w:rPr>
              <w:lastRenderedPageBreak/>
              <w:t xml:space="preserve">Wykonawca udziela Zamawiającemu gwarancji na Przedmiot Umowy </w:t>
            </w:r>
            <w:r w:rsidRPr="005B5475">
              <w:rPr>
                <w:rFonts w:asciiTheme="minorHAnsi" w:hAnsiTheme="minorHAnsi" w:cstheme="minorHAnsi"/>
                <w:sz w:val="22"/>
                <w:szCs w:val="22"/>
              </w:rPr>
              <w:t>na okres:</w:t>
            </w:r>
            <w:r w:rsidR="00925DDE" w:rsidRPr="005B5475">
              <w:rPr>
                <w:rFonts w:asciiTheme="minorHAnsi" w:hAnsiTheme="minorHAnsi" w:cstheme="minorHAnsi"/>
                <w:sz w:val="22"/>
                <w:szCs w:val="22"/>
              </w:rPr>
              <w:t xml:space="preserve"> 12 miesięcy</w:t>
            </w:r>
            <w:r w:rsidR="000B78CF" w:rsidRPr="005B5475">
              <w:rPr>
                <w:rFonts w:asciiTheme="minorHAnsi" w:hAnsiTheme="minorHAnsi" w:cs="Calibri"/>
                <w:sz w:val="22"/>
                <w:szCs w:val="22"/>
              </w:rPr>
              <w:t xml:space="preserve"> od </w:t>
            </w:r>
            <w:proofErr w:type="spellStart"/>
            <w:r w:rsidR="000B78CF" w:rsidRPr="005B5475">
              <w:rPr>
                <w:rFonts w:asciiTheme="minorHAnsi" w:hAnsiTheme="minorHAnsi" w:cs="Calibri"/>
                <w:sz w:val="22"/>
                <w:szCs w:val="22"/>
              </w:rPr>
              <w:t>d</w:t>
            </w:r>
            <w:r w:rsidR="005B5475" w:rsidRPr="005B5475">
              <w:rPr>
                <w:rFonts w:asciiTheme="minorHAnsi" w:hAnsiTheme="minorHAnsi" w:cs="Calibri"/>
                <w:sz w:val="22"/>
                <w:szCs w:val="22"/>
              </w:rPr>
              <w:t>aty</w:t>
            </w:r>
            <w:r w:rsidR="000B78CF" w:rsidRPr="005B5475">
              <w:rPr>
                <w:rFonts w:asciiTheme="minorHAnsi" w:hAnsiTheme="minorHAnsi" w:cs="Calibri"/>
                <w:sz w:val="22"/>
                <w:szCs w:val="22"/>
              </w:rPr>
              <w:t>aty</w:t>
            </w:r>
            <w:proofErr w:type="spellEnd"/>
            <w:r w:rsidR="000B78CF" w:rsidRPr="005B5475">
              <w:rPr>
                <w:rFonts w:asciiTheme="minorHAnsi" w:hAnsiTheme="minorHAnsi" w:cs="Calibri"/>
                <w:sz w:val="22"/>
                <w:szCs w:val="22"/>
              </w:rPr>
              <w:t xml:space="preserve"> podpisania protokołu odbioru końcowego Przedmiotu Umowy bez zastrzeżeń przez Zamawiającego</w:t>
            </w:r>
            <w:r w:rsidR="00925DDE" w:rsidRPr="005B5475">
              <w:rPr>
                <w:rFonts w:asciiTheme="minorHAnsi" w:hAnsiTheme="minorHAnsi" w:cstheme="minorHAnsi"/>
                <w:sz w:val="22"/>
                <w:szCs w:val="22"/>
              </w:rPr>
              <w:t xml:space="preserve">. </w:t>
            </w:r>
            <w:r w:rsidRPr="005B5475">
              <w:rPr>
                <w:rFonts w:asciiTheme="minorHAnsi" w:eastAsia="Calibri" w:hAnsiTheme="minorHAnsi" w:cstheme="minorHAnsi"/>
                <w:sz w:val="22"/>
                <w:szCs w:val="22"/>
              </w:rPr>
              <w:t>Zgłoszenie wady odbywać się będzie pisemnie, telefonicznie lub za pomocą emaila.</w:t>
            </w:r>
          </w:p>
          <w:p w14:paraId="2F3479C9" w14:textId="3D7B3CBE" w:rsidR="000F349B" w:rsidRPr="005B5475" w:rsidRDefault="000F349B" w:rsidP="005B5475">
            <w:pPr>
              <w:pStyle w:val="Akapitzlist"/>
              <w:widowControl/>
              <w:numPr>
                <w:ilvl w:val="0"/>
                <w:numId w:val="5"/>
              </w:numPr>
              <w:suppressAutoHyphens w:val="0"/>
              <w:spacing w:after="120" w:line="240" w:lineRule="auto"/>
              <w:contextualSpacing/>
              <w:textAlignment w:val="auto"/>
              <w:rPr>
                <w:rFonts w:asciiTheme="minorHAnsi" w:hAnsiTheme="minorHAnsi" w:cstheme="minorHAnsi"/>
                <w:sz w:val="22"/>
                <w:szCs w:val="22"/>
              </w:rPr>
            </w:pPr>
            <w:r w:rsidRPr="005B5475">
              <w:rPr>
                <w:rFonts w:asciiTheme="minorHAnsi" w:eastAsia="Calibri" w:hAnsiTheme="minorHAnsi" w:cstheme="minorHAnsi"/>
                <w:iCs/>
                <w:sz w:val="22"/>
                <w:szCs w:val="22"/>
              </w:rPr>
              <w:t xml:space="preserve">Czas reakcji Wykonawcy na zgłoszenie Zamawiającego nie przekroczy </w:t>
            </w:r>
            <w:r w:rsidR="00584612" w:rsidRPr="005B5475">
              <w:rPr>
                <w:rFonts w:asciiTheme="minorHAnsi" w:eastAsia="Calibri" w:hAnsiTheme="minorHAnsi" w:cstheme="minorHAnsi"/>
                <w:iCs/>
                <w:sz w:val="22"/>
                <w:szCs w:val="22"/>
              </w:rPr>
              <w:t>4</w:t>
            </w:r>
            <w:r w:rsidRPr="005B5475">
              <w:rPr>
                <w:rFonts w:asciiTheme="minorHAnsi" w:eastAsia="Calibri" w:hAnsiTheme="minorHAnsi" w:cstheme="minorHAnsi"/>
                <w:iCs/>
                <w:sz w:val="22"/>
                <w:szCs w:val="22"/>
              </w:rPr>
              <w:t xml:space="preserve"> dni roboczych. Przez reakcję Wykonawcy Strony rozumieją zdiagnozowanie zgłoszonej wady oraz określenie okresu niezbędnego na jej usunięcie, nie dłuższego niż 14 dni roboczych. </w:t>
            </w:r>
            <w:r w:rsidRPr="005B5475">
              <w:rPr>
                <w:rStyle w:val="jlqj4b"/>
                <w:rFonts w:asciiTheme="minorHAnsi" w:hAnsiTheme="minorHAnsi" w:cstheme="minorHAnsi"/>
                <w:sz w:val="22"/>
                <w:szCs w:val="22"/>
              </w:rPr>
              <w:t>Wykonawca udziela gwarancji  za niezgodność, spowodowaną wadami Przedmiotu Umowy ze specyfikacją zawartą w załączniku nr 1.</w:t>
            </w:r>
          </w:p>
          <w:p w14:paraId="0B30E732" w14:textId="77777777" w:rsidR="000F349B" w:rsidRPr="005B5475" w:rsidRDefault="000F349B" w:rsidP="005B5475">
            <w:pPr>
              <w:pStyle w:val="Akapitzlist"/>
              <w:widowControl/>
              <w:numPr>
                <w:ilvl w:val="0"/>
                <w:numId w:val="5"/>
              </w:numPr>
              <w:suppressAutoHyphens w:val="0"/>
              <w:spacing w:after="120" w:line="240" w:lineRule="auto"/>
              <w:contextualSpacing/>
              <w:textAlignment w:val="auto"/>
              <w:rPr>
                <w:rStyle w:val="jlqj4b"/>
                <w:rFonts w:asciiTheme="minorHAnsi" w:hAnsiTheme="minorHAnsi" w:cstheme="minorHAnsi"/>
                <w:sz w:val="22"/>
                <w:szCs w:val="22"/>
              </w:rPr>
            </w:pPr>
            <w:r w:rsidRPr="005B5475">
              <w:rPr>
                <w:rFonts w:asciiTheme="minorHAnsi" w:hAnsiTheme="minorHAnsi" w:cstheme="minorHAnsi"/>
                <w:sz w:val="22"/>
                <w:szCs w:val="22"/>
              </w:rPr>
              <w:t>W przypadku konieczności przewozu Przedmiotu Umowy lub jego części do usunięcia wady, transport nastąpi na koszt Wykonawcy.</w:t>
            </w:r>
          </w:p>
          <w:p w14:paraId="6E220E1A" w14:textId="750A9415" w:rsidR="000F349B" w:rsidRPr="00B6369A" w:rsidRDefault="000F349B" w:rsidP="005B5475">
            <w:pPr>
              <w:pStyle w:val="Akapitzlist"/>
              <w:widowControl/>
              <w:numPr>
                <w:ilvl w:val="0"/>
                <w:numId w:val="5"/>
              </w:numPr>
              <w:suppressAutoHyphens w:val="0"/>
              <w:spacing w:after="120" w:line="240" w:lineRule="auto"/>
              <w:contextualSpacing/>
              <w:textAlignment w:val="auto"/>
              <w:rPr>
                <w:rFonts w:asciiTheme="minorHAnsi" w:hAnsiTheme="minorHAnsi" w:cstheme="minorHAnsi"/>
                <w:sz w:val="22"/>
                <w:szCs w:val="22"/>
              </w:rPr>
            </w:pPr>
            <w:r w:rsidRPr="00B6369A">
              <w:rPr>
                <w:rFonts w:asciiTheme="minorHAnsi" w:hAnsiTheme="minorHAnsi" w:cstheme="minorHAnsi"/>
                <w:iCs/>
                <w:sz w:val="22"/>
                <w:szCs w:val="22"/>
              </w:rPr>
              <w:t xml:space="preserve">Przedmiot Umowy zgłoszony przez Zamawiającego do usunięcia wady przed upływem terminu gwarancji, podlega naprawie na zasadach opisanych w  ust. 1 – </w:t>
            </w:r>
            <w:r w:rsidR="000B78CF">
              <w:rPr>
                <w:rFonts w:asciiTheme="minorHAnsi" w:hAnsiTheme="minorHAnsi" w:cstheme="minorHAnsi"/>
                <w:iCs/>
                <w:sz w:val="22"/>
                <w:szCs w:val="22"/>
              </w:rPr>
              <w:t>5</w:t>
            </w:r>
            <w:r w:rsidRPr="00B6369A">
              <w:rPr>
                <w:rFonts w:asciiTheme="minorHAnsi" w:hAnsiTheme="minorHAnsi" w:cstheme="minorHAnsi"/>
                <w:iCs/>
                <w:sz w:val="22"/>
                <w:szCs w:val="22"/>
              </w:rPr>
              <w:t>.</w:t>
            </w:r>
          </w:p>
          <w:p w14:paraId="2B83EA57" w14:textId="77777777" w:rsidR="000F349B" w:rsidRPr="00B6369A" w:rsidRDefault="000F349B" w:rsidP="005B5475">
            <w:pPr>
              <w:pStyle w:val="Akapitzlist"/>
              <w:widowControl/>
              <w:numPr>
                <w:ilvl w:val="0"/>
                <w:numId w:val="5"/>
              </w:numPr>
              <w:suppressAutoHyphens w:val="0"/>
              <w:spacing w:after="120" w:line="240" w:lineRule="auto"/>
              <w:contextualSpacing/>
              <w:textAlignment w:val="auto"/>
              <w:rPr>
                <w:rFonts w:asciiTheme="minorHAnsi" w:hAnsiTheme="minorHAnsi" w:cstheme="minorHAnsi"/>
                <w:sz w:val="22"/>
                <w:szCs w:val="22"/>
              </w:rPr>
            </w:pPr>
            <w:r w:rsidRPr="00CE5253">
              <w:rPr>
                <w:rFonts w:asciiTheme="minorHAnsi" w:hAnsiTheme="minorHAnsi" w:cstheme="minorHAnsi"/>
                <w:sz w:val="22"/>
                <w:szCs w:val="22"/>
              </w:rPr>
              <w:t xml:space="preserve">Czas trwania gwarancji ulega każdorazowo przedłużeniu o czas wystąpienia wady, czyli o czas liczony od dnia zgłoszenia wady przez Zamawiającego do dnia usunięcia wady. Nadto </w:t>
            </w:r>
            <w:r w:rsidRPr="00B6369A">
              <w:rPr>
                <w:rFonts w:asciiTheme="minorHAnsi" w:hAnsiTheme="minorHAnsi" w:cstheme="minorHAnsi"/>
                <w:sz w:val="22"/>
                <w:szCs w:val="22"/>
              </w:rPr>
              <w:t>po dokonaniu usunięcia stwierdzonej wady termin gwarancji w zakresie wymienionych części biegnie na nowo.</w:t>
            </w:r>
          </w:p>
          <w:p w14:paraId="7EC1DED9" w14:textId="77777777" w:rsidR="000F349B" w:rsidRPr="00B6369A" w:rsidRDefault="000F349B" w:rsidP="00060D3D">
            <w:pPr>
              <w:pStyle w:val="Akapitzlist"/>
              <w:spacing w:after="120" w:line="240" w:lineRule="auto"/>
              <w:ind w:left="360"/>
              <w:rPr>
                <w:rFonts w:asciiTheme="minorHAnsi" w:hAnsiTheme="minorHAnsi" w:cstheme="minorHAnsi"/>
                <w:sz w:val="22"/>
                <w:szCs w:val="22"/>
              </w:rPr>
            </w:pPr>
          </w:p>
        </w:tc>
        <w:tc>
          <w:tcPr>
            <w:tcW w:w="4785" w:type="dxa"/>
            <w:gridSpan w:val="3"/>
          </w:tcPr>
          <w:p w14:paraId="1DF7F4CD" w14:textId="6A117BE0" w:rsidR="000F349B" w:rsidRPr="005B5475" w:rsidRDefault="000F349B" w:rsidP="005B5475">
            <w:pPr>
              <w:pStyle w:val="Akapitzlist"/>
              <w:widowControl/>
              <w:numPr>
                <w:ilvl w:val="0"/>
                <w:numId w:val="10"/>
              </w:numPr>
              <w:suppressAutoHyphens w:val="0"/>
              <w:spacing w:line="240" w:lineRule="auto"/>
              <w:ind w:right="72"/>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The Contractor provides 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 xml:space="preserve"> with a </w:t>
            </w:r>
            <w:r w:rsidRPr="005B5475">
              <w:rPr>
                <w:rFonts w:asciiTheme="minorHAnsi" w:hAnsiTheme="minorHAnsi" w:cstheme="minorHAnsi"/>
                <w:sz w:val="22"/>
                <w:szCs w:val="22"/>
                <w:lang w:val="en-US"/>
              </w:rPr>
              <w:t>guarantee for the subject of the Contract for a period of:</w:t>
            </w:r>
            <w:r w:rsidR="00F212C9" w:rsidRPr="005B5475">
              <w:rPr>
                <w:rFonts w:asciiTheme="minorHAnsi" w:hAnsiTheme="minorHAnsi" w:cstheme="minorHAnsi"/>
                <w:sz w:val="22"/>
                <w:szCs w:val="22"/>
                <w:lang w:val="en-US"/>
              </w:rPr>
              <w:t xml:space="preserve"> </w:t>
            </w:r>
            <w:r w:rsidR="00F212C9" w:rsidRPr="005B5475">
              <w:rPr>
                <w:rFonts w:asciiTheme="minorHAnsi" w:hAnsiTheme="minorHAnsi" w:cstheme="minorHAnsi"/>
                <w:sz w:val="22"/>
                <w:szCs w:val="22"/>
                <w:lang w:val="en-GB"/>
              </w:rPr>
              <w:t>12 months</w:t>
            </w:r>
            <w:r w:rsidR="000B78CF" w:rsidRPr="005B5475">
              <w:rPr>
                <w:rFonts w:asciiTheme="minorHAnsi" w:hAnsiTheme="minorHAnsi" w:cs="Calibri"/>
                <w:sz w:val="22"/>
                <w:szCs w:val="22"/>
              </w:rPr>
              <w:t xml:space="preserve"> from the </w:t>
            </w:r>
            <w:proofErr w:type="spellStart"/>
            <w:r w:rsidR="000B78CF" w:rsidRPr="005B5475">
              <w:rPr>
                <w:rFonts w:asciiTheme="minorHAnsi" w:hAnsiTheme="minorHAnsi" w:cs="Calibri"/>
                <w:sz w:val="22"/>
                <w:szCs w:val="22"/>
              </w:rPr>
              <w:t>date</w:t>
            </w:r>
            <w:proofErr w:type="spellEnd"/>
            <w:r w:rsidR="000B78CF" w:rsidRPr="005B5475">
              <w:rPr>
                <w:rFonts w:asciiTheme="minorHAnsi" w:hAnsiTheme="minorHAnsi" w:cs="Calibri"/>
                <w:sz w:val="22"/>
                <w:szCs w:val="22"/>
              </w:rPr>
              <w:t xml:space="preserve"> of </w:t>
            </w:r>
            <w:proofErr w:type="spellStart"/>
            <w:r w:rsidR="000B78CF" w:rsidRPr="005B5475">
              <w:rPr>
                <w:rFonts w:asciiTheme="minorHAnsi" w:hAnsiTheme="minorHAnsi" w:cs="Calibri"/>
                <w:sz w:val="22"/>
                <w:szCs w:val="22"/>
              </w:rPr>
              <w:t>signing</w:t>
            </w:r>
            <w:proofErr w:type="spellEnd"/>
            <w:r w:rsidR="000B78CF" w:rsidRPr="005B5475">
              <w:rPr>
                <w:rFonts w:asciiTheme="minorHAnsi" w:hAnsiTheme="minorHAnsi" w:cs="Calibri"/>
                <w:sz w:val="22"/>
                <w:szCs w:val="22"/>
              </w:rPr>
              <w:t xml:space="preserve"> the </w:t>
            </w:r>
            <w:proofErr w:type="spellStart"/>
            <w:r w:rsidR="000B78CF" w:rsidRPr="005B5475">
              <w:rPr>
                <w:rFonts w:asciiTheme="minorHAnsi" w:hAnsiTheme="minorHAnsi" w:cs="Calibri"/>
                <w:sz w:val="22"/>
                <w:szCs w:val="22"/>
              </w:rPr>
              <w:t>final</w:t>
            </w:r>
            <w:proofErr w:type="spellEnd"/>
            <w:r w:rsidR="000B78CF" w:rsidRPr="005B5475">
              <w:rPr>
                <w:rFonts w:asciiTheme="minorHAnsi" w:hAnsiTheme="minorHAnsi" w:cs="Calibri"/>
                <w:sz w:val="22"/>
                <w:szCs w:val="22"/>
              </w:rPr>
              <w:t xml:space="preserve"> </w:t>
            </w:r>
            <w:proofErr w:type="spellStart"/>
            <w:r w:rsidR="000B78CF" w:rsidRPr="005B5475">
              <w:rPr>
                <w:rFonts w:asciiTheme="minorHAnsi" w:hAnsiTheme="minorHAnsi" w:cs="Calibri"/>
                <w:sz w:val="22"/>
                <w:szCs w:val="22"/>
              </w:rPr>
              <w:t>acceptance</w:t>
            </w:r>
            <w:proofErr w:type="spellEnd"/>
            <w:r w:rsidR="000B78CF" w:rsidRPr="005B5475">
              <w:rPr>
                <w:rFonts w:asciiTheme="minorHAnsi" w:hAnsiTheme="minorHAnsi" w:cs="Calibri"/>
                <w:sz w:val="22"/>
                <w:szCs w:val="22"/>
              </w:rPr>
              <w:t xml:space="preserve"> </w:t>
            </w:r>
            <w:proofErr w:type="spellStart"/>
            <w:r w:rsidR="000B78CF" w:rsidRPr="005B5475">
              <w:rPr>
                <w:rFonts w:asciiTheme="minorHAnsi" w:hAnsiTheme="minorHAnsi" w:cs="Calibri"/>
                <w:sz w:val="22"/>
                <w:szCs w:val="22"/>
              </w:rPr>
              <w:t>protocol</w:t>
            </w:r>
            <w:proofErr w:type="spellEnd"/>
            <w:r w:rsidR="000B78CF" w:rsidRPr="005B5475">
              <w:rPr>
                <w:rFonts w:asciiTheme="minorHAnsi" w:hAnsiTheme="minorHAnsi" w:cs="Calibri"/>
                <w:sz w:val="22"/>
                <w:szCs w:val="22"/>
              </w:rPr>
              <w:t xml:space="preserve"> of the </w:t>
            </w:r>
            <w:proofErr w:type="spellStart"/>
            <w:r w:rsidR="000B78CF" w:rsidRPr="005B5475">
              <w:rPr>
                <w:rFonts w:asciiTheme="minorHAnsi" w:hAnsiTheme="minorHAnsi" w:cs="Calibri"/>
                <w:sz w:val="22"/>
                <w:szCs w:val="22"/>
              </w:rPr>
              <w:t>subject</w:t>
            </w:r>
            <w:proofErr w:type="spellEnd"/>
            <w:r w:rsidR="000B78CF" w:rsidRPr="005B5475">
              <w:rPr>
                <w:rFonts w:asciiTheme="minorHAnsi" w:hAnsiTheme="minorHAnsi" w:cs="Calibri"/>
                <w:sz w:val="22"/>
                <w:szCs w:val="22"/>
              </w:rPr>
              <w:t xml:space="preserve"> </w:t>
            </w:r>
            <w:proofErr w:type="spellStart"/>
            <w:r w:rsidR="000B78CF" w:rsidRPr="005B5475">
              <w:rPr>
                <w:rFonts w:asciiTheme="minorHAnsi" w:hAnsiTheme="minorHAnsi" w:cs="Calibri"/>
                <w:sz w:val="22"/>
                <w:szCs w:val="22"/>
              </w:rPr>
              <w:t>matter</w:t>
            </w:r>
            <w:proofErr w:type="spellEnd"/>
            <w:r w:rsidR="000B78CF" w:rsidRPr="005B5475">
              <w:rPr>
                <w:rFonts w:asciiTheme="minorHAnsi" w:hAnsiTheme="minorHAnsi" w:cs="Calibri"/>
                <w:sz w:val="22"/>
                <w:szCs w:val="22"/>
              </w:rPr>
              <w:t xml:space="preserve"> of the </w:t>
            </w:r>
            <w:proofErr w:type="spellStart"/>
            <w:r w:rsidR="000B78CF" w:rsidRPr="005B5475">
              <w:rPr>
                <w:rFonts w:asciiTheme="minorHAnsi" w:hAnsiTheme="minorHAnsi" w:cs="Calibri"/>
                <w:sz w:val="22"/>
                <w:szCs w:val="22"/>
              </w:rPr>
              <w:t>Contact</w:t>
            </w:r>
            <w:proofErr w:type="spellEnd"/>
            <w:r w:rsidR="000B78CF" w:rsidRPr="005B5475">
              <w:rPr>
                <w:rFonts w:asciiTheme="minorHAnsi" w:hAnsiTheme="minorHAnsi" w:cs="Calibri"/>
                <w:sz w:val="22"/>
                <w:szCs w:val="22"/>
              </w:rPr>
              <w:t xml:space="preserve"> </w:t>
            </w:r>
            <w:proofErr w:type="spellStart"/>
            <w:r w:rsidR="000B78CF" w:rsidRPr="005B5475">
              <w:rPr>
                <w:rFonts w:asciiTheme="minorHAnsi" w:hAnsiTheme="minorHAnsi" w:cs="Calibri"/>
                <w:sz w:val="22"/>
                <w:szCs w:val="22"/>
              </w:rPr>
              <w:t>without</w:t>
            </w:r>
            <w:proofErr w:type="spellEnd"/>
            <w:r w:rsidR="000B78CF" w:rsidRPr="005B5475">
              <w:rPr>
                <w:rFonts w:asciiTheme="minorHAnsi" w:hAnsiTheme="minorHAnsi" w:cs="Calibri"/>
                <w:sz w:val="22"/>
                <w:szCs w:val="22"/>
              </w:rPr>
              <w:t xml:space="preserve"> </w:t>
            </w:r>
            <w:proofErr w:type="spellStart"/>
            <w:r w:rsidR="000B78CF" w:rsidRPr="005B5475">
              <w:rPr>
                <w:rFonts w:asciiTheme="minorHAnsi" w:hAnsiTheme="minorHAnsi" w:cs="Calibri"/>
                <w:sz w:val="22"/>
                <w:szCs w:val="22"/>
              </w:rPr>
              <w:t>reservations</w:t>
            </w:r>
            <w:proofErr w:type="spellEnd"/>
            <w:r w:rsidR="000B78CF" w:rsidRPr="005B5475">
              <w:rPr>
                <w:rFonts w:asciiTheme="minorHAnsi" w:hAnsiTheme="minorHAnsi" w:cs="Calibri"/>
                <w:sz w:val="22"/>
                <w:szCs w:val="22"/>
              </w:rPr>
              <w:t xml:space="preserve"> by the </w:t>
            </w:r>
            <w:proofErr w:type="spellStart"/>
            <w:r w:rsidR="000B78CF" w:rsidRPr="005B5475">
              <w:rPr>
                <w:rFonts w:asciiTheme="minorHAnsi" w:hAnsiTheme="minorHAnsi" w:cs="Calibri"/>
                <w:sz w:val="22"/>
                <w:szCs w:val="22"/>
              </w:rPr>
              <w:t>Orderer</w:t>
            </w:r>
            <w:proofErr w:type="spellEnd"/>
            <w:r w:rsidR="00F212C9" w:rsidRPr="005B5475">
              <w:rPr>
                <w:rFonts w:asciiTheme="minorHAnsi" w:hAnsiTheme="minorHAnsi" w:cstheme="minorHAnsi"/>
                <w:sz w:val="22"/>
                <w:szCs w:val="22"/>
                <w:lang w:val="en-GB"/>
              </w:rPr>
              <w:t xml:space="preserve">. </w:t>
            </w:r>
            <w:r w:rsidRPr="005B5475">
              <w:rPr>
                <w:rFonts w:asciiTheme="minorHAnsi" w:hAnsiTheme="minorHAnsi" w:cstheme="minorHAnsi"/>
                <w:sz w:val="22"/>
                <w:szCs w:val="22"/>
                <w:lang w:val="en-US"/>
              </w:rPr>
              <w:t>Reporting a defect will take place in writing, by phone or via email.</w:t>
            </w:r>
          </w:p>
          <w:p w14:paraId="4C7729F3" w14:textId="02BE8087" w:rsidR="000F349B" w:rsidRPr="009C6815" w:rsidRDefault="000F349B" w:rsidP="005B5475">
            <w:pPr>
              <w:pStyle w:val="Akapitzlist"/>
              <w:widowControl/>
              <w:numPr>
                <w:ilvl w:val="0"/>
                <w:numId w:val="10"/>
              </w:numPr>
              <w:suppressAutoHyphens w:val="0"/>
              <w:spacing w:after="120" w:line="240" w:lineRule="auto"/>
              <w:ind w:right="72"/>
              <w:contextualSpacing/>
              <w:textAlignment w:val="auto"/>
              <w:rPr>
                <w:rFonts w:asciiTheme="minorHAnsi" w:hAnsiTheme="minorHAnsi" w:cstheme="minorHAnsi"/>
                <w:sz w:val="22"/>
                <w:szCs w:val="22"/>
                <w:lang w:val="en-US"/>
              </w:rPr>
            </w:pPr>
            <w:r w:rsidRPr="005B5475">
              <w:rPr>
                <w:rFonts w:asciiTheme="minorHAnsi" w:hAnsiTheme="minorHAnsi" w:cstheme="minorHAnsi"/>
                <w:sz w:val="22"/>
                <w:szCs w:val="22"/>
                <w:lang w:val="en-US"/>
              </w:rPr>
              <w:t xml:space="preserve">The Contractor's reaction time to the </w:t>
            </w:r>
            <w:proofErr w:type="spellStart"/>
            <w:r w:rsidRPr="005B5475">
              <w:rPr>
                <w:rFonts w:asciiTheme="minorHAnsi" w:hAnsiTheme="minorHAnsi" w:cstheme="minorHAnsi"/>
                <w:sz w:val="22"/>
                <w:szCs w:val="22"/>
                <w:lang w:val="en-US"/>
              </w:rPr>
              <w:t>Orderer's</w:t>
            </w:r>
            <w:proofErr w:type="spellEnd"/>
            <w:r w:rsidR="00324C7A" w:rsidRPr="005B5475">
              <w:rPr>
                <w:rFonts w:asciiTheme="minorHAnsi" w:hAnsiTheme="minorHAnsi" w:cstheme="minorHAnsi"/>
                <w:sz w:val="22"/>
                <w:szCs w:val="22"/>
                <w:lang w:val="en-US"/>
              </w:rPr>
              <w:t xml:space="preserve"> notification shall not exceed 4</w:t>
            </w:r>
            <w:r w:rsidRPr="005B5475">
              <w:rPr>
                <w:rFonts w:asciiTheme="minorHAnsi" w:hAnsiTheme="minorHAnsi" w:cstheme="minorHAnsi"/>
                <w:sz w:val="22"/>
                <w:szCs w:val="22"/>
                <w:lang w:val="en-US"/>
              </w:rPr>
              <w:t xml:space="preserve"> working days. By the reaction of the Contractors, the Parties understand the diagnosis of the reported</w:t>
            </w:r>
            <w:r w:rsidRPr="000470EC">
              <w:rPr>
                <w:rFonts w:asciiTheme="minorHAnsi" w:hAnsiTheme="minorHAnsi" w:cstheme="minorHAnsi"/>
                <w:sz w:val="22"/>
                <w:szCs w:val="22"/>
                <w:lang w:val="en-US"/>
              </w:rPr>
              <w:t xml:space="preserve"> defect and the period necessary for its removal, no longer than 14 working days.</w:t>
            </w:r>
            <w:r w:rsidRPr="009C6815">
              <w:rPr>
                <w:rFonts w:asciiTheme="minorHAnsi" w:hAnsiTheme="minorHAnsi" w:cstheme="minorHAnsi"/>
                <w:sz w:val="22"/>
                <w:szCs w:val="22"/>
                <w:lang w:val="en-US"/>
              </w:rPr>
              <w:t xml:space="preserve"> The Contractor only grants warranty against non-conformity, caused by defects, of the subject-matter of the Contract to the specifications contained in Enclosure no.1.</w:t>
            </w:r>
          </w:p>
          <w:p w14:paraId="12912214" w14:textId="77777777" w:rsidR="000F349B" w:rsidRPr="000470EC" w:rsidRDefault="000F349B" w:rsidP="005B5475">
            <w:pPr>
              <w:pStyle w:val="Akapitzlist"/>
              <w:widowControl/>
              <w:numPr>
                <w:ilvl w:val="0"/>
                <w:numId w:val="10"/>
              </w:numPr>
              <w:suppressAutoHyphens w:val="0"/>
              <w:spacing w:after="120" w:line="240" w:lineRule="auto"/>
              <w:ind w:right="72"/>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If it is necessary to transport the subject of the Contract or part thereof to remove the defect the transport will be at the Contractor's expense. </w:t>
            </w:r>
          </w:p>
          <w:p w14:paraId="64D501BA" w14:textId="31DFDA9F" w:rsidR="000F349B" w:rsidRPr="000470EC" w:rsidRDefault="000F349B" w:rsidP="005B5475">
            <w:pPr>
              <w:pStyle w:val="Akapitzlist"/>
              <w:widowControl/>
              <w:numPr>
                <w:ilvl w:val="0"/>
                <w:numId w:val="10"/>
              </w:numPr>
              <w:suppressAutoHyphens w:val="0"/>
              <w:spacing w:after="120" w:line="240" w:lineRule="auto"/>
              <w:ind w:right="72"/>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The subject matter of the Contract reported by 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 xml:space="preserve"> to remove the defect before the warranty period expires, is subject to repair on the terms described in paragraph 1 - </w:t>
            </w:r>
            <w:r w:rsidR="000B78CF">
              <w:rPr>
                <w:rFonts w:asciiTheme="minorHAnsi" w:hAnsiTheme="minorHAnsi" w:cstheme="minorHAnsi"/>
                <w:sz w:val="22"/>
                <w:szCs w:val="22"/>
                <w:lang w:val="en-US"/>
              </w:rPr>
              <w:t>5</w:t>
            </w:r>
            <w:r w:rsidRPr="000470EC">
              <w:rPr>
                <w:rFonts w:asciiTheme="minorHAnsi" w:hAnsiTheme="minorHAnsi" w:cstheme="minorHAnsi"/>
                <w:sz w:val="22"/>
                <w:szCs w:val="22"/>
                <w:lang w:val="en-US"/>
              </w:rPr>
              <w:t>.</w:t>
            </w:r>
          </w:p>
          <w:p w14:paraId="30D70621" w14:textId="1932513C" w:rsidR="000F349B" w:rsidRPr="009129BB" w:rsidRDefault="000F349B" w:rsidP="005B5475">
            <w:pPr>
              <w:pStyle w:val="Akapitzlist"/>
              <w:widowControl/>
              <w:numPr>
                <w:ilvl w:val="0"/>
                <w:numId w:val="10"/>
              </w:numPr>
              <w:suppressAutoHyphens w:val="0"/>
              <w:spacing w:after="120" w:line="240" w:lineRule="auto"/>
              <w:ind w:right="72"/>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The duration of the warranty is extended each time by the duration of the defect, that is, the time calculated from the date of notification of the defect by the Ordering Party to the date of removal of the defect. Moreover, once the defect has been rectified, the warranty period for the parts mentioned shall run again.</w:t>
            </w:r>
          </w:p>
        </w:tc>
      </w:tr>
      <w:tr w:rsidR="000F349B" w:rsidRPr="00B6369A" w14:paraId="47AA403A" w14:textId="77777777" w:rsidTr="00434CEE">
        <w:trPr>
          <w:gridBefore w:val="1"/>
          <w:wBefore w:w="34" w:type="dxa"/>
        </w:trPr>
        <w:tc>
          <w:tcPr>
            <w:tcW w:w="4962" w:type="dxa"/>
          </w:tcPr>
          <w:p w14:paraId="42E23797" w14:textId="77777777" w:rsidR="000B78CF" w:rsidRDefault="000B78CF" w:rsidP="005916B9">
            <w:pPr>
              <w:spacing w:after="120" w:line="240" w:lineRule="auto"/>
              <w:contextualSpacing/>
              <w:textAlignment w:val="auto"/>
              <w:rPr>
                <w:rFonts w:asciiTheme="minorHAnsi" w:eastAsiaTheme="minorHAnsi" w:hAnsiTheme="minorHAnsi" w:cs="Calibri"/>
                <w:sz w:val="22"/>
                <w:szCs w:val="22"/>
              </w:rPr>
            </w:pPr>
          </w:p>
          <w:p w14:paraId="6F8E8F1A" w14:textId="77777777" w:rsidR="000B78CF" w:rsidRDefault="000B78CF" w:rsidP="000B78CF">
            <w:pPr>
              <w:spacing w:after="120" w:line="240" w:lineRule="auto"/>
              <w:ind w:left="360"/>
              <w:contextualSpacing/>
              <w:jc w:val="center"/>
              <w:textAlignment w:val="auto"/>
              <w:rPr>
                <w:rFonts w:asciiTheme="minorHAnsi" w:eastAsiaTheme="minorHAnsi" w:hAnsiTheme="minorHAnsi" w:cs="Calibri"/>
                <w:sz w:val="22"/>
                <w:szCs w:val="22"/>
              </w:rPr>
            </w:pPr>
          </w:p>
          <w:p w14:paraId="41087D44" w14:textId="3C143DAB" w:rsidR="000B78CF" w:rsidRPr="000B78CF" w:rsidRDefault="000B78CF" w:rsidP="000B78CF">
            <w:pPr>
              <w:spacing w:after="120" w:line="240" w:lineRule="auto"/>
              <w:ind w:left="360"/>
              <w:contextualSpacing/>
              <w:jc w:val="center"/>
              <w:textAlignment w:val="auto"/>
              <w:rPr>
                <w:rFonts w:ascii="Calibri" w:eastAsiaTheme="minorHAnsi" w:hAnsi="Calibri" w:cs="Calibri"/>
                <w:sz w:val="22"/>
                <w:szCs w:val="22"/>
              </w:rPr>
            </w:pPr>
            <w:r w:rsidRPr="000B78CF">
              <w:rPr>
                <w:rFonts w:asciiTheme="minorHAnsi" w:eastAsiaTheme="minorHAnsi" w:hAnsiTheme="minorHAnsi" w:cs="Calibri"/>
                <w:sz w:val="22"/>
                <w:szCs w:val="22"/>
              </w:rPr>
              <w:t>§ 6</w:t>
            </w:r>
          </w:p>
          <w:p w14:paraId="7DBA6800" w14:textId="77777777" w:rsidR="000B78CF" w:rsidRPr="000B78CF" w:rsidRDefault="000B78CF" w:rsidP="000B78CF">
            <w:pPr>
              <w:suppressAutoHyphens w:val="0"/>
              <w:spacing w:after="120" w:line="240" w:lineRule="auto"/>
              <w:jc w:val="left"/>
              <w:textAlignment w:val="auto"/>
              <w:rPr>
                <w:rFonts w:ascii="Calibri" w:eastAsiaTheme="minorHAnsi" w:hAnsi="Calibri" w:cs="Calibri"/>
                <w:bCs/>
                <w:sz w:val="22"/>
                <w:szCs w:val="22"/>
                <w:u w:val="single"/>
              </w:rPr>
            </w:pPr>
            <w:r w:rsidRPr="000B78CF">
              <w:rPr>
                <w:rFonts w:asciiTheme="minorHAnsi" w:eastAsiaTheme="minorHAnsi" w:hAnsiTheme="minorHAnsi" w:cs="Calibri"/>
                <w:bCs/>
                <w:sz w:val="22"/>
                <w:szCs w:val="22"/>
                <w:u w:val="single"/>
              </w:rPr>
              <w:t>Zmiany umowy</w:t>
            </w:r>
          </w:p>
          <w:p w14:paraId="7334C115" w14:textId="77777777" w:rsidR="000B78CF" w:rsidRPr="000B78CF" w:rsidRDefault="000B78CF" w:rsidP="005B5475">
            <w:pPr>
              <w:widowControl/>
              <w:numPr>
                <w:ilvl w:val="0"/>
                <w:numId w:val="22"/>
              </w:numPr>
              <w:suppressAutoHyphens w:val="0"/>
              <w:spacing w:after="120" w:line="259" w:lineRule="auto"/>
              <w:ind w:left="321"/>
              <w:jc w:val="left"/>
              <w:textAlignment w:val="auto"/>
              <w:rPr>
                <w:rFonts w:ascii="Calibri" w:hAnsi="Calibri"/>
                <w:b/>
                <w:sz w:val="22"/>
                <w:szCs w:val="22"/>
                <w:lang w:eastAsia="ar-SA"/>
              </w:rPr>
            </w:pPr>
            <w:r w:rsidRPr="000B78CF">
              <w:rPr>
                <w:rFonts w:asciiTheme="minorHAnsi" w:hAnsiTheme="minorHAnsi"/>
                <w:sz w:val="22"/>
                <w:szCs w:val="22"/>
                <w:lang w:eastAsia="ar-SA"/>
              </w:rPr>
              <w:t xml:space="preserve">Na podstawie art. 455 ust. 1 pkt. 1 Ustawy, Zamawiający przewiduje możliwość dokonania </w:t>
            </w:r>
            <w:r w:rsidRPr="000B78CF">
              <w:rPr>
                <w:rFonts w:asciiTheme="minorHAnsi" w:hAnsiTheme="minorHAnsi"/>
                <w:sz w:val="22"/>
                <w:szCs w:val="22"/>
                <w:lang w:eastAsia="ar-SA"/>
              </w:rPr>
              <w:lastRenderedPageBreak/>
              <w:t>zmian postanowień zawartej Umowy w następujących przypadkach i na następujących warunkach:</w:t>
            </w:r>
          </w:p>
          <w:p w14:paraId="0C2AE13A" w14:textId="7DF7FDD6" w:rsidR="000B78CF" w:rsidRPr="000B78CF" w:rsidRDefault="000B78CF" w:rsidP="005B5475">
            <w:pPr>
              <w:widowControl/>
              <w:numPr>
                <w:ilvl w:val="0"/>
                <w:numId w:val="23"/>
              </w:numPr>
              <w:suppressAutoHyphens w:val="0"/>
              <w:spacing w:after="120" w:line="259" w:lineRule="auto"/>
              <w:ind w:left="321" w:hanging="357"/>
              <w:jc w:val="left"/>
              <w:textAlignment w:val="auto"/>
              <w:rPr>
                <w:rFonts w:ascii="Calibri" w:hAnsi="Calibri"/>
                <w:sz w:val="22"/>
                <w:szCs w:val="22"/>
                <w:lang w:eastAsia="ar-SA"/>
              </w:rPr>
            </w:pPr>
            <w:r w:rsidRPr="000B78CF">
              <w:rPr>
                <w:rFonts w:asciiTheme="minorHAnsi" w:hAnsiTheme="minorHAnsi"/>
                <w:sz w:val="22"/>
                <w:szCs w:val="22"/>
                <w:lang w:eastAsia="ar-SA"/>
              </w:rPr>
              <w:t>zmiana obowiązujących przepisów mających wpływ na wykonanie niniejszej Umowy, w tym zmiana wysokości wynagrodzenia wynikająca ze zmiany stawki podatku VAT,</w:t>
            </w:r>
          </w:p>
          <w:p w14:paraId="640F2AFC" w14:textId="77777777" w:rsidR="000B78CF" w:rsidRPr="000B78CF" w:rsidRDefault="000B78CF" w:rsidP="005B5475">
            <w:pPr>
              <w:widowControl/>
              <w:numPr>
                <w:ilvl w:val="0"/>
                <w:numId w:val="21"/>
              </w:numPr>
              <w:suppressAutoHyphens w:val="0"/>
              <w:spacing w:after="120" w:line="259" w:lineRule="auto"/>
              <w:ind w:left="321" w:hanging="283"/>
              <w:jc w:val="left"/>
              <w:textAlignment w:val="auto"/>
              <w:rPr>
                <w:rFonts w:ascii="Calibri" w:hAnsi="Calibri"/>
                <w:sz w:val="22"/>
                <w:szCs w:val="22"/>
                <w:lang w:eastAsia="ar-SA"/>
              </w:rPr>
            </w:pPr>
            <w:r w:rsidRPr="000B78CF">
              <w:rPr>
                <w:rFonts w:asciiTheme="minorHAnsi" w:hAnsiTheme="minorHAnsi"/>
                <w:sz w:val="22"/>
                <w:szCs w:val="22"/>
                <w:lang w:eastAsia="ar-SA"/>
              </w:rPr>
              <w:t>zmiana terminu realizacji Przedmiotu Umowy w następujących przypadkach:</w:t>
            </w:r>
          </w:p>
          <w:p w14:paraId="34F0F93D" w14:textId="77777777" w:rsidR="000B78CF" w:rsidRPr="000B78CF" w:rsidRDefault="000B78CF" w:rsidP="000B78CF">
            <w:pPr>
              <w:suppressAutoHyphens w:val="0"/>
              <w:spacing w:after="120" w:line="240" w:lineRule="auto"/>
              <w:ind w:left="284"/>
              <w:rPr>
                <w:rFonts w:ascii="Calibri" w:hAnsi="Calibri"/>
                <w:sz w:val="22"/>
                <w:szCs w:val="22"/>
                <w:lang w:eastAsia="ar-SA"/>
              </w:rPr>
            </w:pPr>
            <w:r w:rsidRPr="000B78CF">
              <w:rPr>
                <w:rFonts w:asciiTheme="minorHAnsi" w:hAnsiTheme="minorHAnsi"/>
                <w:sz w:val="22"/>
                <w:szCs w:val="22"/>
                <w:lang w:eastAsia="ar-SA"/>
              </w:rPr>
              <w:t>-  przestojów i opóźnień nie zawinionych przez Wykonawcę, mających bezpośredni wpływ na terminowość wykonania dostawy; zmiana polega na przedłużeniu terminu o okres przestojów i opóźnień;</w:t>
            </w:r>
          </w:p>
          <w:p w14:paraId="1B965E06" w14:textId="77777777" w:rsidR="000B78CF" w:rsidRPr="000B78CF" w:rsidRDefault="000B78CF" w:rsidP="000B78CF">
            <w:pPr>
              <w:suppressAutoHyphens w:val="0"/>
              <w:spacing w:after="120" w:line="240" w:lineRule="auto"/>
              <w:ind w:left="284"/>
              <w:rPr>
                <w:rFonts w:asciiTheme="minorHAnsi" w:hAnsiTheme="minorHAnsi"/>
                <w:sz w:val="22"/>
                <w:szCs w:val="22"/>
                <w:lang w:eastAsia="ar-SA"/>
              </w:rPr>
            </w:pPr>
            <w:r w:rsidRPr="000B78CF">
              <w:rPr>
                <w:rFonts w:asciiTheme="minorHAnsi" w:hAnsiTheme="minorHAnsi"/>
                <w:sz w:val="22"/>
                <w:szCs w:val="22"/>
                <w:lang w:eastAsia="ar-SA"/>
              </w:rPr>
              <w:t>-   innych przerw w realizacji dostawy, powstałych z przyczyn niezależnych od Wykonawcy; zmiana polega na przedłużeniu terminu o okres zaistniałych przerw;</w:t>
            </w:r>
          </w:p>
          <w:p w14:paraId="41D8067D" w14:textId="77777777" w:rsidR="000B78CF" w:rsidRPr="000B78CF" w:rsidRDefault="000B78CF" w:rsidP="005916B9">
            <w:pPr>
              <w:suppressAutoHyphens w:val="0"/>
              <w:spacing w:after="120" w:line="240" w:lineRule="auto"/>
              <w:rPr>
                <w:rFonts w:ascii="Calibri" w:hAnsi="Calibri"/>
                <w:sz w:val="22"/>
                <w:szCs w:val="22"/>
                <w:lang w:eastAsia="ar-SA"/>
              </w:rPr>
            </w:pPr>
          </w:p>
          <w:p w14:paraId="177DC1E7" w14:textId="77777777" w:rsidR="000B78CF" w:rsidRPr="000B78CF" w:rsidRDefault="000B78CF" w:rsidP="000B78CF">
            <w:pPr>
              <w:spacing w:after="120" w:line="240" w:lineRule="auto"/>
              <w:ind w:left="360"/>
              <w:contextualSpacing/>
              <w:textAlignment w:val="auto"/>
              <w:rPr>
                <w:rFonts w:asciiTheme="minorHAnsi" w:hAnsiTheme="minorHAnsi"/>
                <w:sz w:val="22"/>
                <w:szCs w:val="22"/>
                <w:lang w:eastAsia="ar-SA"/>
              </w:rPr>
            </w:pPr>
            <w:r w:rsidRPr="000B78CF">
              <w:rPr>
                <w:rFonts w:asciiTheme="minorHAnsi" w:hAnsiTheme="minorHAnsi"/>
                <w:sz w:val="22"/>
                <w:szCs w:val="22"/>
                <w:lang w:eastAsia="ar-SA"/>
              </w:rPr>
              <w:t xml:space="preserve">c) </w:t>
            </w:r>
            <w:r w:rsidRPr="000B78CF">
              <w:rPr>
                <w:rFonts w:asciiTheme="minorHAnsi" w:hAnsiTheme="minorHAnsi"/>
                <w:sz w:val="22"/>
                <w:szCs w:val="22"/>
                <w:lang w:eastAsia="ar-SA"/>
              </w:rPr>
              <w:tab/>
              <w:t>zmiana terminu realizacji Przedmiotu Umowy - w przypadku zaistnienia, przypadku siły wyższej, przez którą, na potrzeby niniejszego postępowania Strony rozumieją zdarzenie zewnętrzne wobec łączącej Strony więzi prawnej o charakterze niezależnym od Stron, którego Strony nie mogły uniknąć ani któremu nie mogły zapobiec przy zachowaniu należytej staranności. Za siłę wyższą, warunkującą zmianę Umowy uważać się będzie w szczególności: powódź, pożar i inne klęski żywiołowe, pandemię, epidemię, zamieszki, strajki, ataki terrorystyczne, działania wojenne, nagłe załamania warunków atmosferycznych, nagłe przerwy w dostawie energii elektrycznej, promieniowanie lub skażenia; Strony dopuszczają m.in. możliwość zmiany Umowy w przypadku wystąpienia okoliczności utrudniających lub uniemożliwiających realizację Umowy w związku z wojną na Ukrainie lub innym zakłóceniem łańcucha dostaw.</w:t>
            </w:r>
          </w:p>
          <w:p w14:paraId="4E848240" w14:textId="77777777" w:rsidR="000B78CF" w:rsidRPr="000B78CF" w:rsidRDefault="000B78CF" w:rsidP="000B78CF">
            <w:pPr>
              <w:spacing w:after="120" w:line="240" w:lineRule="auto"/>
              <w:ind w:left="360"/>
              <w:contextualSpacing/>
              <w:textAlignment w:val="auto"/>
              <w:rPr>
                <w:rFonts w:ascii="Calibri" w:hAnsi="Calibri"/>
                <w:sz w:val="22"/>
                <w:szCs w:val="22"/>
                <w:lang w:eastAsia="ar-SA"/>
              </w:rPr>
            </w:pPr>
          </w:p>
          <w:p w14:paraId="4C85A817" w14:textId="77777777" w:rsidR="000B78CF" w:rsidRPr="000B78CF" w:rsidRDefault="000B78CF" w:rsidP="000B78CF">
            <w:pPr>
              <w:spacing w:after="120" w:line="240" w:lineRule="auto"/>
              <w:ind w:left="360" w:hanging="360"/>
              <w:contextualSpacing/>
              <w:textAlignment w:val="auto"/>
              <w:rPr>
                <w:rFonts w:asciiTheme="minorHAnsi" w:hAnsiTheme="minorHAnsi"/>
                <w:sz w:val="22"/>
                <w:szCs w:val="22"/>
                <w:lang w:eastAsia="ar-SA"/>
              </w:rPr>
            </w:pPr>
            <w:r w:rsidRPr="000B78CF">
              <w:rPr>
                <w:rFonts w:asciiTheme="minorHAnsi" w:hAnsiTheme="minorHAnsi"/>
                <w:sz w:val="22"/>
                <w:szCs w:val="22"/>
                <w:lang w:eastAsia="ar-SA"/>
              </w:rPr>
              <w:t>2.</w:t>
            </w:r>
            <w:r w:rsidRPr="000B78CF">
              <w:rPr>
                <w:rFonts w:asciiTheme="minorHAnsi" w:hAnsiTheme="minorHAnsi"/>
                <w:sz w:val="22"/>
                <w:szCs w:val="22"/>
                <w:lang w:eastAsia="ar-SA"/>
              </w:rPr>
              <w:tab/>
              <w:t>Powyższe postanowienia ust. 1 lit. b) i c) stanowią katalog zmian, na które Zamawiający może wyrazić zgodę, nie stanowiąc jednocześnie zobowiązania Zamawiającego do wyrażenia takiej zgody.</w:t>
            </w:r>
          </w:p>
          <w:p w14:paraId="07107AF5" w14:textId="77777777" w:rsidR="000B78CF" w:rsidRDefault="000B78CF" w:rsidP="009129BB">
            <w:pPr>
              <w:spacing w:after="120" w:line="240" w:lineRule="auto"/>
              <w:jc w:val="center"/>
              <w:rPr>
                <w:rFonts w:asciiTheme="minorHAnsi" w:hAnsiTheme="minorHAnsi" w:cstheme="minorHAnsi"/>
                <w:b/>
                <w:sz w:val="22"/>
                <w:szCs w:val="22"/>
              </w:rPr>
            </w:pPr>
          </w:p>
          <w:p w14:paraId="37FD02D5" w14:textId="77777777" w:rsidR="000B78CF" w:rsidRDefault="000B78CF" w:rsidP="005916B9">
            <w:pPr>
              <w:spacing w:after="120" w:line="240" w:lineRule="auto"/>
              <w:rPr>
                <w:rFonts w:asciiTheme="minorHAnsi" w:hAnsiTheme="minorHAnsi" w:cstheme="minorHAnsi"/>
                <w:b/>
                <w:sz w:val="22"/>
                <w:szCs w:val="22"/>
              </w:rPr>
            </w:pPr>
          </w:p>
          <w:p w14:paraId="22C87C93" w14:textId="73D2DC4D" w:rsidR="000F349B" w:rsidRPr="009701E8" w:rsidRDefault="000F349B" w:rsidP="009129BB">
            <w:pPr>
              <w:spacing w:after="120"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lastRenderedPageBreak/>
              <w:t xml:space="preserve">§ </w:t>
            </w:r>
            <w:r w:rsidR="000B78CF">
              <w:rPr>
                <w:rFonts w:asciiTheme="minorHAnsi" w:hAnsiTheme="minorHAnsi" w:cstheme="minorHAnsi"/>
                <w:b/>
                <w:sz w:val="22"/>
                <w:szCs w:val="22"/>
              </w:rPr>
              <w:t>7</w:t>
            </w:r>
          </w:p>
          <w:p w14:paraId="005FDDA9" w14:textId="77777777" w:rsidR="000F349B" w:rsidRPr="00B6369A" w:rsidRDefault="000F349B" w:rsidP="00060D3D">
            <w:pPr>
              <w:keepNext/>
              <w:numPr>
                <w:ilvl w:val="1"/>
                <w:numId w:val="0"/>
              </w:numPr>
              <w:tabs>
                <w:tab w:val="num" w:pos="454"/>
              </w:tabs>
              <w:adjustRightInd w:val="0"/>
              <w:spacing w:after="120" w:line="240" w:lineRule="auto"/>
              <w:ind w:left="454" w:hanging="454"/>
              <w:outlineLvl w:val="1"/>
              <w:rPr>
                <w:rFonts w:asciiTheme="minorHAnsi" w:hAnsiTheme="minorHAnsi" w:cstheme="minorHAnsi"/>
                <w:kern w:val="28"/>
                <w:sz w:val="22"/>
                <w:szCs w:val="22"/>
                <w:u w:val="single"/>
              </w:rPr>
            </w:pPr>
            <w:r w:rsidRPr="00B6369A">
              <w:rPr>
                <w:rFonts w:asciiTheme="minorHAnsi" w:hAnsiTheme="minorHAnsi" w:cstheme="minorHAnsi"/>
                <w:kern w:val="28"/>
                <w:sz w:val="22"/>
                <w:szCs w:val="22"/>
                <w:u w:val="single"/>
              </w:rPr>
              <w:t>Postanowienia końcowe</w:t>
            </w:r>
          </w:p>
          <w:p w14:paraId="78C75018" w14:textId="77777777" w:rsidR="000F349B" w:rsidRPr="00B6369A" w:rsidRDefault="000F349B" w:rsidP="00060D3D">
            <w:pPr>
              <w:spacing w:line="240" w:lineRule="auto"/>
              <w:ind w:left="284" w:hanging="284"/>
              <w:rPr>
                <w:rFonts w:asciiTheme="minorHAnsi" w:hAnsiTheme="minorHAnsi" w:cstheme="minorHAnsi"/>
                <w:sz w:val="22"/>
                <w:szCs w:val="22"/>
              </w:rPr>
            </w:pPr>
            <w:r w:rsidRPr="00B6369A">
              <w:rPr>
                <w:rFonts w:asciiTheme="minorHAnsi" w:hAnsiTheme="minorHAnsi" w:cstheme="minorHAnsi"/>
                <w:sz w:val="22"/>
                <w:szCs w:val="22"/>
              </w:rPr>
              <w:t>1. W sprawach nie uregulowanych niniejszą Umową mają zastosowanie polskie przepisy ustawy Prawo zamówień publicznych oraz kodeksu cywilnego.</w:t>
            </w:r>
          </w:p>
          <w:p w14:paraId="11588F4D" w14:textId="50E5AF95" w:rsidR="000F349B" w:rsidRPr="00B6369A" w:rsidRDefault="000F349B" w:rsidP="00060D3D">
            <w:pPr>
              <w:spacing w:line="240" w:lineRule="auto"/>
              <w:ind w:left="284" w:hanging="284"/>
              <w:rPr>
                <w:rFonts w:asciiTheme="minorHAnsi" w:hAnsiTheme="minorHAnsi" w:cstheme="minorHAnsi"/>
                <w:sz w:val="22"/>
                <w:szCs w:val="22"/>
              </w:rPr>
            </w:pPr>
            <w:r>
              <w:rPr>
                <w:rFonts w:asciiTheme="minorHAnsi" w:hAnsiTheme="minorHAnsi" w:cstheme="minorHAnsi"/>
                <w:sz w:val="22"/>
                <w:szCs w:val="22"/>
              </w:rPr>
              <w:t xml:space="preserve">2. </w:t>
            </w:r>
            <w:r w:rsidRPr="00B6369A">
              <w:rPr>
                <w:rFonts w:asciiTheme="minorHAnsi" w:hAnsiTheme="minorHAnsi" w:cstheme="minorHAnsi"/>
                <w:sz w:val="22"/>
                <w:szCs w:val="22"/>
              </w:rPr>
              <w:t>Wszelkie zmiany niniejszej Umowy wymagają formy pisemnej w postaci aneksu pod rygorem nieważności</w:t>
            </w:r>
            <w:r w:rsidR="00BC5CD1">
              <w:rPr>
                <w:rFonts w:asciiTheme="minorHAnsi" w:hAnsiTheme="minorHAnsi" w:cstheme="minorHAnsi"/>
                <w:sz w:val="22"/>
                <w:szCs w:val="22"/>
              </w:rPr>
              <w:t xml:space="preserve"> lub formy elektronicznej</w:t>
            </w:r>
            <w:r w:rsidRPr="00B6369A">
              <w:rPr>
                <w:rFonts w:asciiTheme="minorHAnsi" w:hAnsiTheme="minorHAnsi" w:cstheme="minorHAnsi"/>
                <w:sz w:val="22"/>
                <w:szCs w:val="22"/>
              </w:rPr>
              <w:t>.</w:t>
            </w:r>
          </w:p>
          <w:p w14:paraId="0D7E321A" w14:textId="77777777" w:rsidR="000F349B" w:rsidRPr="00B6369A" w:rsidRDefault="000F349B" w:rsidP="00060D3D">
            <w:pPr>
              <w:spacing w:line="240" w:lineRule="auto"/>
              <w:ind w:left="284" w:hanging="284"/>
              <w:rPr>
                <w:rFonts w:asciiTheme="minorHAnsi" w:hAnsiTheme="minorHAnsi" w:cstheme="minorHAnsi"/>
                <w:sz w:val="22"/>
                <w:szCs w:val="22"/>
              </w:rPr>
            </w:pPr>
            <w:r w:rsidRPr="00B6369A">
              <w:rPr>
                <w:rFonts w:asciiTheme="minorHAnsi" w:hAnsiTheme="minorHAnsi" w:cstheme="minorHAnsi"/>
                <w:sz w:val="22"/>
                <w:szCs w:val="22"/>
              </w:rPr>
              <w:t xml:space="preserve">3. Spory wynikłe </w:t>
            </w:r>
            <w:r w:rsidRPr="00B6369A">
              <w:rPr>
                <w:rStyle w:val="jlqj4b"/>
                <w:rFonts w:asciiTheme="minorHAnsi" w:hAnsiTheme="minorHAnsi" w:cstheme="minorHAnsi"/>
                <w:sz w:val="22"/>
                <w:szCs w:val="22"/>
              </w:rPr>
              <w:t>z</w:t>
            </w:r>
            <w:r w:rsidRPr="00B6369A">
              <w:rPr>
                <w:rFonts w:asciiTheme="minorHAnsi" w:hAnsiTheme="minorHAnsi" w:cstheme="minorHAnsi"/>
                <w:sz w:val="22"/>
                <w:szCs w:val="22"/>
              </w:rPr>
              <w:t xml:space="preserve"> realizacji </w:t>
            </w:r>
            <w:r w:rsidRPr="00B6369A">
              <w:rPr>
                <w:rStyle w:val="jlqj4b"/>
                <w:rFonts w:asciiTheme="minorHAnsi" w:hAnsiTheme="minorHAnsi" w:cstheme="minorHAnsi"/>
                <w:color w:val="000000" w:themeColor="text1"/>
                <w:sz w:val="22"/>
                <w:szCs w:val="22"/>
              </w:rPr>
              <w:t>niniejszej Umowy</w:t>
            </w:r>
            <w:r w:rsidRPr="00B6369A">
              <w:rPr>
                <w:rFonts w:asciiTheme="minorHAnsi" w:hAnsiTheme="minorHAnsi" w:cstheme="minorHAnsi"/>
                <w:color w:val="000000" w:themeColor="text1"/>
                <w:sz w:val="22"/>
                <w:szCs w:val="22"/>
              </w:rPr>
              <w:t xml:space="preserve"> </w:t>
            </w:r>
            <w:r w:rsidRPr="00B6369A">
              <w:rPr>
                <w:rFonts w:asciiTheme="minorHAnsi" w:hAnsiTheme="minorHAnsi" w:cstheme="minorHAnsi"/>
                <w:sz w:val="22"/>
                <w:szCs w:val="22"/>
              </w:rPr>
              <w:t>będą rozstrzygane przez Sąd właściwy dla siedziby Zamawiającego.</w:t>
            </w:r>
          </w:p>
          <w:p w14:paraId="3D54BA9B" w14:textId="77777777" w:rsidR="000F349B" w:rsidRPr="00B6369A" w:rsidRDefault="000F349B" w:rsidP="00060D3D">
            <w:pPr>
              <w:spacing w:line="240" w:lineRule="auto"/>
              <w:ind w:left="284" w:hanging="284"/>
              <w:rPr>
                <w:rFonts w:asciiTheme="minorHAnsi" w:hAnsiTheme="minorHAnsi" w:cstheme="minorHAnsi"/>
                <w:sz w:val="22"/>
                <w:szCs w:val="22"/>
                <w:lang w:eastAsia="ar-SA"/>
              </w:rPr>
            </w:pPr>
            <w:r w:rsidRPr="00B6369A">
              <w:rPr>
                <w:rFonts w:asciiTheme="minorHAnsi" w:hAnsiTheme="minorHAnsi" w:cstheme="minorHAnsi"/>
                <w:sz w:val="22"/>
                <w:szCs w:val="22"/>
              </w:rPr>
              <w:t xml:space="preserve">4.  </w:t>
            </w:r>
            <w:r w:rsidRPr="00B6369A">
              <w:rPr>
                <w:rFonts w:asciiTheme="minorHAnsi" w:hAnsiTheme="minorHAnsi" w:cstheme="minorHAnsi"/>
                <w:sz w:val="22"/>
                <w:szCs w:val="22"/>
                <w:lang w:eastAsia="ar-SA"/>
              </w:rPr>
              <w:t>W wykonaniu przepisu art. 4c ustawy z dnia 08 marca 2013 r. o przeciwdziałaniu nadmiernym opóźnieniom w transakcjach handlowych, Zamawiający oświadcza, że posiada status dużego przedsiębiorcy w rozumieniu art. 4 pkt 6 tej ustawy.</w:t>
            </w:r>
          </w:p>
          <w:p w14:paraId="768797C2" w14:textId="77777777" w:rsidR="000F349B" w:rsidRPr="00B6369A" w:rsidRDefault="000F349B" w:rsidP="00060D3D">
            <w:pPr>
              <w:spacing w:line="240" w:lineRule="auto"/>
              <w:ind w:left="284" w:hanging="284"/>
              <w:rPr>
                <w:rFonts w:asciiTheme="minorHAnsi" w:hAnsiTheme="minorHAnsi" w:cstheme="minorHAnsi"/>
                <w:sz w:val="22"/>
                <w:szCs w:val="22"/>
              </w:rPr>
            </w:pPr>
            <w:r w:rsidRPr="00B6369A">
              <w:rPr>
                <w:rFonts w:asciiTheme="minorHAnsi" w:hAnsiTheme="minorHAnsi" w:cstheme="minorHAnsi"/>
                <w:sz w:val="22"/>
                <w:szCs w:val="22"/>
              </w:rPr>
              <w:t>5.</w:t>
            </w:r>
            <w:r w:rsidRPr="00B6369A">
              <w:rPr>
                <w:rFonts w:asciiTheme="minorHAnsi" w:hAnsiTheme="minorHAnsi" w:cstheme="minorHAnsi"/>
                <w:sz w:val="22"/>
                <w:szCs w:val="22"/>
                <w:lang w:eastAsia="ar-SA"/>
              </w:rPr>
              <w:t xml:space="preserve"> Strony oświadczają, iż dane osobowe wskazane w Umowie, w szczególności w jej komparycji i w § 2,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wykonania Umowy.</w:t>
            </w:r>
          </w:p>
          <w:p w14:paraId="4EF44FFD" w14:textId="57469BBF" w:rsidR="009129BB" w:rsidRPr="009129BB" w:rsidRDefault="000F349B" w:rsidP="009129BB">
            <w:pPr>
              <w:spacing w:after="120" w:line="240" w:lineRule="auto"/>
              <w:ind w:left="284" w:hanging="284"/>
              <w:rPr>
                <w:rFonts w:asciiTheme="minorHAnsi" w:hAnsiTheme="minorHAnsi" w:cstheme="minorHAnsi"/>
                <w:sz w:val="22"/>
                <w:szCs w:val="22"/>
              </w:rPr>
            </w:pPr>
            <w:r w:rsidRPr="00B6369A">
              <w:rPr>
                <w:rFonts w:asciiTheme="minorHAnsi" w:hAnsiTheme="minorHAnsi" w:cstheme="minorHAnsi"/>
                <w:sz w:val="22"/>
                <w:szCs w:val="22"/>
              </w:rPr>
              <w:t>6. Umowa została sporządzona w 2 jednobrzmiących egzemplarzach, po 1 egzemplarzu dla każdej ze stron w języku polskim i angielskim</w:t>
            </w:r>
            <w:r w:rsidR="005916B9">
              <w:rPr>
                <w:rFonts w:asciiTheme="minorHAnsi" w:hAnsiTheme="minorHAnsi" w:cstheme="minorHAnsi"/>
                <w:sz w:val="22"/>
                <w:szCs w:val="22"/>
              </w:rPr>
              <w:t>.</w:t>
            </w:r>
          </w:p>
          <w:p w14:paraId="36A96C15" w14:textId="77777777" w:rsidR="009129BB" w:rsidRDefault="009129BB" w:rsidP="00060D3D">
            <w:pPr>
              <w:spacing w:after="120" w:line="240" w:lineRule="auto"/>
              <w:rPr>
                <w:rFonts w:asciiTheme="minorHAnsi" w:hAnsiTheme="minorHAnsi" w:cstheme="minorHAnsi"/>
                <w:i/>
                <w:sz w:val="22"/>
                <w:szCs w:val="22"/>
              </w:rPr>
            </w:pPr>
          </w:p>
          <w:p w14:paraId="60BCC327" w14:textId="44F99A83" w:rsidR="000F349B" w:rsidRPr="00B6369A" w:rsidRDefault="000F349B" w:rsidP="00060D3D">
            <w:pPr>
              <w:spacing w:after="120" w:line="240" w:lineRule="auto"/>
              <w:rPr>
                <w:rFonts w:asciiTheme="minorHAnsi" w:hAnsiTheme="minorHAnsi" w:cstheme="minorHAnsi"/>
                <w:i/>
                <w:sz w:val="22"/>
                <w:szCs w:val="22"/>
              </w:rPr>
            </w:pPr>
            <w:r w:rsidRPr="00B6369A">
              <w:rPr>
                <w:rFonts w:asciiTheme="minorHAnsi" w:hAnsiTheme="minorHAnsi" w:cstheme="minorHAnsi"/>
                <w:i/>
                <w:sz w:val="22"/>
                <w:szCs w:val="22"/>
              </w:rPr>
              <w:t xml:space="preserve">Załącznik nr 1 </w:t>
            </w:r>
            <w:r>
              <w:rPr>
                <w:rFonts w:asciiTheme="minorHAnsi" w:hAnsiTheme="minorHAnsi" w:cstheme="minorHAnsi"/>
                <w:i/>
                <w:sz w:val="22"/>
                <w:szCs w:val="22"/>
              </w:rPr>
              <w:t>–</w:t>
            </w:r>
            <w:r w:rsidRPr="00B6369A">
              <w:rPr>
                <w:rFonts w:asciiTheme="minorHAnsi" w:hAnsiTheme="minorHAnsi" w:cstheme="minorHAnsi"/>
                <w:i/>
                <w:sz w:val="22"/>
                <w:szCs w:val="22"/>
              </w:rPr>
              <w:t xml:space="preserve"> </w:t>
            </w:r>
            <w:r>
              <w:rPr>
                <w:rFonts w:asciiTheme="minorHAnsi" w:hAnsiTheme="minorHAnsi" w:cstheme="minorHAnsi"/>
                <w:i/>
                <w:sz w:val="22"/>
                <w:szCs w:val="22"/>
              </w:rPr>
              <w:t>Opis przedmiotu zamówienia</w:t>
            </w:r>
          </w:p>
          <w:p w14:paraId="44978AA8" w14:textId="77777777" w:rsidR="000F349B" w:rsidRPr="00B6369A" w:rsidRDefault="000F349B" w:rsidP="00060D3D">
            <w:pPr>
              <w:spacing w:after="120" w:line="240" w:lineRule="auto"/>
              <w:rPr>
                <w:rFonts w:asciiTheme="minorHAnsi" w:hAnsiTheme="minorHAnsi" w:cstheme="minorHAnsi"/>
                <w:i/>
                <w:sz w:val="22"/>
                <w:szCs w:val="22"/>
              </w:rPr>
            </w:pPr>
            <w:r w:rsidRPr="00B6369A">
              <w:rPr>
                <w:rFonts w:asciiTheme="minorHAnsi" w:hAnsiTheme="minorHAnsi" w:cstheme="minorHAnsi"/>
                <w:i/>
                <w:sz w:val="22"/>
                <w:szCs w:val="22"/>
              </w:rPr>
              <w:t>Załącznik nr 2 - Formularz cenowy</w:t>
            </w:r>
          </w:p>
          <w:p w14:paraId="6BABFF49" w14:textId="77777777" w:rsidR="000F349B" w:rsidRDefault="000F349B" w:rsidP="00060D3D">
            <w:pPr>
              <w:spacing w:after="120" w:line="240" w:lineRule="auto"/>
              <w:ind w:left="284" w:hanging="284"/>
              <w:rPr>
                <w:rFonts w:asciiTheme="minorHAnsi" w:hAnsiTheme="minorHAnsi" w:cstheme="minorHAnsi"/>
                <w:sz w:val="22"/>
                <w:szCs w:val="22"/>
              </w:rPr>
            </w:pPr>
          </w:p>
          <w:p w14:paraId="60762D38" w14:textId="77777777" w:rsidR="009129BB" w:rsidRDefault="009129BB" w:rsidP="00060D3D">
            <w:pPr>
              <w:spacing w:after="120" w:line="240" w:lineRule="auto"/>
              <w:ind w:left="284" w:hanging="284"/>
              <w:rPr>
                <w:rFonts w:asciiTheme="minorHAnsi" w:hAnsiTheme="minorHAnsi" w:cstheme="minorHAnsi"/>
                <w:sz w:val="22"/>
                <w:szCs w:val="22"/>
              </w:rPr>
            </w:pPr>
          </w:p>
          <w:p w14:paraId="04AF208F" w14:textId="46D7D0E8" w:rsidR="009129BB" w:rsidRPr="00B6369A" w:rsidRDefault="009129BB" w:rsidP="00060D3D">
            <w:pPr>
              <w:spacing w:after="120" w:line="240" w:lineRule="auto"/>
              <w:ind w:left="284" w:hanging="284"/>
              <w:rPr>
                <w:rFonts w:asciiTheme="minorHAnsi" w:hAnsiTheme="minorHAnsi" w:cstheme="minorHAnsi"/>
                <w:sz w:val="22"/>
                <w:szCs w:val="22"/>
              </w:rPr>
            </w:pPr>
          </w:p>
        </w:tc>
        <w:tc>
          <w:tcPr>
            <w:tcW w:w="4785" w:type="dxa"/>
            <w:gridSpan w:val="3"/>
          </w:tcPr>
          <w:p w14:paraId="5DCB781C" w14:textId="77777777" w:rsidR="000B78CF" w:rsidRDefault="000B78CF" w:rsidP="005916B9">
            <w:pPr>
              <w:spacing w:after="120" w:line="240" w:lineRule="auto"/>
              <w:ind w:right="72"/>
              <w:rPr>
                <w:rFonts w:asciiTheme="minorHAnsi" w:hAnsiTheme="minorHAnsi" w:cstheme="minorHAnsi"/>
                <w:b/>
                <w:sz w:val="22"/>
                <w:szCs w:val="22"/>
              </w:rPr>
            </w:pPr>
          </w:p>
          <w:p w14:paraId="5DBBB77F" w14:textId="77777777" w:rsidR="000B78CF" w:rsidRDefault="000B78CF" w:rsidP="009129BB">
            <w:pPr>
              <w:spacing w:after="120" w:line="240" w:lineRule="auto"/>
              <w:ind w:right="72"/>
              <w:jc w:val="center"/>
              <w:rPr>
                <w:rFonts w:asciiTheme="minorHAnsi" w:hAnsiTheme="minorHAnsi" w:cstheme="minorHAnsi"/>
                <w:b/>
                <w:sz w:val="22"/>
                <w:szCs w:val="22"/>
              </w:rPr>
            </w:pPr>
          </w:p>
          <w:p w14:paraId="7D7A1C44" w14:textId="77777777" w:rsidR="000B78CF" w:rsidRPr="000B78CF" w:rsidRDefault="000B78CF" w:rsidP="000B78CF">
            <w:pPr>
              <w:spacing w:after="120" w:line="240" w:lineRule="auto"/>
              <w:jc w:val="center"/>
              <w:textAlignment w:val="auto"/>
              <w:rPr>
                <w:rFonts w:asciiTheme="minorHAnsi" w:eastAsiaTheme="minorHAnsi" w:hAnsiTheme="minorHAnsi" w:cs="Calibri"/>
                <w:sz w:val="22"/>
                <w:szCs w:val="22"/>
                <w:lang w:val="en-US"/>
              </w:rPr>
            </w:pPr>
            <w:r w:rsidRPr="000B78CF">
              <w:rPr>
                <w:rFonts w:asciiTheme="minorHAnsi" w:eastAsiaTheme="minorHAnsi" w:hAnsiTheme="minorHAnsi" w:cs="Calibri"/>
                <w:sz w:val="22"/>
                <w:szCs w:val="22"/>
                <w:lang w:val="en-US"/>
              </w:rPr>
              <w:t>§ 6</w:t>
            </w:r>
          </w:p>
          <w:p w14:paraId="509B4514" w14:textId="77777777" w:rsidR="000B78CF" w:rsidRPr="000B78CF" w:rsidRDefault="000B78CF" w:rsidP="000B78CF">
            <w:pPr>
              <w:spacing w:after="120" w:line="240" w:lineRule="auto"/>
              <w:jc w:val="left"/>
              <w:textAlignment w:val="auto"/>
              <w:rPr>
                <w:rFonts w:asciiTheme="minorHAnsi" w:eastAsiaTheme="minorHAnsi" w:hAnsiTheme="minorHAnsi" w:cs="Calibri"/>
                <w:sz w:val="22"/>
                <w:szCs w:val="22"/>
                <w:lang w:val="en-US"/>
              </w:rPr>
            </w:pPr>
            <w:r w:rsidRPr="000B78CF">
              <w:rPr>
                <w:rFonts w:asciiTheme="minorHAnsi" w:eastAsiaTheme="minorHAnsi" w:hAnsiTheme="minorHAnsi" w:cs="Calibri"/>
                <w:b/>
                <w:bCs/>
                <w:sz w:val="22"/>
                <w:szCs w:val="22"/>
                <w:lang w:val="en-US"/>
              </w:rPr>
              <w:t xml:space="preserve">             </w:t>
            </w:r>
            <w:r w:rsidRPr="000B78CF">
              <w:rPr>
                <w:rFonts w:asciiTheme="minorHAnsi" w:eastAsiaTheme="minorHAnsi" w:hAnsiTheme="minorHAnsi" w:cs="Calibri"/>
                <w:sz w:val="22"/>
                <w:szCs w:val="22"/>
                <w:lang w:val="en-US"/>
              </w:rPr>
              <w:t>Modification of the Contract</w:t>
            </w:r>
          </w:p>
          <w:p w14:paraId="6FB5EB27" w14:textId="77777777" w:rsidR="000B78CF" w:rsidRPr="000B78CF" w:rsidRDefault="000B78CF" w:rsidP="000B78CF">
            <w:pPr>
              <w:spacing w:after="120" w:line="240" w:lineRule="auto"/>
              <w:ind w:left="669" w:right="72" w:hanging="284"/>
              <w:textAlignment w:val="auto"/>
              <w:rPr>
                <w:rFonts w:ascii="Calibri" w:eastAsiaTheme="minorHAnsi" w:hAnsi="Calibri" w:cs="Calibri"/>
                <w:sz w:val="22"/>
                <w:szCs w:val="22"/>
                <w:lang w:val="en-US"/>
              </w:rPr>
            </w:pPr>
            <w:r w:rsidRPr="000B78CF">
              <w:rPr>
                <w:rFonts w:asciiTheme="minorHAnsi" w:eastAsiaTheme="minorHAnsi" w:hAnsiTheme="minorHAnsi" w:cs="Calibri"/>
                <w:sz w:val="22"/>
                <w:szCs w:val="22"/>
                <w:lang w:val="en-US"/>
              </w:rPr>
              <w:t>1.</w:t>
            </w:r>
            <w:r w:rsidRPr="000B78CF">
              <w:rPr>
                <w:rFonts w:asciiTheme="minorHAnsi" w:eastAsiaTheme="minorHAnsi" w:hAnsiTheme="minorHAnsi" w:cstheme="minorBidi"/>
                <w:sz w:val="22"/>
                <w:szCs w:val="22"/>
                <w:lang w:val="en-US" w:eastAsia="en-US"/>
              </w:rPr>
              <w:t xml:space="preserve"> </w:t>
            </w:r>
            <w:r w:rsidRPr="000B78CF">
              <w:rPr>
                <w:rFonts w:asciiTheme="minorHAnsi" w:eastAsiaTheme="minorHAnsi" w:hAnsiTheme="minorHAnsi" w:cs="Calibri"/>
                <w:sz w:val="22"/>
                <w:szCs w:val="22"/>
                <w:lang w:val="en-US"/>
              </w:rPr>
              <w:t xml:space="preserve">Pursuant to Art. 455 paragraph. 1 point 1 of </w:t>
            </w:r>
            <w:r w:rsidRPr="000B78CF">
              <w:rPr>
                <w:rFonts w:asciiTheme="minorHAnsi" w:eastAsiaTheme="minorHAnsi" w:hAnsiTheme="minorHAnsi" w:cs="Calibri"/>
                <w:sz w:val="22"/>
                <w:szCs w:val="22"/>
                <w:lang w:val="en-US"/>
              </w:rPr>
              <w:lastRenderedPageBreak/>
              <w:t>the Act, the Ordering Party provides for the possibility of changing the provisions of the concluded Agreement in the following cases and under the following conditions:</w:t>
            </w:r>
          </w:p>
          <w:p w14:paraId="310B1DAC" w14:textId="77777777" w:rsidR="000B78CF" w:rsidRPr="000B78CF" w:rsidRDefault="000B78CF" w:rsidP="005916B9">
            <w:pPr>
              <w:suppressAutoHyphens w:val="0"/>
              <w:spacing w:after="120" w:line="240" w:lineRule="auto"/>
              <w:ind w:left="884" w:right="72"/>
              <w:textAlignment w:val="auto"/>
              <w:rPr>
                <w:rFonts w:ascii="Calibri" w:eastAsiaTheme="minorHAnsi" w:hAnsi="Calibri" w:cs="Calibri"/>
                <w:sz w:val="22"/>
                <w:szCs w:val="22"/>
                <w:lang w:val="en-US"/>
              </w:rPr>
            </w:pPr>
            <w:r w:rsidRPr="000B78CF">
              <w:rPr>
                <w:rFonts w:asciiTheme="minorHAnsi" w:eastAsiaTheme="minorHAnsi" w:hAnsiTheme="minorHAnsi" w:cs="Calibri"/>
                <w:sz w:val="22"/>
                <w:szCs w:val="22"/>
                <w:lang w:val="en-US"/>
              </w:rPr>
              <w:t>a)</w:t>
            </w:r>
            <w:r w:rsidRPr="000B78CF">
              <w:rPr>
                <w:rFonts w:asciiTheme="minorHAnsi" w:eastAsiaTheme="minorHAnsi" w:hAnsiTheme="minorHAnsi" w:cs="Calibri"/>
                <w:sz w:val="22"/>
                <w:szCs w:val="22"/>
                <w:lang w:val="en-US"/>
              </w:rPr>
              <w:tab/>
              <w:t xml:space="preserve"> change in the applicable regulations affecting the performance of this Agreement, including a change in the amount of remuneration resulting from a change in the VAT rate,</w:t>
            </w:r>
          </w:p>
          <w:p w14:paraId="127E158C" w14:textId="77777777" w:rsidR="000B78CF" w:rsidRPr="000B78CF" w:rsidRDefault="000B78CF" w:rsidP="000B78CF">
            <w:pPr>
              <w:suppressAutoHyphens w:val="0"/>
              <w:spacing w:after="120" w:line="240" w:lineRule="auto"/>
              <w:ind w:left="1094" w:right="72" w:hanging="210"/>
              <w:textAlignment w:val="auto"/>
              <w:rPr>
                <w:rFonts w:ascii="Calibri" w:eastAsiaTheme="minorHAnsi" w:hAnsi="Calibri" w:cs="Calibri"/>
                <w:sz w:val="22"/>
                <w:szCs w:val="22"/>
                <w:lang w:val="en-US"/>
              </w:rPr>
            </w:pPr>
            <w:r w:rsidRPr="000B78CF">
              <w:rPr>
                <w:rFonts w:asciiTheme="minorHAnsi" w:eastAsiaTheme="minorHAnsi" w:hAnsiTheme="minorHAnsi" w:cs="Calibri"/>
                <w:sz w:val="22"/>
                <w:szCs w:val="22"/>
                <w:lang w:val="en-US"/>
              </w:rPr>
              <w:t>b)</w:t>
            </w:r>
            <w:r w:rsidRPr="000B78CF">
              <w:rPr>
                <w:rFonts w:asciiTheme="minorHAnsi" w:eastAsiaTheme="minorHAnsi" w:hAnsiTheme="minorHAnsi" w:cs="Calibri"/>
                <w:sz w:val="22"/>
                <w:szCs w:val="22"/>
                <w:lang w:val="en-US"/>
              </w:rPr>
              <w:tab/>
              <w:t>change of the date of completion of the Subject of the Agreement in the following cases:</w:t>
            </w:r>
          </w:p>
          <w:p w14:paraId="0A0D48F8" w14:textId="77777777" w:rsidR="000B78CF" w:rsidRPr="000B78CF" w:rsidRDefault="000B78CF" w:rsidP="000B78CF">
            <w:pPr>
              <w:suppressAutoHyphens w:val="0"/>
              <w:spacing w:after="120" w:line="240" w:lineRule="auto"/>
              <w:ind w:left="1094" w:right="72" w:hanging="210"/>
              <w:textAlignment w:val="auto"/>
              <w:rPr>
                <w:rFonts w:ascii="Calibri" w:eastAsiaTheme="minorHAnsi" w:hAnsi="Calibri" w:cs="Calibri"/>
                <w:sz w:val="22"/>
                <w:szCs w:val="22"/>
                <w:lang w:val="en-US"/>
              </w:rPr>
            </w:pPr>
            <w:r w:rsidRPr="000B78CF">
              <w:rPr>
                <w:rFonts w:asciiTheme="minorHAnsi" w:eastAsiaTheme="minorHAnsi" w:hAnsiTheme="minorHAnsi" w:cs="Calibri"/>
                <w:sz w:val="22"/>
                <w:szCs w:val="22"/>
                <w:lang w:val="en-US"/>
              </w:rPr>
              <w:t>- downtime and delays not caused by the Contractor, having a direct impact on the timely delivery; the change consists in extending the deadline by a period of downtime and delays;</w:t>
            </w:r>
          </w:p>
          <w:p w14:paraId="3AB512E8" w14:textId="77777777" w:rsidR="000B78CF" w:rsidRPr="000B78CF" w:rsidRDefault="000B78CF" w:rsidP="000B78CF">
            <w:pPr>
              <w:suppressAutoHyphens w:val="0"/>
              <w:spacing w:after="120" w:line="240" w:lineRule="auto"/>
              <w:ind w:left="1094" w:right="72" w:hanging="210"/>
              <w:textAlignment w:val="auto"/>
              <w:rPr>
                <w:rFonts w:ascii="Calibri" w:eastAsiaTheme="minorHAnsi" w:hAnsi="Calibri" w:cs="Calibri"/>
                <w:sz w:val="22"/>
                <w:szCs w:val="22"/>
                <w:lang w:val="en-US"/>
              </w:rPr>
            </w:pPr>
            <w:r w:rsidRPr="000B78CF">
              <w:rPr>
                <w:rFonts w:asciiTheme="minorHAnsi" w:eastAsiaTheme="minorHAnsi" w:hAnsiTheme="minorHAnsi" w:cs="Calibri"/>
                <w:sz w:val="22"/>
                <w:szCs w:val="22"/>
                <w:lang w:val="en-US"/>
              </w:rPr>
              <w:t>- other interruptions in the delivery, arising for reasons beyond the control of the Contractor; the change consists in extending the deadline by the period of the breaks;</w:t>
            </w:r>
          </w:p>
          <w:p w14:paraId="4FA32CB1" w14:textId="7328C509" w:rsidR="000B78CF" w:rsidRPr="000B78CF" w:rsidRDefault="000B78CF" w:rsidP="000B78CF">
            <w:pPr>
              <w:spacing w:after="120" w:line="240" w:lineRule="auto"/>
              <w:ind w:left="737" w:right="72" w:hanging="425"/>
              <w:textAlignment w:val="auto"/>
              <w:rPr>
                <w:rFonts w:ascii="Calibri" w:eastAsiaTheme="minorHAnsi" w:hAnsi="Calibri" w:cs="Calibri"/>
                <w:sz w:val="22"/>
                <w:szCs w:val="22"/>
                <w:lang w:val="en-US"/>
              </w:rPr>
            </w:pPr>
            <w:r w:rsidRPr="000B78CF">
              <w:rPr>
                <w:rFonts w:asciiTheme="minorHAnsi" w:eastAsiaTheme="minorHAnsi" w:hAnsiTheme="minorHAnsi" w:cs="Calibri"/>
                <w:sz w:val="22"/>
                <w:szCs w:val="22"/>
                <w:lang w:val="en-US"/>
              </w:rPr>
              <w:tab/>
            </w:r>
            <w:r w:rsidR="005916B9">
              <w:rPr>
                <w:rFonts w:asciiTheme="minorHAnsi" w:eastAsiaTheme="minorHAnsi" w:hAnsiTheme="minorHAnsi" w:cs="Calibri"/>
                <w:sz w:val="22"/>
                <w:szCs w:val="22"/>
                <w:lang w:val="en-US"/>
              </w:rPr>
              <w:t xml:space="preserve">c)  </w:t>
            </w:r>
            <w:r w:rsidRPr="000B78CF">
              <w:rPr>
                <w:rFonts w:asciiTheme="minorHAnsi" w:eastAsiaTheme="minorHAnsi" w:hAnsiTheme="minorHAnsi" w:cs="Calibri"/>
                <w:sz w:val="22"/>
                <w:szCs w:val="22"/>
                <w:lang w:val="en-US"/>
              </w:rPr>
              <w:t>change of the date of performance of the Subject of the Agreement - in the event of force majeure, by which, for the purposes of this procedure, the Parties understand an event external to the legal relationship between the Parties, independent of the Parties, which the Parties could not avoid or prevent with due diligence . Force majeure conditioning the amendment to the Agreement shall include in particular: flood, fire and other natural disasters, pandemic, epidemic, riots, strikes, terrorist attacks, hostilities, sudden breakdowns in weather conditions, sudden interruptions in electricity supply, radiation or contamination ; The parties allow, inter alia, the possibility of changing the Agreement in the event of circumstances hindering or preventing the performance of the Agreement due to war in Ukraine or other supply chain disruption.</w:t>
            </w:r>
          </w:p>
          <w:p w14:paraId="41F6570B" w14:textId="77777777" w:rsidR="000B78CF" w:rsidRPr="000B78CF" w:rsidRDefault="000B78CF" w:rsidP="000B78CF">
            <w:pPr>
              <w:suppressAutoHyphens w:val="0"/>
              <w:spacing w:after="120" w:line="240" w:lineRule="auto"/>
              <w:ind w:left="527" w:right="72" w:hanging="215"/>
              <w:textAlignment w:val="auto"/>
              <w:rPr>
                <w:rFonts w:ascii="Calibri" w:eastAsiaTheme="minorHAnsi" w:hAnsi="Calibri" w:cs="Calibri"/>
                <w:sz w:val="22"/>
                <w:szCs w:val="22"/>
                <w:lang w:val="en-US"/>
              </w:rPr>
            </w:pPr>
            <w:r w:rsidRPr="000B78CF">
              <w:rPr>
                <w:rFonts w:asciiTheme="minorHAnsi" w:eastAsiaTheme="minorHAnsi" w:hAnsiTheme="minorHAnsi" w:cs="Calibri"/>
                <w:sz w:val="22"/>
                <w:szCs w:val="22"/>
                <w:lang w:val="en-US"/>
              </w:rPr>
              <w:t>2. The above provisions of sec. 1 lit. b) and  c) are a catalog of changes to which the Ordering Party may consent, without constituting an obligation of the Ordering Party to express such consent.</w:t>
            </w:r>
          </w:p>
          <w:p w14:paraId="6DA41B33" w14:textId="77777777" w:rsidR="000B78CF" w:rsidRDefault="000B78CF" w:rsidP="009129BB">
            <w:pPr>
              <w:spacing w:after="120" w:line="240" w:lineRule="auto"/>
              <w:ind w:right="72"/>
              <w:jc w:val="center"/>
              <w:rPr>
                <w:rFonts w:asciiTheme="minorHAnsi" w:hAnsiTheme="minorHAnsi" w:cstheme="minorHAnsi"/>
                <w:b/>
                <w:sz w:val="22"/>
                <w:szCs w:val="22"/>
              </w:rPr>
            </w:pPr>
          </w:p>
          <w:p w14:paraId="6156264F" w14:textId="77777777" w:rsidR="000B78CF" w:rsidRDefault="000B78CF" w:rsidP="009129BB">
            <w:pPr>
              <w:spacing w:after="120" w:line="240" w:lineRule="auto"/>
              <w:ind w:right="72"/>
              <w:jc w:val="center"/>
              <w:rPr>
                <w:rFonts w:asciiTheme="minorHAnsi" w:hAnsiTheme="minorHAnsi" w:cstheme="minorHAnsi"/>
                <w:b/>
                <w:sz w:val="22"/>
                <w:szCs w:val="22"/>
              </w:rPr>
            </w:pPr>
          </w:p>
          <w:p w14:paraId="329804FC" w14:textId="4AD1E081" w:rsidR="009129BB" w:rsidRDefault="000F349B" w:rsidP="009129BB">
            <w:pPr>
              <w:spacing w:after="120" w:line="240" w:lineRule="auto"/>
              <w:ind w:right="72"/>
              <w:jc w:val="center"/>
              <w:rPr>
                <w:rFonts w:asciiTheme="minorHAnsi" w:hAnsiTheme="minorHAnsi" w:cstheme="minorHAnsi"/>
                <w:b/>
                <w:sz w:val="22"/>
                <w:szCs w:val="22"/>
              </w:rPr>
            </w:pPr>
            <w:r w:rsidRPr="009701E8">
              <w:rPr>
                <w:rFonts w:asciiTheme="minorHAnsi" w:hAnsiTheme="minorHAnsi" w:cstheme="minorHAnsi"/>
                <w:b/>
                <w:sz w:val="22"/>
                <w:szCs w:val="22"/>
              </w:rPr>
              <w:t xml:space="preserve">§ </w:t>
            </w:r>
            <w:r w:rsidR="000B78CF">
              <w:rPr>
                <w:rFonts w:asciiTheme="minorHAnsi" w:hAnsiTheme="minorHAnsi" w:cstheme="minorHAnsi"/>
                <w:b/>
                <w:sz w:val="22"/>
                <w:szCs w:val="22"/>
              </w:rPr>
              <w:t>7</w:t>
            </w:r>
          </w:p>
          <w:p w14:paraId="5D615D19" w14:textId="48384ABD" w:rsidR="000F349B" w:rsidRPr="009129BB" w:rsidRDefault="000F349B" w:rsidP="009129BB">
            <w:pPr>
              <w:spacing w:after="120" w:line="240" w:lineRule="auto"/>
              <w:ind w:right="72"/>
              <w:jc w:val="center"/>
              <w:rPr>
                <w:rFonts w:asciiTheme="minorHAnsi" w:hAnsiTheme="minorHAnsi" w:cstheme="minorHAnsi"/>
                <w:b/>
                <w:sz w:val="22"/>
                <w:szCs w:val="22"/>
              </w:rPr>
            </w:pPr>
            <w:proofErr w:type="spellStart"/>
            <w:r w:rsidRPr="00B6369A">
              <w:rPr>
                <w:rFonts w:asciiTheme="minorHAnsi" w:hAnsiTheme="minorHAnsi" w:cstheme="minorHAnsi"/>
                <w:kern w:val="28"/>
                <w:sz w:val="22"/>
                <w:szCs w:val="22"/>
                <w:u w:val="single"/>
              </w:rPr>
              <w:t>Final</w:t>
            </w:r>
            <w:proofErr w:type="spellEnd"/>
            <w:r w:rsidRPr="00B6369A">
              <w:rPr>
                <w:rFonts w:asciiTheme="minorHAnsi" w:hAnsiTheme="minorHAnsi" w:cstheme="minorHAnsi"/>
                <w:kern w:val="28"/>
                <w:sz w:val="22"/>
                <w:szCs w:val="22"/>
                <w:u w:val="single"/>
              </w:rPr>
              <w:t xml:space="preserve"> </w:t>
            </w:r>
            <w:proofErr w:type="spellStart"/>
            <w:r w:rsidRPr="00B6369A">
              <w:rPr>
                <w:rFonts w:asciiTheme="minorHAnsi" w:hAnsiTheme="minorHAnsi" w:cstheme="minorHAnsi"/>
                <w:kern w:val="28"/>
                <w:sz w:val="22"/>
                <w:szCs w:val="22"/>
                <w:u w:val="single"/>
              </w:rPr>
              <w:t>provisions</w:t>
            </w:r>
            <w:proofErr w:type="spellEnd"/>
          </w:p>
          <w:p w14:paraId="7B3D7972" w14:textId="77777777" w:rsidR="000F349B" w:rsidRPr="000470EC" w:rsidRDefault="000F349B" w:rsidP="005B5475">
            <w:pPr>
              <w:pStyle w:val="Akapitzlist"/>
              <w:widowControl/>
              <w:numPr>
                <w:ilvl w:val="0"/>
                <w:numId w:val="7"/>
              </w:numPr>
              <w:suppressAutoHyphens w:val="0"/>
              <w:spacing w:after="360" w:line="240" w:lineRule="auto"/>
              <w:ind w:right="74"/>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Polish regulations of the Public Procurement Law and the Civil Code apply to cases not regulated by this Contract. </w:t>
            </w:r>
          </w:p>
          <w:p w14:paraId="006903CD" w14:textId="2B1F5117" w:rsidR="000F349B" w:rsidRPr="000470EC" w:rsidRDefault="000F349B" w:rsidP="005B5475">
            <w:pPr>
              <w:pStyle w:val="Akapitzlist"/>
              <w:widowControl/>
              <w:numPr>
                <w:ilvl w:val="0"/>
                <w:numId w:val="7"/>
              </w:numPr>
              <w:suppressAutoHyphens w:val="0"/>
              <w:spacing w:after="360" w:line="240" w:lineRule="auto"/>
              <w:ind w:right="74"/>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Any alterations to this Contract should be in writing in the form of the annex under pain of invalidity</w:t>
            </w:r>
            <w:r w:rsidR="00BC5CD1">
              <w:rPr>
                <w:rFonts w:asciiTheme="minorHAnsi" w:hAnsiTheme="minorHAnsi" w:cstheme="minorHAnsi"/>
                <w:sz w:val="22"/>
                <w:szCs w:val="22"/>
                <w:lang w:val="en-US"/>
              </w:rPr>
              <w:t xml:space="preserve"> or electronic form</w:t>
            </w:r>
            <w:r w:rsidRPr="000470EC">
              <w:rPr>
                <w:rFonts w:asciiTheme="minorHAnsi" w:hAnsiTheme="minorHAnsi" w:cstheme="minorHAnsi"/>
                <w:sz w:val="22"/>
                <w:szCs w:val="22"/>
                <w:lang w:val="en-US"/>
              </w:rPr>
              <w:t>.</w:t>
            </w:r>
          </w:p>
          <w:p w14:paraId="57C38CD6" w14:textId="77777777" w:rsidR="000F349B" w:rsidRPr="000470EC" w:rsidRDefault="000F349B" w:rsidP="005B5475">
            <w:pPr>
              <w:pStyle w:val="Akapitzlist"/>
              <w:widowControl/>
              <w:numPr>
                <w:ilvl w:val="0"/>
                <w:numId w:val="7"/>
              </w:numPr>
              <w:suppressAutoHyphens w:val="0"/>
              <w:spacing w:after="360" w:line="240" w:lineRule="auto"/>
              <w:ind w:right="74"/>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Disputes arising out of the execution of this Contract will be resolved by the Court competent for the seat of 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w:t>
            </w:r>
          </w:p>
          <w:p w14:paraId="03FEE4E2" w14:textId="77777777" w:rsidR="000F349B" w:rsidRPr="000470EC" w:rsidRDefault="000F349B" w:rsidP="005B5475">
            <w:pPr>
              <w:pStyle w:val="Akapitzlist"/>
              <w:widowControl/>
              <w:numPr>
                <w:ilvl w:val="0"/>
                <w:numId w:val="7"/>
              </w:numPr>
              <w:suppressAutoHyphens w:val="0"/>
              <w:spacing w:after="360" w:line="240" w:lineRule="auto"/>
              <w:ind w:right="74"/>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In implementation of the provision of art. 4c of the Act of 08 March 2013 on counteracting excessive delays in commercial transactions, 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 xml:space="preserve"> declares that he has the status of a large entrepreneur within the meaning of Art. 4 point 6 of this Act.</w:t>
            </w:r>
          </w:p>
          <w:p w14:paraId="649F6C9E" w14:textId="77777777" w:rsidR="000F349B" w:rsidRPr="000470EC" w:rsidRDefault="000F349B" w:rsidP="005B5475">
            <w:pPr>
              <w:pStyle w:val="Akapitzlist"/>
              <w:widowControl/>
              <w:numPr>
                <w:ilvl w:val="0"/>
                <w:numId w:val="7"/>
              </w:numPr>
              <w:suppressAutoHyphens w:val="0"/>
              <w:spacing w:after="360" w:line="240" w:lineRule="auto"/>
              <w:ind w:right="74"/>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The Parties declare that the personal data indicated in the Contract, in particular in its composition and in § 2, will be processed with due diligence on the basis of Regulation (EU) 2016/679 of the European Parliament and of the Council of 27 April 2016 on the protection of persons physical in connection with the processing of personal data and on the free movement of such data and repealing Directive 95/46 /WE, and the processing of the above-mentioned personal data is necessary for the performance of the Agreement.</w:t>
            </w:r>
          </w:p>
          <w:p w14:paraId="5316E448" w14:textId="1D16F682" w:rsidR="000F349B" w:rsidRPr="000470EC" w:rsidRDefault="000F349B" w:rsidP="005B5475">
            <w:pPr>
              <w:pStyle w:val="Akapitzlist"/>
              <w:widowControl/>
              <w:numPr>
                <w:ilvl w:val="0"/>
                <w:numId w:val="7"/>
              </w:numPr>
              <w:suppressAutoHyphens w:val="0"/>
              <w:spacing w:after="120" w:line="240" w:lineRule="auto"/>
              <w:contextualSpacing/>
              <w:jc w:val="left"/>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The Contract was made in 2 identical copies, 1 copy for each party, in Polish and Englis</w:t>
            </w:r>
            <w:r w:rsidR="005916B9">
              <w:rPr>
                <w:rFonts w:asciiTheme="minorHAnsi" w:hAnsiTheme="minorHAnsi" w:cstheme="minorHAnsi"/>
                <w:sz w:val="22"/>
                <w:szCs w:val="22"/>
                <w:lang w:val="en-US"/>
              </w:rPr>
              <w:t>h.</w:t>
            </w:r>
          </w:p>
          <w:p w14:paraId="304073CD" w14:textId="77777777" w:rsidR="000F349B" w:rsidRPr="000470EC" w:rsidRDefault="000F349B" w:rsidP="00060D3D">
            <w:pPr>
              <w:pStyle w:val="Akapitzlist"/>
              <w:spacing w:after="360" w:line="240" w:lineRule="auto"/>
              <w:ind w:left="754" w:right="74"/>
              <w:rPr>
                <w:rFonts w:asciiTheme="minorHAnsi" w:hAnsiTheme="minorHAnsi" w:cstheme="minorHAnsi"/>
                <w:sz w:val="22"/>
                <w:szCs w:val="22"/>
                <w:lang w:val="en-US"/>
              </w:rPr>
            </w:pPr>
          </w:p>
          <w:p w14:paraId="33A74A8D" w14:textId="3C978DC9" w:rsidR="000F349B" w:rsidRPr="000470EC" w:rsidRDefault="000F349B" w:rsidP="00060D3D">
            <w:pPr>
              <w:pStyle w:val="Akapitzlist"/>
              <w:spacing w:after="120" w:line="240" w:lineRule="auto"/>
              <w:ind w:left="754"/>
              <w:rPr>
                <w:rFonts w:asciiTheme="minorHAnsi" w:hAnsiTheme="minorHAnsi" w:cstheme="minorHAnsi"/>
                <w:i/>
                <w:sz w:val="22"/>
                <w:szCs w:val="22"/>
                <w:lang w:val="en-US"/>
              </w:rPr>
            </w:pPr>
            <w:r w:rsidRPr="000470EC">
              <w:rPr>
                <w:rFonts w:asciiTheme="minorHAnsi" w:hAnsiTheme="minorHAnsi" w:cstheme="minorHAnsi"/>
                <w:i/>
                <w:sz w:val="22"/>
                <w:szCs w:val="22"/>
                <w:lang w:val="en-US"/>
              </w:rPr>
              <w:t>Enclosure no 1 – Description of the subject matter of the contract</w:t>
            </w:r>
          </w:p>
          <w:p w14:paraId="33E3DD36" w14:textId="77777777" w:rsidR="000F349B" w:rsidRPr="00B6369A" w:rsidRDefault="000F349B" w:rsidP="00060D3D">
            <w:pPr>
              <w:pStyle w:val="Akapitzlist"/>
              <w:spacing w:after="120" w:line="240" w:lineRule="auto"/>
              <w:ind w:left="754"/>
              <w:rPr>
                <w:rFonts w:asciiTheme="minorHAnsi" w:hAnsiTheme="minorHAnsi" w:cstheme="minorHAnsi"/>
                <w:sz w:val="22"/>
                <w:szCs w:val="22"/>
              </w:rPr>
            </w:pPr>
            <w:proofErr w:type="spellStart"/>
            <w:r w:rsidRPr="00B6369A">
              <w:rPr>
                <w:rFonts w:asciiTheme="minorHAnsi" w:hAnsiTheme="minorHAnsi" w:cstheme="minorHAnsi"/>
                <w:i/>
                <w:sz w:val="22"/>
                <w:szCs w:val="22"/>
              </w:rPr>
              <w:t>Enclosure</w:t>
            </w:r>
            <w:proofErr w:type="spellEnd"/>
            <w:r w:rsidRPr="00B6369A">
              <w:rPr>
                <w:rFonts w:asciiTheme="minorHAnsi" w:hAnsiTheme="minorHAnsi" w:cstheme="minorHAnsi"/>
                <w:i/>
                <w:sz w:val="22"/>
                <w:szCs w:val="22"/>
              </w:rPr>
              <w:t xml:space="preserve"> no 2  – </w:t>
            </w:r>
            <w:proofErr w:type="spellStart"/>
            <w:r w:rsidRPr="00B6369A">
              <w:rPr>
                <w:rFonts w:asciiTheme="minorHAnsi" w:hAnsiTheme="minorHAnsi" w:cstheme="minorHAnsi"/>
                <w:i/>
                <w:sz w:val="22"/>
                <w:szCs w:val="22"/>
              </w:rPr>
              <w:t>Price</w:t>
            </w:r>
            <w:proofErr w:type="spellEnd"/>
            <w:r w:rsidRPr="00B6369A">
              <w:rPr>
                <w:rFonts w:asciiTheme="minorHAnsi" w:hAnsiTheme="minorHAnsi" w:cstheme="minorHAnsi"/>
                <w:i/>
                <w:sz w:val="22"/>
                <w:szCs w:val="22"/>
              </w:rPr>
              <w:t xml:space="preserve"> form</w:t>
            </w:r>
          </w:p>
        </w:tc>
      </w:tr>
      <w:tr w:rsidR="000F349B" w:rsidRPr="00B6369A" w14:paraId="1AF89991" w14:textId="77777777" w:rsidTr="00434CEE">
        <w:trPr>
          <w:gridBefore w:val="1"/>
          <w:wBefore w:w="34" w:type="dxa"/>
        </w:trPr>
        <w:tc>
          <w:tcPr>
            <w:tcW w:w="4962" w:type="dxa"/>
          </w:tcPr>
          <w:p w14:paraId="696EC237" w14:textId="068E4707" w:rsidR="000F349B" w:rsidRPr="009701E8" w:rsidRDefault="009701E8" w:rsidP="009129BB">
            <w:pPr>
              <w:spacing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lastRenderedPageBreak/>
              <w:t>Wykonawca</w:t>
            </w:r>
          </w:p>
          <w:p w14:paraId="591DAD51" w14:textId="21D85A0F" w:rsidR="000F349B" w:rsidRPr="009701E8" w:rsidRDefault="009701E8" w:rsidP="009129BB">
            <w:pPr>
              <w:spacing w:line="240" w:lineRule="auto"/>
              <w:ind w:left="284"/>
              <w:jc w:val="center"/>
              <w:rPr>
                <w:rFonts w:asciiTheme="minorHAnsi" w:hAnsiTheme="minorHAnsi" w:cstheme="minorHAnsi"/>
                <w:b/>
                <w:sz w:val="22"/>
                <w:szCs w:val="22"/>
              </w:rPr>
            </w:pPr>
            <w:r w:rsidRPr="009701E8">
              <w:rPr>
                <w:rFonts w:asciiTheme="minorHAnsi" w:hAnsiTheme="minorHAnsi" w:cstheme="minorHAnsi"/>
                <w:b/>
                <w:sz w:val="22"/>
                <w:szCs w:val="22"/>
              </w:rPr>
              <w:t xml:space="preserve">The  </w:t>
            </w:r>
            <w:proofErr w:type="spellStart"/>
            <w:r w:rsidRPr="009701E8">
              <w:rPr>
                <w:rFonts w:asciiTheme="minorHAnsi" w:hAnsiTheme="minorHAnsi" w:cstheme="minorHAnsi"/>
                <w:b/>
                <w:sz w:val="22"/>
                <w:szCs w:val="22"/>
              </w:rPr>
              <w:t>Contractor</w:t>
            </w:r>
            <w:proofErr w:type="spellEnd"/>
          </w:p>
        </w:tc>
        <w:tc>
          <w:tcPr>
            <w:tcW w:w="4785" w:type="dxa"/>
            <w:gridSpan w:val="3"/>
          </w:tcPr>
          <w:p w14:paraId="628EE77F" w14:textId="69005B4A" w:rsidR="000F349B" w:rsidRPr="009701E8" w:rsidRDefault="009701E8" w:rsidP="009129BB">
            <w:pPr>
              <w:tabs>
                <w:tab w:val="left" w:pos="605"/>
              </w:tabs>
              <w:spacing w:line="240" w:lineRule="auto"/>
              <w:jc w:val="center"/>
              <w:rPr>
                <w:rFonts w:asciiTheme="minorHAnsi" w:hAnsiTheme="minorHAnsi" w:cstheme="minorHAnsi"/>
                <w:b/>
                <w:spacing w:val="-20"/>
                <w:sz w:val="22"/>
                <w:szCs w:val="22"/>
              </w:rPr>
            </w:pPr>
            <w:r w:rsidRPr="009701E8">
              <w:rPr>
                <w:rFonts w:asciiTheme="minorHAnsi" w:hAnsiTheme="minorHAnsi" w:cstheme="minorHAnsi"/>
                <w:b/>
                <w:spacing w:val="-20"/>
                <w:sz w:val="22"/>
                <w:szCs w:val="22"/>
              </w:rPr>
              <w:t>Zamawiający</w:t>
            </w:r>
          </w:p>
          <w:p w14:paraId="1F53E2A2" w14:textId="2CADEBC3" w:rsidR="000F349B" w:rsidRPr="009701E8" w:rsidRDefault="009701E8" w:rsidP="009129BB">
            <w:pPr>
              <w:tabs>
                <w:tab w:val="left" w:pos="747"/>
              </w:tabs>
              <w:spacing w:line="240" w:lineRule="auto"/>
              <w:jc w:val="center"/>
              <w:rPr>
                <w:rFonts w:asciiTheme="minorHAnsi" w:hAnsiTheme="minorHAnsi" w:cstheme="minorHAnsi"/>
                <w:b/>
                <w:spacing w:val="-20"/>
                <w:sz w:val="22"/>
                <w:szCs w:val="22"/>
              </w:rPr>
            </w:pPr>
            <w:r w:rsidRPr="009701E8">
              <w:rPr>
                <w:rFonts w:asciiTheme="minorHAnsi" w:hAnsiTheme="minorHAnsi" w:cstheme="minorHAnsi"/>
                <w:b/>
                <w:spacing w:val="-20"/>
                <w:sz w:val="22"/>
                <w:szCs w:val="22"/>
              </w:rPr>
              <w:t xml:space="preserve">The  </w:t>
            </w:r>
            <w:proofErr w:type="spellStart"/>
            <w:r w:rsidRPr="009701E8">
              <w:rPr>
                <w:rFonts w:asciiTheme="minorHAnsi" w:hAnsiTheme="minorHAnsi" w:cstheme="minorHAnsi"/>
                <w:b/>
                <w:spacing w:val="-20"/>
                <w:sz w:val="22"/>
                <w:szCs w:val="22"/>
              </w:rPr>
              <w:t>Orderer</w:t>
            </w:r>
            <w:proofErr w:type="spellEnd"/>
          </w:p>
          <w:p w14:paraId="702A1F1D" w14:textId="77777777" w:rsidR="000F349B" w:rsidRPr="009701E8" w:rsidRDefault="000F349B" w:rsidP="00060D3D">
            <w:pPr>
              <w:spacing w:after="120" w:line="240" w:lineRule="auto"/>
              <w:rPr>
                <w:rFonts w:asciiTheme="minorHAnsi" w:hAnsiTheme="minorHAnsi" w:cstheme="minorHAnsi"/>
                <w:b/>
                <w:sz w:val="22"/>
                <w:szCs w:val="22"/>
              </w:rPr>
            </w:pPr>
          </w:p>
        </w:tc>
      </w:tr>
    </w:tbl>
    <w:p w14:paraId="750D722B" w14:textId="7DE67D17" w:rsidR="00AD0010" w:rsidRDefault="00AD0010" w:rsidP="00AD0010">
      <w:pPr>
        <w:jc w:val="center"/>
        <w:rPr>
          <w:rFonts w:asciiTheme="minorHAnsi" w:hAnsiTheme="minorHAnsi" w:cstheme="minorHAnsi"/>
          <w:b/>
          <w:sz w:val="22"/>
          <w:szCs w:val="22"/>
          <w:lang w:eastAsia="en-US"/>
        </w:rPr>
      </w:pPr>
    </w:p>
    <w:p w14:paraId="0E59CBE7" w14:textId="3E598CDF" w:rsidR="00D55DB1" w:rsidRDefault="00D55DB1" w:rsidP="00AD0010">
      <w:pPr>
        <w:jc w:val="center"/>
        <w:rPr>
          <w:rFonts w:asciiTheme="minorHAnsi" w:hAnsiTheme="minorHAnsi" w:cstheme="minorHAnsi"/>
          <w:b/>
          <w:sz w:val="22"/>
          <w:szCs w:val="22"/>
          <w:lang w:eastAsia="en-US"/>
        </w:rPr>
      </w:pPr>
    </w:p>
    <w:p w14:paraId="00DCCFB8" w14:textId="2977AD71" w:rsidR="000F349B" w:rsidRDefault="000F349B" w:rsidP="00D55DB1">
      <w:pPr>
        <w:rPr>
          <w:rFonts w:asciiTheme="minorHAnsi" w:hAnsiTheme="minorHAnsi" w:cstheme="minorHAnsi"/>
          <w:b/>
          <w:sz w:val="22"/>
          <w:szCs w:val="22"/>
          <w:lang w:eastAsia="en-US"/>
        </w:rPr>
      </w:pPr>
    </w:p>
    <w:p w14:paraId="6F458471" w14:textId="77777777" w:rsidR="00F212C9" w:rsidRDefault="00F212C9" w:rsidP="00D55DB1">
      <w:pPr>
        <w:rPr>
          <w:rFonts w:asciiTheme="minorHAnsi" w:hAnsiTheme="minorHAnsi" w:cstheme="minorHAnsi"/>
          <w:b/>
          <w:sz w:val="22"/>
          <w:szCs w:val="22"/>
          <w:lang w:eastAsia="en-US"/>
        </w:rPr>
      </w:pPr>
    </w:p>
    <w:p w14:paraId="1A269591" w14:textId="24F6227E" w:rsidR="00447AAE" w:rsidRDefault="00447AAE" w:rsidP="00D55DB1">
      <w:pPr>
        <w:rPr>
          <w:rFonts w:asciiTheme="minorHAnsi" w:hAnsiTheme="minorHAnsi" w:cstheme="minorHAnsi"/>
          <w:b/>
          <w:sz w:val="22"/>
          <w:szCs w:val="22"/>
          <w:lang w:eastAsia="en-US"/>
        </w:rPr>
      </w:pPr>
    </w:p>
    <w:p w14:paraId="3343E0A9" w14:textId="54815EEE" w:rsidR="005A3204" w:rsidRDefault="005A3204" w:rsidP="00D55DB1">
      <w:pPr>
        <w:rPr>
          <w:rFonts w:asciiTheme="minorHAnsi" w:hAnsiTheme="minorHAnsi" w:cstheme="minorHAnsi"/>
          <w:b/>
          <w:sz w:val="22"/>
          <w:szCs w:val="22"/>
          <w:lang w:eastAsia="en-US"/>
        </w:rPr>
      </w:pPr>
    </w:p>
    <w:p w14:paraId="709D5469" w14:textId="77777777" w:rsidR="00D348FE" w:rsidRPr="001618D2" w:rsidRDefault="00D348FE" w:rsidP="00D348FE">
      <w:pPr>
        <w:jc w:val="center"/>
        <w:rPr>
          <w:rFonts w:asciiTheme="minorHAnsi" w:hAnsiTheme="minorHAnsi" w:cstheme="minorHAnsi"/>
          <w:b/>
          <w:sz w:val="22"/>
          <w:szCs w:val="22"/>
          <w:lang w:eastAsia="en-US"/>
        </w:rPr>
      </w:pPr>
      <w:r w:rsidRPr="001618D2">
        <w:rPr>
          <w:rFonts w:asciiTheme="minorHAnsi" w:hAnsiTheme="minorHAnsi" w:cstheme="minorHAnsi"/>
          <w:b/>
          <w:sz w:val="22"/>
          <w:szCs w:val="22"/>
          <w:lang w:eastAsia="en-US"/>
        </w:rPr>
        <w:t>KLAUZULA INFORMACYJNA O PRZETWARZANIU DANYCH OSOBOWYCH</w:t>
      </w:r>
    </w:p>
    <w:p w14:paraId="5EBC3961" w14:textId="77777777" w:rsidR="00D348FE" w:rsidRPr="001618D2" w:rsidRDefault="00D348FE" w:rsidP="00D348FE">
      <w:pPr>
        <w:jc w:val="center"/>
        <w:rPr>
          <w:rFonts w:asciiTheme="minorHAnsi" w:hAnsiTheme="minorHAnsi" w:cstheme="minorHAnsi"/>
          <w:b/>
          <w:sz w:val="22"/>
          <w:szCs w:val="22"/>
          <w:lang w:eastAsia="en-US"/>
        </w:rPr>
      </w:pPr>
      <w:r w:rsidRPr="001618D2">
        <w:rPr>
          <w:rFonts w:asciiTheme="minorHAnsi" w:hAnsiTheme="minorHAnsi" w:cstheme="minorHAnsi"/>
          <w:b/>
          <w:sz w:val="22"/>
          <w:szCs w:val="22"/>
          <w:lang w:eastAsia="en-US"/>
        </w:rPr>
        <w:t>w Narodowym Centrum Badań Jądrowych</w:t>
      </w:r>
    </w:p>
    <w:p w14:paraId="75F2142E" w14:textId="77777777" w:rsidR="00D348FE" w:rsidRPr="001618D2" w:rsidRDefault="00D348FE" w:rsidP="00D348FE">
      <w:pPr>
        <w:jc w:val="center"/>
        <w:rPr>
          <w:rFonts w:asciiTheme="minorHAnsi" w:hAnsiTheme="minorHAnsi" w:cstheme="minorHAnsi"/>
          <w:b/>
          <w:sz w:val="22"/>
          <w:szCs w:val="22"/>
          <w:lang w:eastAsia="en-US"/>
        </w:rPr>
      </w:pPr>
      <w:r w:rsidRPr="001618D2">
        <w:rPr>
          <w:rFonts w:asciiTheme="minorHAnsi" w:hAnsiTheme="minorHAnsi" w:cstheme="minorHAnsi"/>
          <w:b/>
          <w:sz w:val="22"/>
          <w:szCs w:val="22"/>
          <w:lang w:eastAsia="en-US"/>
        </w:rPr>
        <w:t>dot. realizacji zamówienia publicznego</w:t>
      </w:r>
    </w:p>
    <w:p w14:paraId="62FD0FA9" w14:textId="77777777" w:rsidR="00D348FE" w:rsidRPr="001618D2" w:rsidRDefault="00D348FE" w:rsidP="00D348FE">
      <w:pPr>
        <w:jc w:val="center"/>
        <w:rPr>
          <w:rFonts w:asciiTheme="minorHAnsi" w:hAnsiTheme="minorHAnsi" w:cstheme="minorHAnsi"/>
          <w:b/>
          <w:sz w:val="22"/>
          <w:szCs w:val="22"/>
          <w:lang w:eastAsia="en-US"/>
        </w:rPr>
      </w:pPr>
    </w:p>
    <w:p w14:paraId="214EB66A" w14:textId="77777777" w:rsidR="00D348FE" w:rsidRPr="001618D2" w:rsidRDefault="00D348FE" w:rsidP="00D348FE">
      <w:pPr>
        <w:rPr>
          <w:rFonts w:asciiTheme="minorHAnsi" w:hAnsiTheme="minorHAnsi" w:cstheme="minorHAnsi"/>
          <w:sz w:val="22"/>
          <w:szCs w:val="22"/>
          <w:lang w:eastAsia="en-US"/>
        </w:rPr>
      </w:pPr>
      <w:r w:rsidRPr="001618D2">
        <w:rPr>
          <w:rFonts w:asciiTheme="minorHAnsi" w:hAnsiTheme="minorHAnsi" w:cstheme="minorHAnsi"/>
          <w:sz w:val="22"/>
          <w:szCs w:val="22"/>
          <w:lang w:eastAsia="en-US"/>
        </w:rPr>
        <w:t>Zgodnie z art. 13 i 14 Rozporządzenia Parlamentu Europejskiego i Rady (UE) 2016/679 z dnia 27.04. 2016 r. w sprawie ochrony osób fizycznych w związku z przetwarzaniem danych osobowych i w sprawie swobodnego przepływu takich danych oraz uchylenia dyrektywy 95/4</w:t>
      </w:r>
      <w:bookmarkStart w:id="0" w:name="_GoBack"/>
      <w:bookmarkEnd w:id="0"/>
      <w:r w:rsidRPr="001618D2">
        <w:rPr>
          <w:rFonts w:asciiTheme="minorHAnsi" w:hAnsiTheme="minorHAnsi" w:cstheme="minorHAnsi"/>
          <w:sz w:val="22"/>
          <w:szCs w:val="22"/>
          <w:lang w:eastAsia="en-US"/>
        </w:rPr>
        <w:t xml:space="preserve">6/WE (RODO), informujemy że: </w:t>
      </w:r>
    </w:p>
    <w:p w14:paraId="63B8C930" w14:textId="77777777" w:rsidR="00D348FE" w:rsidRPr="006A6E60" w:rsidRDefault="00D348FE" w:rsidP="005B5475">
      <w:pPr>
        <w:pStyle w:val="Akapitzlist"/>
        <w:numPr>
          <w:ilvl w:val="0"/>
          <w:numId w:val="17"/>
        </w:numPr>
        <w:rPr>
          <w:rFonts w:asciiTheme="minorHAnsi" w:hAnsiTheme="minorHAnsi" w:cstheme="minorHAnsi"/>
          <w:sz w:val="22"/>
          <w:szCs w:val="22"/>
          <w:lang w:eastAsia="en-US"/>
        </w:rPr>
      </w:pPr>
      <w:r w:rsidRPr="006A6E60">
        <w:rPr>
          <w:rFonts w:asciiTheme="minorHAnsi" w:hAnsiTheme="minorHAnsi" w:cstheme="minorHAnsi"/>
          <w:sz w:val="22"/>
          <w:szCs w:val="22"/>
          <w:lang w:eastAsia="en-US"/>
        </w:rPr>
        <w:t xml:space="preserve">Administratorem Państwa danych osobowych jest Narodowe Centrum Badań Jądrowych (dalej jako NCBJ) z siedzibą w Otwocku, ul. Andrzeja </w:t>
      </w:r>
      <w:proofErr w:type="spellStart"/>
      <w:r w:rsidRPr="006A6E60">
        <w:rPr>
          <w:rFonts w:asciiTheme="minorHAnsi" w:hAnsiTheme="minorHAnsi" w:cstheme="minorHAnsi"/>
          <w:sz w:val="22"/>
          <w:szCs w:val="22"/>
          <w:lang w:eastAsia="en-US"/>
        </w:rPr>
        <w:t>Sołtana</w:t>
      </w:r>
      <w:proofErr w:type="spellEnd"/>
      <w:r w:rsidRPr="006A6E60">
        <w:rPr>
          <w:rFonts w:asciiTheme="minorHAnsi" w:hAnsiTheme="minorHAnsi" w:cstheme="minorHAnsi"/>
          <w:sz w:val="22"/>
          <w:szCs w:val="22"/>
          <w:lang w:eastAsia="en-US"/>
        </w:rPr>
        <w:t xml:space="preserve"> 7, 05-400 Otwock. </w:t>
      </w:r>
    </w:p>
    <w:p w14:paraId="430B179F" w14:textId="77777777" w:rsidR="00D348FE" w:rsidRPr="006A6E60" w:rsidRDefault="00D348FE" w:rsidP="005B5475">
      <w:pPr>
        <w:pStyle w:val="Akapitzlist"/>
        <w:numPr>
          <w:ilvl w:val="0"/>
          <w:numId w:val="17"/>
        </w:numPr>
        <w:rPr>
          <w:rFonts w:asciiTheme="minorHAnsi" w:hAnsiTheme="minorHAnsi" w:cstheme="minorHAnsi"/>
          <w:sz w:val="22"/>
          <w:szCs w:val="22"/>
          <w:lang w:eastAsia="en-US"/>
        </w:rPr>
      </w:pPr>
      <w:r w:rsidRPr="006A6E60">
        <w:rPr>
          <w:rFonts w:asciiTheme="minorHAnsi" w:hAnsiTheme="minorHAnsi" w:cstheme="minorHAnsi"/>
          <w:sz w:val="22"/>
          <w:szCs w:val="22"/>
          <w:lang w:eastAsia="en-US"/>
        </w:rPr>
        <w:t xml:space="preserve">Może się Pani/Pan skontaktować z Inspektorem Ochrony Danych w NCBJ, na adres podany powyżej lub pod adresem iod@ncbj.gov.pl. </w:t>
      </w:r>
    </w:p>
    <w:p w14:paraId="1B95F8CB" w14:textId="77777777" w:rsidR="00D348FE" w:rsidRPr="006A6E60" w:rsidRDefault="00D348FE" w:rsidP="005B5475">
      <w:pPr>
        <w:pStyle w:val="Akapitzlist"/>
        <w:numPr>
          <w:ilvl w:val="0"/>
          <w:numId w:val="17"/>
        </w:numPr>
        <w:rPr>
          <w:rFonts w:asciiTheme="minorHAnsi" w:hAnsiTheme="minorHAnsi" w:cstheme="minorHAnsi"/>
          <w:sz w:val="22"/>
          <w:szCs w:val="22"/>
          <w:lang w:eastAsia="en-US"/>
        </w:rPr>
      </w:pPr>
      <w:r w:rsidRPr="006A6E60">
        <w:rPr>
          <w:rFonts w:asciiTheme="minorHAnsi" w:hAnsiTheme="minorHAnsi" w:cstheme="minorHAnsi"/>
          <w:sz w:val="22"/>
          <w:szCs w:val="22"/>
          <w:lang w:eastAsia="en-US"/>
        </w:rPr>
        <w:t>Administrator danych osobowych przetwarza Pani/Pana dane osobowe na podstawie obowiązujących przepisów prawa, w tym:</w:t>
      </w:r>
    </w:p>
    <w:p w14:paraId="637648E7" w14:textId="77777777" w:rsidR="00D348FE" w:rsidRPr="006A6E60" w:rsidRDefault="00D348FE" w:rsidP="005B5475">
      <w:pPr>
        <w:pStyle w:val="Akapitzlist"/>
        <w:numPr>
          <w:ilvl w:val="0"/>
          <w:numId w:val="15"/>
        </w:numPr>
        <w:rPr>
          <w:rFonts w:asciiTheme="minorHAnsi" w:hAnsiTheme="minorHAnsi" w:cstheme="minorHAnsi"/>
          <w:sz w:val="22"/>
          <w:szCs w:val="22"/>
          <w:lang w:eastAsia="en-US"/>
        </w:rPr>
      </w:pPr>
      <w:r w:rsidRPr="006A6E60">
        <w:rPr>
          <w:rFonts w:asciiTheme="minorHAnsi" w:hAnsiTheme="minorHAnsi" w:cstheme="minorHAnsi"/>
          <w:sz w:val="22"/>
          <w:szCs w:val="22"/>
          <w:lang w:eastAsia="en-US"/>
        </w:rPr>
        <w:t xml:space="preserve">ustawy z 11 września 2019 r. </w:t>
      </w:r>
      <w:proofErr w:type="spellStart"/>
      <w:r w:rsidRPr="006A6E60">
        <w:rPr>
          <w:rFonts w:asciiTheme="minorHAnsi" w:hAnsiTheme="minorHAnsi" w:cstheme="minorHAnsi"/>
          <w:sz w:val="22"/>
          <w:szCs w:val="22"/>
          <w:lang w:eastAsia="en-US"/>
        </w:rPr>
        <w:t>pzp</w:t>
      </w:r>
      <w:proofErr w:type="spellEnd"/>
      <w:r w:rsidRPr="006A6E60">
        <w:rPr>
          <w:rFonts w:asciiTheme="minorHAnsi" w:hAnsiTheme="minorHAnsi" w:cstheme="minorHAnsi"/>
          <w:sz w:val="22"/>
          <w:szCs w:val="22"/>
          <w:lang w:eastAsia="en-US"/>
        </w:rPr>
        <w:t xml:space="preserve"> oraz przepisów wykonawczych do tej ustawy</w:t>
      </w:r>
    </w:p>
    <w:p w14:paraId="4BD7B8DC" w14:textId="77777777" w:rsidR="00D348FE" w:rsidRPr="006A6E60" w:rsidRDefault="00D348FE" w:rsidP="005B5475">
      <w:pPr>
        <w:pStyle w:val="Akapitzlist"/>
        <w:numPr>
          <w:ilvl w:val="0"/>
          <w:numId w:val="15"/>
        </w:numPr>
        <w:rPr>
          <w:rFonts w:asciiTheme="minorHAnsi" w:hAnsiTheme="minorHAnsi" w:cstheme="minorHAnsi"/>
          <w:sz w:val="22"/>
          <w:szCs w:val="22"/>
          <w:lang w:eastAsia="en-US"/>
        </w:rPr>
      </w:pPr>
      <w:r w:rsidRPr="006A6E60">
        <w:rPr>
          <w:rFonts w:asciiTheme="minorHAnsi" w:hAnsiTheme="minorHAnsi" w:cstheme="minorHAnsi"/>
          <w:sz w:val="22"/>
          <w:szCs w:val="22"/>
          <w:lang w:eastAsia="en-US"/>
        </w:rPr>
        <w:t>ustawy z 14 lipca 1983r. o narodowym zasobie archiwalnym i archiwach</w:t>
      </w:r>
    </w:p>
    <w:p w14:paraId="2DDB9BD3" w14:textId="77777777" w:rsidR="00D348FE" w:rsidRPr="00B263DA" w:rsidRDefault="00D348FE" w:rsidP="005B5475">
      <w:pPr>
        <w:pStyle w:val="Akapitzlist"/>
        <w:numPr>
          <w:ilvl w:val="0"/>
          <w:numId w:val="17"/>
        </w:numPr>
        <w:rPr>
          <w:rFonts w:asciiTheme="minorHAnsi" w:hAnsiTheme="minorHAnsi" w:cstheme="minorHAnsi"/>
          <w:sz w:val="22"/>
          <w:szCs w:val="22"/>
          <w:lang w:eastAsia="en-US"/>
        </w:rPr>
      </w:pPr>
      <w:r w:rsidRPr="00B263DA">
        <w:rPr>
          <w:rFonts w:asciiTheme="minorHAnsi" w:hAnsiTheme="minorHAnsi" w:cstheme="minorHAnsi"/>
          <w:sz w:val="22"/>
          <w:szCs w:val="22"/>
          <w:lang w:eastAsia="en-US"/>
        </w:rPr>
        <w:t>Pani/Pana dane osobowe przetwarzane są w celu:</w:t>
      </w:r>
    </w:p>
    <w:p w14:paraId="5CF5C791" w14:textId="77777777" w:rsidR="00D348FE" w:rsidRPr="001618D2" w:rsidRDefault="00D348FE" w:rsidP="00D348FE">
      <w:pPr>
        <w:pStyle w:val="Akapitzlist"/>
        <w:ind w:left="360"/>
        <w:rPr>
          <w:rFonts w:asciiTheme="minorHAnsi" w:hAnsiTheme="minorHAnsi" w:cstheme="minorHAnsi"/>
          <w:sz w:val="22"/>
          <w:szCs w:val="22"/>
          <w:lang w:eastAsia="en-US"/>
        </w:rPr>
      </w:pPr>
    </w:p>
    <w:tbl>
      <w:tblPr>
        <w:tblStyle w:val="Tabela-Siatka"/>
        <w:tblW w:w="0" w:type="auto"/>
        <w:tblLook w:val="04A0" w:firstRow="1" w:lastRow="0" w:firstColumn="1" w:lastColumn="0" w:noHBand="0" w:noVBand="1"/>
      </w:tblPr>
      <w:tblGrid>
        <w:gridCol w:w="4530"/>
        <w:gridCol w:w="4530"/>
      </w:tblGrid>
      <w:tr w:rsidR="00D348FE" w:rsidRPr="001618D2" w14:paraId="02FAE145" w14:textId="77777777" w:rsidTr="0091767C">
        <w:tc>
          <w:tcPr>
            <w:tcW w:w="4530" w:type="dxa"/>
          </w:tcPr>
          <w:p w14:paraId="5BF5DE51" w14:textId="77777777" w:rsidR="00D348FE" w:rsidRPr="001618D2" w:rsidRDefault="00D348FE" w:rsidP="0091767C">
            <w:pPr>
              <w:jc w:val="left"/>
              <w:rPr>
                <w:rFonts w:asciiTheme="minorHAnsi" w:hAnsiTheme="minorHAnsi" w:cstheme="minorHAnsi"/>
                <w:b/>
                <w:sz w:val="22"/>
                <w:szCs w:val="22"/>
                <w:lang w:eastAsia="en-US"/>
              </w:rPr>
            </w:pPr>
            <w:r w:rsidRPr="001618D2">
              <w:rPr>
                <w:rFonts w:asciiTheme="minorHAnsi" w:hAnsiTheme="minorHAnsi" w:cstheme="minorHAnsi"/>
                <w:b/>
                <w:sz w:val="22"/>
              </w:rPr>
              <w:t xml:space="preserve">Cel przetwarzania </w:t>
            </w:r>
          </w:p>
        </w:tc>
        <w:tc>
          <w:tcPr>
            <w:tcW w:w="4530" w:type="dxa"/>
          </w:tcPr>
          <w:p w14:paraId="025E9EB3" w14:textId="77777777" w:rsidR="00D348FE" w:rsidRPr="001618D2" w:rsidRDefault="00D348FE" w:rsidP="0091767C">
            <w:pPr>
              <w:jc w:val="left"/>
              <w:rPr>
                <w:rFonts w:asciiTheme="minorHAnsi" w:hAnsiTheme="minorHAnsi" w:cstheme="minorHAnsi"/>
                <w:b/>
                <w:sz w:val="22"/>
                <w:szCs w:val="22"/>
                <w:lang w:eastAsia="en-US"/>
              </w:rPr>
            </w:pPr>
            <w:r w:rsidRPr="001618D2">
              <w:rPr>
                <w:rFonts w:asciiTheme="minorHAnsi" w:hAnsiTheme="minorHAnsi" w:cstheme="minorHAnsi"/>
                <w:b/>
                <w:sz w:val="22"/>
              </w:rPr>
              <w:t>Podstawa prawna przetwarzania</w:t>
            </w:r>
          </w:p>
        </w:tc>
      </w:tr>
      <w:tr w:rsidR="00D348FE" w:rsidRPr="001618D2" w14:paraId="7CE6EE24" w14:textId="77777777" w:rsidTr="0091767C">
        <w:tc>
          <w:tcPr>
            <w:tcW w:w="4530" w:type="dxa"/>
          </w:tcPr>
          <w:p w14:paraId="6DA0B5EF"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Prowadzenie postępowania o udzielenie zamówienia publicznego</w:t>
            </w:r>
          </w:p>
        </w:tc>
        <w:tc>
          <w:tcPr>
            <w:tcW w:w="4530" w:type="dxa"/>
          </w:tcPr>
          <w:p w14:paraId="4970868F"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Niezbędność przetwarzania do wypełnienia obowiązku prawnego ciążącego na administratorze (art. 6 ust. 1 lit. c RODO)</w:t>
            </w:r>
          </w:p>
        </w:tc>
      </w:tr>
      <w:tr w:rsidR="00D348FE" w:rsidRPr="001618D2" w14:paraId="73CBE3DC" w14:textId="77777777" w:rsidTr="0091767C">
        <w:tc>
          <w:tcPr>
            <w:tcW w:w="4530" w:type="dxa"/>
          </w:tcPr>
          <w:p w14:paraId="424AE53F"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Realizacja umów zawartych z kontrahentami</w:t>
            </w:r>
          </w:p>
        </w:tc>
        <w:tc>
          <w:tcPr>
            <w:tcW w:w="4530" w:type="dxa"/>
          </w:tcPr>
          <w:p w14:paraId="4E4979A1"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Niezbędność przetwarzania do wykonania umowy (art. 6 ust. 1 lit. b RODO)</w:t>
            </w:r>
          </w:p>
        </w:tc>
      </w:tr>
      <w:tr w:rsidR="00D348FE" w:rsidRPr="001618D2" w14:paraId="25C5792A" w14:textId="77777777" w:rsidTr="0091767C">
        <w:tc>
          <w:tcPr>
            <w:tcW w:w="4530" w:type="dxa"/>
          </w:tcPr>
          <w:p w14:paraId="6FF16EF9"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Obsługa działań związanych z prowadzonym zamówieniem</w:t>
            </w:r>
          </w:p>
        </w:tc>
        <w:tc>
          <w:tcPr>
            <w:tcW w:w="4530" w:type="dxa"/>
          </w:tcPr>
          <w:p w14:paraId="1C3B30A2"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Niezbędność przetwarzania do wykonania umowy (art. 6 ust. 1 lit. b RODO) w celu wypełnienia obowiązku prawnego (art. 6 ust. 1 lit. c RODO)</w:t>
            </w:r>
          </w:p>
        </w:tc>
      </w:tr>
      <w:tr w:rsidR="00D348FE" w:rsidRPr="001618D2" w14:paraId="6E5BF763" w14:textId="77777777" w:rsidTr="0091767C">
        <w:tc>
          <w:tcPr>
            <w:tcW w:w="4530" w:type="dxa"/>
          </w:tcPr>
          <w:p w14:paraId="23C61095"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Podczas pobytu na terenie NCBJ: 1. Zapewnienie bezpieczeństwa osób i mienia oraz przeciwdziałanie naruszeniom prawa, 2. Kontrola wstępu na teren NCBJ, 3. Kontrola materiałów i składników majątkowych wnoszonych i wynoszonych z terenu NCBJ</w:t>
            </w:r>
          </w:p>
        </w:tc>
        <w:tc>
          <w:tcPr>
            <w:tcW w:w="4530" w:type="dxa"/>
          </w:tcPr>
          <w:p w14:paraId="0076F32F"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Niezbędność przetwarzania do wykonania zadania realizowanego w interesie publicznym (art. 6 ust. 1 lit. e i art. 9 ust. 2 lit. g RODO)</w:t>
            </w:r>
          </w:p>
        </w:tc>
      </w:tr>
      <w:tr w:rsidR="00D348FE" w:rsidRPr="001618D2" w14:paraId="23ECD4FD" w14:textId="77777777" w:rsidTr="0091767C">
        <w:tc>
          <w:tcPr>
            <w:tcW w:w="4530" w:type="dxa"/>
          </w:tcPr>
          <w:p w14:paraId="592E7C56"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Przetwarzanie danych na podstawie zgody</w:t>
            </w:r>
          </w:p>
        </w:tc>
        <w:tc>
          <w:tcPr>
            <w:tcW w:w="4530" w:type="dxa"/>
          </w:tcPr>
          <w:p w14:paraId="6764DFDB"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Przesłanką legalizującą przetwarzanie jest zgoda wyrażona poprzez akt uczestnictwa w postępowaniu o zamówienie publiczne (art. 6 ust. 1 lit a RODO)</w:t>
            </w:r>
          </w:p>
        </w:tc>
      </w:tr>
    </w:tbl>
    <w:p w14:paraId="4FB3AE20" w14:textId="77777777" w:rsidR="00D348FE" w:rsidRPr="001618D2" w:rsidRDefault="00D348FE" w:rsidP="00D348FE">
      <w:pPr>
        <w:pStyle w:val="Akapitzlist"/>
        <w:ind w:left="360"/>
        <w:rPr>
          <w:rFonts w:asciiTheme="minorHAnsi" w:hAnsiTheme="minorHAnsi" w:cstheme="minorHAnsi"/>
          <w:sz w:val="22"/>
          <w:szCs w:val="22"/>
          <w:lang w:eastAsia="en-US"/>
        </w:rPr>
      </w:pPr>
    </w:p>
    <w:p w14:paraId="3B2BCEA7" w14:textId="77777777" w:rsidR="00D348FE" w:rsidRPr="001618D2" w:rsidRDefault="00D348FE" w:rsidP="00D348FE">
      <w:pPr>
        <w:pStyle w:val="Akapitzlist"/>
        <w:ind w:left="360"/>
        <w:rPr>
          <w:rFonts w:asciiTheme="minorHAnsi" w:hAnsiTheme="minorHAnsi" w:cstheme="minorHAnsi"/>
          <w:sz w:val="22"/>
          <w:szCs w:val="22"/>
          <w:lang w:eastAsia="en-US"/>
        </w:rPr>
      </w:pPr>
    </w:p>
    <w:p w14:paraId="1AA3AC05" w14:textId="77777777" w:rsidR="00D348FE" w:rsidRPr="006A6E60" w:rsidRDefault="00D348FE" w:rsidP="005B5475">
      <w:pPr>
        <w:pStyle w:val="Akapitzlist"/>
        <w:numPr>
          <w:ilvl w:val="0"/>
          <w:numId w:val="17"/>
        </w:numPr>
        <w:rPr>
          <w:rFonts w:asciiTheme="minorHAnsi" w:hAnsiTheme="minorHAnsi" w:cstheme="minorHAnsi"/>
          <w:sz w:val="22"/>
          <w:szCs w:val="22"/>
          <w:lang w:eastAsia="en-US"/>
        </w:rPr>
      </w:pPr>
      <w:r w:rsidRPr="006A6E60">
        <w:rPr>
          <w:rFonts w:asciiTheme="minorHAnsi" w:hAnsiTheme="minorHAnsi" w:cstheme="minorHAnsi"/>
          <w:sz w:val="22"/>
        </w:rPr>
        <w:t>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które na podstawie stosownych umów podpisanych z NCBJ przetwarzają dane osobowe, dla których Administratorem jest NCBJ, bądź wobec których NCBJ zobowiązany jest do wykazania rozliczalności projektu/umowy.</w:t>
      </w:r>
    </w:p>
    <w:p w14:paraId="140AFD02" w14:textId="77777777" w:rsidR="00D348FE" w:rsidRPr="006A6E60" w:rsidRDefault="00D348FE" w:rsidP="005B5475">
      <w:pPr>
        <w:pStyle w:val="Akapitzlist"/>
        <w:numPr>
          <w:ilvl w:val="0"/>
          <w:numId w:val="17"/>
        </w:numPr>
        <w:rPr>
          <w:rFonts w:asciiTheme="minorHAnsi" w:hAnsiTheme="minorHAnsi" w:cstheme="minorHAnsi"/>
          <w:sz w:val="22"/>
          <w:szCs w:val="22"/>
          <w:lang w:eastAsia="en-US"/>
        </w:rPr>
      </w:pPr>
      <w:r w:rsidRPr="006A6E60">
        <w:rPr>
          <w:rFonts w:asciiTheme="minorHAnsi" w:hAnsiTheme="minorHAnsi" w:cstheme="minorHAnsi"/>
          <w:sz w:val="22"/>
        </w:rPr>
        <w:t xml:space="preserve">Pani/Pana dane osobowe będą przechowywane na podstawie art. 78 </w:t>
      </w:r>
      <w:proofErr w:type="spellStart"/>
      <w:r w:rsidRPr="006A6E60">
        <w:rPr>
          <w:rFonts w:asciiTheme="minorHAnsi" w:hAnsiTheme="minorHAnsi" w:cstheme="minorHAnsi"/>
          <w:sz w:val="22"/>
        </w:rPr>
        <w:t>pzp</w:t>
      </w:r>
      <w:proofErr w:type="spellEnd"/>
      <w:r w:rsidRPr="006A6E60">
        <w:rPr>
          <w:rFonts w:asciiTheme="minorHAnsi" w:hAnsiTheme="minorHAnsi" w:cstheme="minorHAnsi"/>
          <w:sz w:val="22"/>
        </w:rPr>
        <w:t>, tj. przez okres 4 lat od dnia zakończenia postępowania o udzielenie zamówienia, a w przypadku zawarcia umowy o zamówienie publiczne, której okres obowiązywania przekracza 4 lata, czas przechowywania będzie zgodny z okresem jej obowiązywania oraz zgodny z realizacją celów określonych w pkt 4 powyżej.</w:t>
      </w:r>
    </w:p>
    <w:p w14:paraId="0498EA41" w14:textId="77777777" w:rsidR="00D348FE" w:rsidRPr="006A6E60" w:rsidRDefault="00D348FE" w:rsidP="005B5475">
      <w:pPr>
        <w:pStyle w:val="Akapitzlist"/>
        <w:numPr>
          <w:ilvl w:val="0"/>
          <w:numId w:val="17"/>
        </w:numPr>
        <w:rPr>
          <w:rFonts w:asciiTheme="minorHAnsi" w:hAnsiTheme="minorHAnsi" w:cstheme="minorHAnsi"/>
          <w:sz w:val="22"/>
          <w:szCs w:val="22"/>
          <w:lang w:eastAsia="en-US"/>
        </w:rPr>
      </w:pPr>
      <w:r w:rsidRPr="006A6E60">
        <w:rPr>
          <w:rFonts w:asciiTheme="minorHAnsi" w:hAnsiTheme="minorHAnsi" w:cstheme="minorHAnsi"/>
          <w:sz w:val="22"/>
        </w:rPr>
        <w:t xml:space="preserve">W związku z przetwarzaniem Pani/Pana danych osobowych przysługują Pani/Panu następujące uprawnienia:  </w:t>
      </w:r>
    </w:p>
    <w:p w14:paraId="795F7FC0" w14:textId="71C3778E" w:rsidR="00D348FE" w:rsidRPr="00D36A0A" w:rsidRDefault="00D348FE" w:rsidP="005B5475">
      <w:pPr>
        <w:pStyle w:val="Akapitzlist"/>
        <w:numPr>
          <w:ilvl w:val="1"/>
          <w:numId w:val="1"/>
        </w:numPr>
        <w:rPr>
          <w:rFonts w:asciiTheme="minorHAnsi" w:hAnsiTheme="minorHAnsi" w:cstheme="minorHAnsi"/>
          <w:sz w:val="22"/>
        </w:rPr>
      </w:pPr>
      <w:r w:rsidRPr="00D36A0A">
        <w:rPr>
          <w:rFonts w:asciiTheme="minorHAnsi" w:hAnsiTheme="minorHAnsi" w:cstheme="minorHAnsi"/>
          <w:sz w:val="22"/>
        </w:rPr>
        <w:t>Art. 15 RODO - prawo dostępu do danych osobowych oraz otrzymania ich kopii,</w:t>
      </w:r>
    </w:p>
    <w:p w14:paraId="5FB4D52B" w14:textId="77777777" w:rsidR="00D348FE" w:rsidRPr="001618D2" w:rsidRDefault="00D348FE" w:rsidP="005B5475">
      <w:pPr>
        <w:pStyle w:val="Akapitzlist"/>
        <w:numPr>
          <w:ilvl w:val="1"/>
          <w:numId w:val="1"/>
        </w:numPr>
        <w:rPr>
          <w:rFonts w:asciiTheme="minorHAnsi" w:hAnsiTheme="minorHAnsi" w:cstheme="minorHAnsi"/>
          <w:sz w:val="22"/>
        </w:rPr>
      </w:pPr>
      <w:r w:rsidRPr="001618D2">
        <w:rPr>
          <w:rFonts w:asciiTheme="minorHAnsi" w:hAnsiTheme="minorHAnsi" w:cstheme="minorHAnsi"/>
          <w:sz w:val="22"/>
        </w:rPr>
        <w:t xml:space="preserve">Art. 16 RODO - prawo do żądania sprostowania lub uzupełnienia danych osobowych, przy czym żądanie to nie może skutkować zmianą wyniku postępowania o udzielenie zamówienia ani zmianą postanowień umowy w sprawie zamówienia publicznego w zakresie niezgodnym z ustawą (art. 19 ust. 2 </w:t>
      </w:r>
      <w:proofErr w:type="spellStart"/>
      <w:r w:rsidRPr="001618D2">
        <w:rPr>
          <w:rFonts w:asciiTheme="minorHAnsi" w:hAnsiTheme="minorHAnsi" w:cstheme="minorHAnsi"/>
          <w:sz w:val="22"/>
        </w:rPr>
        <w:t>pzp</w:t>
      </w:r>
      <w:proofErr w:type="spellEnd"/>
      <w:r w:rsidRPr="001618D2">
        <w:rPr>
          <w:rFonts w:asciiTheme="minorHAnsi" w:hAnsiTheme="minorHAnsi" w:cstheme="minorHAnsi"/>
          <w:sz w:val="22"/>
        </w:rPr>
        <w:t xml:space="preserve">). </w:t>
      </w:r>
    </w:p>
    <w:p w14:paraId="3762CC88" w14:textId="77777777" w:rsidR="00D348FE" w:rsidRPr="001618D2" w:rsidRDefault="00D348FE" w:rsidP="005B5475">
      <w:pPr>
        <w:pStyle w:val="Akapitzlist"/>
        <w:numPr>
          <w:ilvl w:val="1"/>
          <w:numId w:val="1"/>
        </w:numPr>
        <w:rPr>
          <w:rFonts w:asciiTheme="minorHAnsi" w:hAnsiTheme="minorHAnsi" w:cstheme="minorHAnsi"/>
          <w:sz w:val="22"/>
        </w:rPr>
      </w:pPr>
      <w:r w:rsidRPr="001618D2">
        <w:rPr>
          <w:rFonts w:asciiTheme="minorHAnsi" w:hAnsiTheme="minorHAnsi" w:cstheme="minorHAnsi"/>
          <w:sz w:val="22"/>
        </w:rPr>
        <w:t xml:space="preserve">Art. 17 RODO - prawo do żądania usunięcia danych osobowych (tzw. prawo do bycia zapomnianym), chyba że usunięcie danych osobowych nie jest możliwe stosownie do art. 17 ust. 3 b), d) lub e) RODO. </w:t>
      </w:r>
    </w:p>
    <w:p w14:paraId="644D4530" w14:textId="77777777" w:rsidR="00D348FE" w:rsidRPr="001618D2" w:rsidRDefault="00D348FE" w:rsidP="005B5475">
      <w:pPr>
        <w:pStyle w:val="Akapitzlist"/>
        <w:numPr>
          <w:ilvl w:val="1"/>
          <w:numId w:val="1"/>
        </w:numPr>
        <w:rPr>
          <w:rFonts w:asciiTheme="minorHAnsi" w:hAnsiTheme="minorHAnsi" w:cstheme="minorHAnsi"/>
          <w:sz w:val="22"/>
        </w:rPr>
      </w:pPr>
      <w:r w:rsidRPr="001618D2">
        <w:rPr>
          <w:rFonts w:asciiTheme="minorHAnsi" w:hAnsiTheme="minorHAnsi" w:cstheme="minorHAnsi"/>
          <w:sz w:val="22"/>
        </w:rPr>
        <w:t xml:space="preserve">Art. 18 RODO - prawo do żądania ograniczenia przetwarzania danych osobowych, o ile ograniczenie przetwarzania nie będzie skutkowało ograniczeniem przetwarzania danych osobowych do czasu zakończenia tego postępowania (art. 19 ust. 3 </w:t>
      </w:r>
      <w:proofErr w:type="spellStart"/>
      <w:r w:rsidRPr="001618D2">
        <w:rPr>
          <w:rFonts w:asciiTheme="minorHAnsi" w:hAnsiTheme="minorHAnsi" w:cstheme="minorHAnsi"/>
          <w:sz w:val="22"/>
        </w:rPr>
        <w:t>pzp</w:t>
      </w:r>
      <w:proofErr w:type="spellEnd"/>
      <w:r w:rsidRPr="001618D2">
        <w:rPr>
          <w:rFonts w:asciiTheme="minorHAnsi" w:hAnsiTheme="minorHAnsi" w:cstheme="minorHAnsi"/>
          <w:sz w:val="22"/>
        </w:rPr>
        <w:t>)</w:t>
      </w:r>
    </w:p>
    <w:p w14:paraId="03641CBB" w14:textId="77777777" w:rsidR="00D348FE" w:rsidRPr="00B263DA" w:rsidRDefault="00D348FE" w:rsidP="005B5475">
      <w:pPr>
        <w:pStyle w:val="Akapitzlist"/>
        <w:numPr>
          <w:ilvl w:val="0"/>
          <w:numId w:val="16"/>
        </w:numPr>
        <w:rPr>
          <w:rFonts w:asciiTheme="minorHAnsi" w:hAnsiTheme="minorHAnsi" w:cstheme="minorHAnsi"/>
          <w:sz w:val="22"/>
          <w:szCs w:val="22"/>
          <w:lang w:eastAsia="en-US"/>
        </w:rPr>
      </w:pPr>
      <w:r w:rsidRPr="00B263DA">
        <w:rPr>
          <w:rFonts w:asciiTheme="minorHAnsi" w:hAnsiTheme="minorHAnsi" w:cstheme="minorHAnsi"/>
          <w:sz w:val="22"/>
        </w:rPr>
        <w:t>W przypadku powzięcia informacji o niezgodnym z prawem przetwarzaniu w NCBJ Pani/Pana danych osobowych, przysługuje Pani/Panu prawo wniesienia skargi do organu nadzorczego właściwego w sprawach ochrony danych osobowych.</w:t>
      </w:r>
    </w:p>
    <w:p w14:paraId="32AEE0B1" w14:textId="77777777" w:rsidR="00D348FE" w:rsidRPr="00B263DA" w:rsidRDefault="00D348FE" w:rsidP="005B5475">
      <w:pPr>
        <w:pStyle w:val="Akapitzlist"/>
        <w:numPr>
          <w:ilvl w:val="0"/>
          <w:numId w:val="16"/>
        </w:numPr>
        <w:rPr>
          <w:rFonts w:asciiTheme="minorHAnsi" w:hAnsiTheme="minorHAnsi" w:cstheme="minorHAnsi"/>
          <w:sz w:val="22"/>
          <w:szCs w:val="22"/>
          <w:lang w:eastAsia="en-US"/>
        </w:rPr>
      </w:pPr>
      <w:r w:rsidRPr="00B263DA">
        <w:rPr>
          <w:rFonts w:asciiTheme="minorHAnsi" w:hAnsiTheme="minorHAnsi" w:cstheme="minorHAnsi"/>
          <w:sz w:val="22"/>
        </w:rPr>
        <w:t xml:space="preserve">Pani/Pana dane osobowe nie będą transferowane do państw trzecich ani organizacji międzynarodowych. </w:t>
      </w:r>
    </w:p>
    <w:p w14:paraId="79EEA6F6" w14:textId="77777777" w:rsidR="00D348FE" w:rsidRPr="00B263DA" w:rsidRDefault="00D348FE" w:rsidP="005B5475">
      <w:pPr>
        <w:pStyle w:val="Akapitzlist"/>
        <w:numPr>
          <w:ilvl w:val="0"/>
          <w:numId w:val="16"/>
        </w:numPr>
        <w:rPr>
          <w:rFonts w:asciiTheme="minorHAnsi" w:hAnsiTheme="minorHAnsi" w:cstheme="minorHAnsi"/>
          <w:sz w:val="22"/>
          <w:szCs w:val="22"/>
          <w:lang w:eastAsia="en-US"/>
        </w:rPr>
      </w:pPr>
      <w:r w:rsidRPr="00B263DA">
        <w:rPr>
          <w:rFonts w:asciiTheme="minorHAnsi" w:hAnsiTheme="minorHAnsi" w:cstheme="minorHAnsi"/>
          <w:sz w:val="22"/>
        </w:rPr>
        <w:t xml:space="preserve">Nie będzie Pani/Pan podlegać zautomatyzowanemu podejmowaniu decyzji, w tym profilowaniu. </w:t>
      </w:r>
    </w:p>
    <w:p w14:paraId="53882234" w14:textId="77777777" w:rsidR="00D348FE" w:rsidRPr="00B263DA" w:rsidRDefault="00D348FE" w:rsidP="005B5475">
      <w:pPr>
        <w:pStyle w:val="Akapitzlist"/>
        <w:numPr>
          <w:ilvl w:val="0"/>
          <w:numId w:val="16"/>
        </w:numPr>
        <w:rPr>
          <w:rFonts w:asciiTheme="minorHAnsi" w:hAnsiTheme="minorHAnsi" w:cstheme="minorHAnsi"/>
          <w:sz w:val="22"/>
          <w:szCs w:val="22"/>
          <w:lang w:eastAsia="en-US"/>
        </w:rPr>
      </w:pPr>
      <w:r w:rsidRPr="00B263DA">
        <w:rPr>
          <w:rFonts w:asciiTheme="minorHAnsi" w:hAnsiTheme="minorHAnsi" w:cstheme="minorHAnsi"/>
          <w:sz w:val="22"/>
        </w:rPr>
        <w:t xml:space="preserve">Pani/Pana dane osobowe otrzymujemy od Pani/Pana bezpośrednio albo od Pani/Pana Pracodawcy/podmiotu, którego Pani/Pan reprezentuje albo w którego imieniu Pani/Pan realizuje zawartą umowę. </w:t>
      </w:r>
    </w:p>
    <w:p w14:paraId="4FACF7B7" w14:textId="0DD218AF" w:rsidR="009701E8" w:rsidRPr="00F212C9" w:rsidRDefault="00D348FE" w:rsidP="005B5475">
      <w:pPr>
        <w:pStyle w:val="Akapitzlist"/>
        <w:numPr>
          <w:ilvl w:val="0"/>
          <w:numId w:val="16"/>
        </w:numPr>
        <w:rPr>
          <w:rFonts w:asciiTheme="minorHAnsi" w:hAnsiTheme="minorHAnsi" w:cstheme="minorHAnsi"/>
          <w:sz w:val="22"/>
          <w:szCs w:val="22"/>
          <w:lang w:eastAsia="en-US"/>
        </w:rPr>
      </w:pPr>
      <w:r w:rsidRPr="00B263DA">
        <w:rPr>
          <w:rFonts w:asciiTheme="minorHAnsi" w:hAnsiTheme="minorHAnsi" w:cstheme="minorHAnsi"/>
          <w:sz w:val="22"/>
        </w:rPr>
        <w:t>Przetwarzanie Pani/Pana danych osobowych przez NCBJ obejmuje dane osobowe niezbędne do realizacji umowy, tj.: imię, nazwisko, adres służbowy do kontaktu, e-mail, nr telefonu, a także dane osobowe niezbędne dla umożliwienia wstępu na teren NCBJ, tj.: numer dokumentu tożsamości i obywatelstwo cudzoziemca, nr rejestracyjny pojazdu, wizerunek, zawartość paczek i pakunków wwożonych/ wywożonych z terenu NCBJ</w:t>
      </w:r>
    </w:p>
    <w:p w14:paraId="5009BC6D" w14:textId="37892126" w:rsidR="00F212C9" w:rsidRDefault="00F212C9" w:rsidP="00F212C9">
      <w:pPr>
        <w:rPr>
          <w:rFonts w:asciiTheme="minorHAnsi" w:hAnsiTheme="minorHAnsi" w:cstheme="minorHAnsi"/>
          <w:sz w:val="22"/>
          <w:szCs w:val="22"/>
          <w:lang w:eastAsia="en-US"/>
        </w:rPr>
      </w:pPr>
    </w:p>
    <w:p w14:paraId="08B17B0F" w14:textId="77777777" w:rsidR="00F212C9" w:rsidRPr="00DB5652" w:rsidRDefault="00F212C9" w:rsidP="00F212C9">
      <w:pPr>
        <w:jc w:val="center"/>
        <w:outlineLvl w:val="0"/>
        <w:rPr>
          <w:rFonts w:asciiTheme="minorHAnsi" w:hAnsiTheme="minorHAnsi" w:cstheme="minorHAnsi"/>
          <w:b/>
          <w:sz w:val="22"/>
          <w:szCs w:val="22"/>
          <w:lang w:val="en-GB" w:eastAsia="en-US"/>
        </w:rPr>
      </w:pPr>
      <w:r w:rsidRPr="00DB5652">
        <w:rPr>
          <w:rFonts w:asciiTheme="minorHAnsi" w:hAnsiTheme="minorHAnsi" w:cstheme="minorHAnsi"/>
          <w:b/>
          <w:sz w:val="22"/>
          <w:szCs w:val="22"/>
          <w:lang w:val="en-GB" w:eastAsia="en-US"/>
        </w:rPr>
        <w:t>INFORMATION CLAUSE</w:t>
      </w:r>
      <w:r w:rsidRPr="007E7AB4">
        <w:rPr>
          <w:rFonts w:cstheme="minorHAnsi"/>
          <w:b/>
          <w:color w:val="000000" w:themeColor="text1"/>
          <w:kern w:val="36"/>
          <w:sz w:val="21"/>
          <w:szCs w:val="21"/>
          <w:lang w:val="en-GB"/>
        </w:rPr>
        <w:t xml:space="preserve"> </w:t>
      </w:r>
      <w:r w:rsidRPr="00DB5652">
        <w:rPr>
          <w:rFonts w:asciiTheme="minorHAnsi" w:hAnsiTheme="minorHAnsi" w:cstheme="minorHAnsi"/>
          <w:b/>
          <w:sz w:val="22"/>
          <w:szCs w:val="22"/>
          <w:lang w:val="en-GB" w:eastAsia="en-US"/>
        </w:rPr>
        <w:t>ON THE PROCESSING OF PERSONAL DATA</w:t>
      </w:r>
    </w:p>
    <w:p w14:paraId="1BCA9E1B" w14:textId="77777777" w:rsidR="00F212C9" w:rsidRPr="00DB5652" w:rsidRDefault="00F212C9" w:rsidP="00F212C9">
      <w:pPr>
        <w:tabs>
          <w:tab w:val="left" w:pos="4010"/>
        </w:tabs>
        <w:jc w:val="center"/>
        <w:rPr>
          <w:rFonts w:asciiTheme="minorHAnsi" w:hAnsiTheme="minorHAnsi" w:cstheme="minorHAnsi"/>
          <w:b/>
          <w:sz w:val="22"/>
          <w:szCs w:val="22"/>
          <w:lang w:val="en-GB" w:eastAsia="en-US"/>
        </w:rPr>
      </w:pPr>
      <w:r w:rsidRPr="00DB5652">
        <w:rPr>
          <w:rFonts w:asciiTheme="minorHAnsi" w:hAnsiTheme="minorHAnsi" w:cstheme="minorHAnsi"/>
          <w:b/>
          <w:sz w:val="22"/>
          <w:szCs w:val="22"/>
          <w:lang w:val="en-GB" w:eastAsia="en-US"/>
        </w:rPr>
        <w:t xml:space="preserve">at the National </w:t>
      </w:r>
      <w:proofErr w:type="spellStart"/>
      <w:r w:rsidRPr="00DB5652">
        <w:rPr>
          <w:rFonts w:asciiTheme="minorHAnsi" w:hAnsiTheme="minorHAnsi" w:cstheme="minorHAnsi"/>
          <w:b/>
          <w:sz w:val="22"/>
          <w:szCs w:val="22"/>
          <w:lang w:val="en-GB" w:eastAsia="en-US"/>
        </w:rPr>
        <w:t>Center</w:t>
      </w:r>
      <w:proofErr w:type="spellEnd"/>
      <w:r w:rsidRPr="00DB5652">
        <w:rPr>
          <w:rFonts w:asciiTheme="minorHAnsi" w:hAnsiTheme="minorHAnsi" w:cstheme="minorHAnsi"/>
          <w:b/>
          <w:sz w:val="22"/>
          <w:szCs w:val="22"/>
          <w:lang w:val="en-GB" w:eastAsia="en-US"/>
        </w:rPr>
        <w:t xml:space="preserve"> for Nuclear Research</w:t>
      </w:r>
    </w:p>
    <w:p w14:paraId="4720395D" w14:textId="77777777" w:rsidR="00F212C9" w:rsidRPr="00DB5652" w:rsidRDefault="00F212C9" w:rsidP="00F212C9">
      <w:pPr>
        <w:tabs>
          <w:tab w:val="left" w:pos="4010"/>
        </w:tabs>
        <w:jc w:val="center"/>
        <w:rPr>
          <w:rFonts w:asciiTheme="minorHAnsi" w:hAnsiTheme="minorHAnsi" w:cstheme="minorHAnsi"/>
          <w:b/>
          <w:sz w:val="22"/>
          <w:szCs w:val="22"/>
          <w:lang w:val="en-GB" w:eastAsia="en-US"/>
        </w:rPr>
      </w:pPr>
      <w:r w:rsidRPr="00DB5652">
        <w:rPr>
          <w:rFonts w:asciiTheme="minorHAnsi" w:hAnsiTheme="minorHAnsi" w:cstheme="minorHAnsi"/>
          <w:b/>
          <w:sz w:val="22"/>
          <w:szCs w:val="22"/>
          <w:lang w:val="en-GB" w:eastAsia="en-US"/>
        </w:rPr>
        <w:t>regarding the implementation of a public contract</w:t>
      </w:r>
    </w:p>
    <w:p w14:paraId="3A459088" w14:textId="77777777" w:rsidR="00F212C9" w:rsidRPr="00DB5652" w:rsidRDefault="00F212C9" w:rsidP="00F212C9">
      <w:pPr>
        <w:rPr>
          <w:rFonts w:asciiTheme="minorHAnsi" w:hAnsiTheme="minorHAnsi" w:cstheme="minorHAnsi"/>
          <w:b/>
          <w:sz w:val="22"/>
          <w:szCs w:val="22"/>
          <w:lang w:val="en-GB" w:eastAsia="en-US"/>
        </w:rPr>
      </w:pPr>
    </w:p>
    <w:p w14:paraId="19C692E4" w14:textId="77777777" w:rsidR="00F212C9" w:rsidRPr="00DB5652" w:rsidRDefault="00F212C9" w:rsidP="00F212C9">
      <w:pPr>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According to Art. 13 and 14 of Regulation (EU) 2016/679 of the European Parliament and of the Council of April 27. 2016 on the protection of natural persons with regard to the processing of personal data and on the free movement of such data, and repealing Directive 95/46/EC (GDPR), we would like to inform you that:</w:t>
      </w:r>
    </w:p>
    <w:p w14:paraId="71FDF45D" w14:textId="77777777" w:rsidR="00F212C9" w:rsidRPr="00DB5652" w:rsidRDefault="00F212C9" w:rsidP="005B5475">
      <w:pPr>
        <w:widowControl/>
        <w:numPr>
          <w:ilvl w:val="0"/>
          <w:numId w:val="18"/>
        </w:numPr>
        <w:tabs>
          <w:tab w:val="clear" w:pos="720"/>
          <w:tab w:val="num" w:pos="567"/>
        </w:tabs>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 xml:space="preserve">The Controller of your personal data is the National </w:t>
      </w:r>
      <w:proofErr w:type="spellStart"/>
      <w:r w:rsidRPr="00DB5652">
        <w:rPr>
          <w:rFonts w:asciiTheme="minorHAnsi" w:hAnsiTheme="minorHAnsi" w:cstheme="minorHAnsi"/>
          <w:sz w:val="22"/>
          <w:szCs w:val="22"/>
          <w:lang w:val="en-GB" w:eastAsia="en-US"/>
        </w:rPr>
        <w:t>Center</w:t>
      </w:r>
      <w:proofErr w:type="spellEnd"/>
      <w:r w:rsidRPr="00DB5652">
        <w:rPr>
          <w:rFonts w:asciiTheme="minorHAnsi" w:hAnsiTheme="minorHAnsi" w:cstheme="minorHAnsi"/>
          <w:sz w:val="22"/>
          <w:szCs w:val="22"/>
          <w:lang w:val="en-GB" w:eastAsia="en-US"/>
        </w:rPr>
        <w:t xml:space="preserve"> for Nuclear Research (hereinafter referred to as NCBJ) with its registered office in </w:t>
      </w:r>
      <w:proofErr w:type="spellStart"/>
      <w:r w:rsidRPr="00DB5652">
        <w:rPr>
          <w:rFonts w:asciiTheme="minorHAnsi" w:hAnsiTheme="minorHAnsi" w:cstheme="minorHAnsi"/>
          <w:sz w:val="22"/>
          <w:szCs w:val="22"/>
          <w:lang w:val="en-GB" w:eastAsia="en-US"/>
        </w:rPr>
        <w:t>Otwock</w:t>
      </w:r>
      <w:proofErr w:type="spellEnd"/>
      <w:r w:rsidRPr="00DB5652">
        <w:rPr>
          <w:rFonts w:asciiTheme="minorHAnsi" w:hAnsiTheme="minorHAnsi" w:cstheme="minorHAnsi"/>
          <w:sz w:val="22"/>
          <w:szCs w:val="22"/>
          <w:lang w:val="en-GB" w:eastAsia="en-US"/>
        </w:rPr>
        <w:t xml:space="preserve">, Andrzeja </w:t>
      </w:r>
      <w:proofErr w:type="spellStart"/>
      <w:r w:rsidRPr="00DB5652">
        <w:rPr>
          <w:rFonts w:asciiTheme="minorHAnsi" w:hAnsiTheme="minorHAnsi" w:cstheme="minorHAnsi"/>
          <w:sz w:val="22"/>
          <w:szCs w:val="22"/>
          <w:lang w:val="en-GB" w:eastAsia="en-US"/>
        </w:rPr>
        <w:t>Sołtana</w:t>
      </w:r>
      <w:proofErr w:type="spellEnd"/>
      <w:r w:rsidRPr="00DB5652">
        <w:rPr>
          <w:rFonts w:asciiTheme="minorHAnsi" w:hAnsiTheme="minorHAnsi" w:cstheme="minorHAnsi"/>
          <w:sz w:val="22"/>
          <w:szCs w:val="22"/>
          <w:lang w:val="en-GB" w:eastAsia="en-US"/>
        </w:rPr>
        <w:t xml:space="preserve"> 7, 05-400 </w:t>
      </w:r>
      <w:proofErr w:type="spellStart"/>
      <w:r w:rsidRPr="00DB5652">
        <w:rPr>
          <w:rFonts w:asciiTheme="minorHAnsi" w:hAnsiTheme="minorHAnsi" w:cstheme="minorHAnsi"/>
          <w:sz w:val="22"/>
          <w:szCs w:val="22"/>
          <w:lang w:val="en-GB" w:eastAsia="en-US"/>
        </w:rPr>
        <w:t>Otwock</w:t>
      </w:r>
      <w:proofErr w:type="spellEnd"/>
      <w:r w:rsidRPr="00DB5652">
        <w:rPr>
          <w:rFonts w:asciiTheme="minorHAnsi" w:hAnsiTheme="minorHAnsi" w:cstheme="minorHAnsi"/>
          <w:sz w:val="22"/>
          <w:szCs w:val="22"/>
          <w:lang w:val="en-GB" w:eastAsia="en-US"/>
        </w:rPr>
        <w:t>.</w:t>
      </w:r>
    </w:p>
    <w:p w14:paraId="36949530" w14:textId="77777777" w:rsidR="00F212C9" w:rsidRPr="00DB5652" w:rsidRDefault="00F212C9" w:rsidP="005B5475">
      <w:pPr>
        <w:widowControl/>
        <w:numPr>
          <w:ilvl w:val="0"/>
          <w:numId w:val="18"/>
        </w:numPr>
        <w:tabs>
          <w:tab w:val="clear" w:pos="720"/>
          <w:tab w:val="num" w:pos="567"/>
        </w:tabs>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 xml:space="preserve">you may contact the Data Protection Officer at NCBJ at the address given above or at the address </w:t>
      </w:r>
      <w:hyperlink r:id="rId8" w:history="1">
        <w:r w:rsidRPr="00DB5652">
          <w:rPr>
            <w:rFonts w:asciiTheme="minorHAnsi" w:hAnsiTheme="minorHAnsi" w:cstheme="minorHAnsi"/>
            <w:sz w:val="22"/>
            <w:szCs w:val="22"/>
            <w:lang w:val="en-GB" w:eastAsia="en-US"/>
          </w:rPr>
          <w:t>iod@ncbj.gov.pl</w:t>
        </w:r>
      </w:hyperlink>
      <w:r w:rsidRPr="00DB5652">
        <w:rPr>
          <w:rFonts w:asciiTheme="minorHAnsi" w:hAnsiTheme="minorHAnsi" w:cstheme="minorHAnsi"/>
          <w:sz w:val="22"/>
          <w:szCs w:val="22"/>
          <w:lang w:val="en-GB" w:eastAsia="en-US"/>
        </w:rPr>
        <w:t>.</w:t>
      </w:r>
    </w:p>
    <w:p w14:paraId="7D2C2096" w14:textId="77777777" w:rsidR="00F212C9" w:rsidRPr="00DB5652" w:rsidRDefault="00F212C9" w:rsidP="005B5475">
      <w:pPr>
        <w:widowControl/>
        <w:numPr>
          <w:ilvl w:val="0"/>
          <w:numId w:val="18"/>
        </w:numPr>
        <w:tabs>
          <w:tab w:val="clear" w:pos="720"/>
          <w:tab w:val="num" w:pos="567"/>
        </w:tabs>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The personal data Controller processes your personal data on the basis of applicable law, including:</w:t>
      </w:r>
    </w:p>
    <w:p w14:paraId="20EB05A4" w14:textId="77777777" w:rsidR="00F212C9" w:rsidRPr="00DB5652" w:rsidRDefault="00F212C9" w:rsidP="005B5475">
      <w:pPr>
        <w:pStyle w:val="Akapitzlist"/>
        <w:widowControl/>
        <w:numPr>
          <w:ilvl w:val="2"/>
          <w:numId w:val="18"/>
        </w:numPr>
        <w:suppressAutoHyphens w:val="0"/>
        <w:spacing w:line="240" w:lineRule="auto"/>
        <w:ind w:left="993"/>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the Act of September 11, 2019, the Public Procurement Law and the implementing provisions to this Act</w:t>
      </w:r>
    </w:p>
    <w:p w14:paraId="734434D3" w14:textId="77777777" w:rsidR="00F212C9" w:rsidRPr="00DB5652" w:rsidRDefault="00F212C9" w:rsidP="005B5475">
      <w:pPr>
        <w:pStyle w:val="Akapitzlist"/>
        <w:widowControl/>
        <w:numPr>
          <w:ilvl w:val="2"/>
          <w:numId w:val="18"/>
        </w:numPr>
        <w:suppressAutoHyphens w:val="0"/>
        <w:spacing w:line="240" w:lineRule="auto"/>
        <w:ind w:left="993"/>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Act of July 14, 1983. on the national archival resource and archives</w:t>
      </w:r>
    </w:p>
    <w:p w14:paraId="1AAB7119" w14:textId="77777777" w:rsidR="00F212C9" w:rsidRPr="00DB5652" w:rsidRDefault="00F212C9" w:rsidP="005B5475">
      <w:pPr>
        <w:widowControl/>
        <w:numPr>
          <w:ilvl w:val="0"/>
          <w:numId w:val="18"/>
        </w:numPr>
        <w:tabs>
          <w:tab w:val="clear" w:pos="720"/>
          <w:tab w:val="num" w:pos="567"/>
        </w:tabs>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Your personal data is processed for the purpose of:</w:t>
      </w:r>
    </w:p>
    <w:p w14:paraId="3E1E9C08" w14:textId="77777777" w:rsidR="00F212C9" w:rsidRPr="00DB5652" w:rsidRDefault="00F212C9" w:rsidP="00F212C9">
      <w:pPr>
        <w:pStyle w:val="Akapitzlist"/>
        <w:rPr>
          <w:rFonts w:asciiTheme="minorHAnsi" w:hAnsiTheme="minorHAnsi" w:cstheme="minorHAnsi"/>
          <w:sz w:val="22"/>
          <w:szCs w:val="22"/>
          <w:lang w:val="en-GB" w:eastAsia="en-US"/>
        </w:rPr>
      </w:pPr>
    </w:p>
    <w:tbl>
      <w:tblPr>
        <w:tblStyle w:val="Tabela-Siatka"/>
        <w:tblW w:w="0" w:type="auto"/>
        <w:tblLook w:val="04A0" w:firstRow="1" w:lastRow="0" w:firstColumn="1" w:lastColumn="0" w:noHBand="0" w:noVBand="1"/>
      </w:tblPr>
      <w:tblGrid>
        <w:gridCol w:w="4530"/>
        <w:gridCol w:w="4530"/>
      </w:tblGrid>
      <w:tr w:rsidR="00F212C9" w:rsidRPr="007E7AB4" w14:paraId="1C917E72" w14:textId="77777777" w:rsidTr="00910F6F">
        <w:tc>
          <w:tcPr>
            <w:tcW w:w="4530" w:type="dxa"/>
          </w:tcPr>
          <w:p w14:paraId="3754B17A" w14:textId="77777777" w:rsidR="00F212C9" w:rsidRPr="007E7AB4" w:rsidRDefault="00F212C9" w:rsidP="00910F6F">
            <w:pPr>
              <w:contextualSpacing/>
              <w:rPr>
                <w:rFonts w:asciiTheme="minorHAnsi" w:hAnsiTheme="minorHAnsi" w:cstheme="minorHAnsi"/>
                <w:sz w:val="22"/>
                <w:szCs w:val="22"/>
                <w:lang w:eastAsia="en-US"/>
              </w:rPr>
            </w:pPr>
            <w:proofErr w:type="spellStart"/>
            <w:r w:rsidRPr="007E7AB4">
              <w:rPr>
                <w:rFonts w:asciiTheme="minorHAnsi" w:hAnsiTheme="minorHAnsi" w:cstheme="minorHAnsi"/>
                <w:sz w:val="22"/>
                <w:szCs w:val="22"/>
                <w:lang w:eastAsia="en-US"/>
              </w:rPr>
              <w:t>Purpose</w:t>
            </w:r>
            <w:proofErr w:type="spellEnd"/>
            <w:r w:rsidRPr="007E7AB4">
              <w:rPr>
                <w:rFonts w:asciiTheme="minorHAnsi" w:hAnsiTheme="minorHAnsi" w:cstheme="minorHAnsi"/>
                <w:sz w:val="22"/>
                <w:szCs w:val="22"/>
                <w:lang w:eastAsia="en-US"/>
              </w:rPr>
              <w:t xml:space="preserve"> of </w:t>
            </w:r>
            <w:proofErr w:type="spellStart"/>
            <w:r w:rsidRPr="007E7AB4">
              <w:rPr>
                <w:rFonts w:asciiTheme="minorHAnsi" w:hAnsiTheme="minorHAnsi" w:cstheme="minorHAnsi"/>
                <w:sz w:val="22"/>
                <w:szCs w:val="22"/>
                <w:lang w:eastAsia="en-US"/>
              </w:rPr>
              <w:t>processing</w:t>
            </w:r>
            <w:proofErr w:type="spellEnd"/>
          </w:p>
        </w:tc>
        <w:tc>
          <w:tcPr>
            <w:tcW w:w="4530" w:type="dxa"/>
          </w:tcPr>
          <w:p w14:paraId="4729759A" w14:textId="77777777" w:rsidR="00F212C9" w:rsidRPr="007E7AB4" w:rsidRDefault="00F212C9" w:rsidP="00910F6F">
            <w:pPr>
              <w:contextualSpacing/>
              <w:rPr>
                <w:rFonts w:asciiTheme="minorHAnsi" w:hAnsiTheme="minorHAnsi" w:cstheme="minorHAnsi"/>
                <w:sz w:val="22"/>
                <w:szCs w:val="22"/>
                <w:lang w:eastAsia="en-US"/>
              </w:rPr>
            </w:pPr>
            <w:proofErr w:type="spellStart"/>
            <w:r w:rsidRPr="007E7AB4">
              <w:rPr>
                <w:rFonts w:asciiTheme="minorHAnsi" w:hAnsiTheme="minorHAnsi" w:cstheme="minorHAnsi"/>
                <w:sz w:val="22"/>
                <w:szCs w:val="22"/>
                <w:lang w:eastAsia="en-US"/>
              </w:rPr>
              <w:t>Legal</w:t>
            </w:r>
            <w:proofErr w:type="spellEnd"/>
            <w:r w:rsidRPr="007E7AB4">
              <w:rPr>
                <w:rFonts w:asciiTheme="minorHAnsi" w:hAnsiTheme="minorHAnsi" w:cstheme="minorHAnsi"/>
                <w:sz w:val="22"/>
                <w:szCs w:val="22"/>
                <w:lang w:eastAsia="en-US"/>
              </w:rPr>
              <w:t xml:space="preserve"> </w:t>
            </w:r>
            <w:proofErr w:type="spellStart"/>
            <w:r w:rsidRPr="007E7AB4">
              <w:rPr>
                <w:rFonts w:asciiTheme="minorHAnsi" w:hAnsiTheme="minorHAnsi" w:cstheme="minorHAnsi"/>
                <w:sz w:val="22"/>
                <w:szCs w:val="22"/>
                <w:lang w:eastAsia="en-US"/>
              </w:rPr>
              <w:t>basis</w:t>
            </w:r>
            <w:proofErr w:type="spellEnd"/>
            <w:r w:rsidRPr="007E7AB4">
              <w:rPr>
                <w:rFonts w:asciiTheme="minorHAnsi" w:hAnsiTheme="minorHAnsi" w:cstheme="minorHAnsi"/>
                <w:sz w:val="22"/>
                <w:szCs w:val="22"/>
                <w:lang w:eastAsia="en-US"/>
              </w:rPr>
              <w:t xml:space="preserve"> for </w:t>
            </w:r>
            <w:proofErr w:type="spellStart"/>
            <w:r w:rsidRPr="007E7AB4">
              <w:rPr>
                <w:rFonts w:asciiTheme="minorHAnsi" w:hAnsiTheme="minorHAnsi" w:cstheme="minorHAnsi"/>
                <w:sz w:val="22"/>
                <w:szCs w:val="22"/>
                <w:lang w:eastAsia="en-US"/>
              </w:rPr>
              <w:t>processing</w:t>
            </w:r>
            <w:proofErr w:type="spellEnd"/>
          </w:p>
        </w:tc>
      </w:tr>
      <w:tr w:rsidR="00F212C9" w:rsidRPr="00D02B30" w14:paraId="7089E7E7" w14:textId="77777777" w:rsidTr="00910F6F">
        <w:tc>
          <w:tcPr>
            <w:tcW w:w="4530" w:type="dxa"/>
          </w:tcPr>
          <w:p w14:paraId="14ACABAA" w14:textId="77777777" w:rsidR="00F212C9" w:rsidRPr="007E7AB4" w:rsidRDefault="00F212C9" w:rsidP="00910F6F">
            <w:pPr>
              <w:rPr>
                <w:rFonts w:asciiTheme="minorHAnsi" w:hAnsiTheme="minorHAnsi" w:cstheme="minorHAnsi"/>
                <w:sz w:val="22"/>
                <w:szCs w:val="22"/>
                <w:lang w:eastAsia="en-US"/>
              </w:rPr>
            </w:pPr>
            <w:proofErr w:type="spellStart"/>
            <w:r w:rsidRPr="007E7AB4">
              <w:rPr>
                <w:rFonts w:asciiTheme="minorHAnsi" w:hAnsiTheme="minorHAnsi" w:cstheme="minorHAnsi"/>
                <w:sz w:val="22"/>
                <w:szCs w:val="22"/>
                <w:lang w:eastAsia="en-US"/>
              </w:rPr>
              <w:t>Conducting</w:t>
            </w:r>
            <w:proofErr w:type="spellEnd"/>
            <w:r w:rsidRPr="007E7AB4">
              <w:rPr>
                <w:rFonts w:asciiTheme="minorHAnsi" w:hAnsiTheme="minorHAnsi" w:cstheme="minorHAnsi"/>
                <w:sz w:val="22"/>
                <w:szCs w:val="22"/>
                <w:lang w:eastAsia="en-US"/>
              </w:rPr>
              <w:t xml:space="preserve"> public </w:t>
            </w:r>
            <w:proofErr w:type="spellStart"/>
            <w:r w:rsidRPr="007E7AB4">
              <w:rPr>
                <w:rFonts w:asciiTheme="minorHAnsi" w:hAnsiTheme="minorHAnsi" w:cstheme="minorHAnsi"/>
                <w:sz w:val="22"/>
                <w:szCs w:val="22"/>
                <w:lang w:eastAsia="en-US"/>
              </w:rPr>
              <w:t>procurement</w:t>
            </w:r>
            <w:proofErr w:type="spellEnd"/>
            <w:r w:rsidRPr="007E7AB4">
              <w:rPr>
                <w:rFonts w:asciiTheme="minorHAnsi" w:hAnsiTheme="minorHAnsi" w:cstheme="minorHAnsi"/>
                <w:sz w:val="22"/>
                <w:szCs w:val="22"/>
                <w:lang w:eastAsia="en-US"/>
              </w:rPr>
              <w:t xml:space="preserve"> </w:t>
            </w:r>
            <w:proofErr w:type="spellStart"/>
            <w:r w:rsidRPr="007E7AB4">
              <w:rPr>
                <w:rFonts w:asciiTheme="minorHAnsi" w:hAnsiTheme="minorHAnsi" w:cstheme="minorHAnsi"/>
                <w:sz w:val="22"/>
                <w:szCs w:val="22"/>
                <w:lang w:eastAsia="en-US"/>
              </w:rPr>
              <w:t>proceedings</w:t>
            </w:r>
            <w:proofErr w:type="spellEnd"/>
          </w:p>
        </w:tc>
        <w:tc>
          <w:tcPr>
            <w:tcW w:w="4530" w:type="dxa"/>
          </w:tcPr>
          <w:p w14:paraId="3F4260D7"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Necessity of processing for compliance with a legal obligation to which the Controller is subject (Article 6(1)(c) of the GDPR)</w:t>
            </w:r>
          </w:p>
        </w:tc>
      </w:tr>
      <w:tr w:rsidR="00F212C9" w:rsidRPr="00D02B30" w14:paraId="56680A3B" w14:textId="77777777" w:rsidTr="00910F6F">
        <w:tc>
          <w:tcPr>
            <w:tcW w:w="4530" w:type="dxa"/>
          </w:tcPr>
          <w:p w14:paraId="759273EA"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Implementation of contracts concluded with contractors</w:t>
            </w:r>
          </w:p>
        </w:tc>
        <w:tc>
          <w:tcPr>
            <w:tcW w:w="4530" w:type="dxa"/>
          </w:tcPr>
          <w:p w14:paraId="0E75C089"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Necessity of processing for the performance of a contract (Article 6(1)(b) of the GDPR)</w:t>
            </w:r>
          </w:p>
        </w:tc>
      </w:tr>
      <w:tr w:rsidR="00F212C9" w:rsidRPr="00D02B30" w14:paraId="1E59E7CE" w14:textId="77777777" w:rsidTr="00910F6F">
        <w:tc>
          <w:tcPr>
            <w:tcW w:w="4530" w:type="dxa"/>
          </w:tcPr>
          <w:p w14:paraId="705D57B1"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Handling activities related to the ongoing order</w:t>
            </w:r>
          </w:p>
        </w:tc>
        <w:tc>
          <w:tcPr>
            <w:tcW w:w="4530" w:type="dxa"/>
          </w:tcPr>
          <w:p w14:paraId="47FA0E79"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Necessity of processing for the performance of a contract (Article 6(1)(b) of the GDPR)</w:t>
            </w:r>
          </w:p>
          <w:p w14:paraId="5F0A0475"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for compliance with a legal obligation to which the Controller is subject(Article 6(1)(c) of the GDPR)</w:t>
            </w:r>
          </w:p>
        </w:tc>
      </w:tr>
      <w:tr w:rsidR="00F212C9" w:rsidRPr="00D02B30" w14:paraId="173A6520" w14:textId="77777777" w:rsidTr="00910F6F">
        <w:tc>
          <w:tcPr>
            <w:tcW w:w="4530" w:type="dxa"/>
          </w:tcPr>
          <w:p w14:paraId="7A1E8181" w14:textId="77777777" w:rsidR="00F212C9" w:rsidRPr="00DB5652" w:rsidRDefault="00F212C9" w:rsidP="00910F6F">
            <w:pPr>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During your stay at NCBJ:</w:t>
            </w:r>
          </w:p>
          <w:p w14:paraId="7F5B307D" w14:textId="77777777" w:rsidR="00F212C9" w:rsidRPr="00DB5652" w:rsidRDefault="00F212C9" w:rsidP="005B5475">
            <w:pPr>
              <w:pStyle w:val="Akapitzlist"/>
              <w:widowControl/>
              <w:numPr>
                <w:ilvl w:val="0"/>
                <w:numId w:val="20"/>
              </w:numPr>
              <w:suppressAutoHyphens w:val="0"/>
              <w:spacing w:line="240" w:lineRule="auto"/>
              <w:ind w:left="316"/>
              <w:contextualSpacing/>
              <w:textAlignment w:val="auto"/>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Ensuring the safety of people and property and preventing violations of the law,</w:t>
            </w:r>
          </w:p>
          <w:p w14:paraId="68602AB6" w14:textId="77777777" w:rsidR="00F212C9" w:rsidRPr="00DB5652" w:rsidRDefault="00F212C9" w:rsidP="005B5475">
            <w:pPr>
              <w:pStyle w:val="Akapitzlist"/>
              <w:widowControl/>
              <w:numPr>
                <w:ilvl w:val="0"/>
                <w:numId w:val="20"/>
              </w:numPr>
              <w:suppressAutoHyphens w:val="0"/>
              <w:spacing w:line="240" w:lineRule="auto"/>
              <w:ind w:left="316"/>
              <w:contextualSpacing/>
              <w:textAlignment w:val="auto"/>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Access control to the NCBJ area,</w:t>
            </w:r>
          </w:p>
          <w:p w14:paraId="4C537955" w14:textId="77777777" w:rsidR="00F212C9" w:rsidRPr="00DB5652" w:rsidRDefault="00F212C9" w:rsidP="005B5475">
            <w:pPr>
              <w:pStyle w:val="Akapitzlist"/>
              <w:widowControl/>
              <w:numPr>
                <w:ilvl w:val="0"/>
                <w:numId w:val="20"/>
              </w:numPr>
              <w:suppressAutoHyphens w:val="0"/>
              <w:spacing w:line="240" w:lineRule="auto"/>
              <w:ind w:left="316"/>
              <w:contextualSpacing/>
              <w:textAlignment w:val="auto"/>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Control of materials and assets brought in and out of the NCBJ area</w:t>
            </w:r>
          </w:p>
        </w:tc>
        <w:tc>
          <w:tcPr>
            <w:tcW w:w="4530" w:type="dxa"/>
          </w:tcPr>
          <w:p w14:paraId="39629D54"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Necessity of processing for the performance of a task carried out in the public interest (Article 6(1)(e) and Article 9(2)(g) of the GDPR)</w:t>
            </w:r>
          </w:p>
        </w:tc>
      </w:tr>
      <w:tr w:rsidR="00F212C9" w:rsidRPr="00D02B30" w14:paraId="48A51BA1" w14:textId="77777777" w:rsidTr="00910F6F">
        <w:tc>
          <w:tcPr>
            <w:tcW w:w="4530" w:type="dxa"/>
          </w:tcPr>
          <w:p w14:paraId="36464CA6"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Data processing based on consent</w:t>
            </w:r>
          </w:p>
        </w:tc>
        <w:tc>
          <w:tcPr>
            <w:tcW w:w="4530" w:type="dxa"/>
          </w:tcPr>
          <w:p w14:paraId="41F755D8"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The prerequisite for legalizing the processing is the consent expressed by the act of participation in the public procurement procedure (Article 6(1)(a) of the GDPR)</w:t>
            </w:r>
          </w:p>
        </w:tc>
      </w:tr>
    </w:tbl>
    <w:p w14:paraId="0121D95E" w14:textId="77777777" w:rsidR="00F212C9" w:rsidRPr="00DB5652" w:rsidRDefault="00F212C9" w:rsidP="00F212C9">
      <w:pPr>
        <w:ind w:left="600"/>
        <w:rPr>
          <w:rFonts w:asciiTheme="minorHAnsi" w:hAnsiTheme="minorHAnsi" w:cstheme="minorHAnsi"/>
          <w:sz w:val="22"/>
          <w:szCs w:val="22"/>
          <w:lang w:val="en-GB" w:eastAsia="en-US"/>
        </w:rPr>
      </w:pPr>
    </w:p>
    <w:p w14:paraId="0A9C9184" w14:textId="77777777" w:rsidR="00F212C9" w:rsidRPr="00DB5652" w:rsidRDefault="00F212C9" w:rsidP="005B5475">
      <w:pPr>
        <w:widowControl/>
        <w:numPr>
          <w:ilvl w:val="0"/>
          <w:numId w:val="18"/>
        </w:numPr>
        <w:tabs>
          <w:tab w:val="clear" w:pos="720"/>
          <w:tab w:val="num" w:pos="567"/>
        </w:tabs>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lastRenderedPageBreak/>
        <w:t>In connection with the processing of personal data for the purposes referred to in point 4, your personal data is transferred to interested entities and persons, as, as a rule, the public procurement procedure is public. In addition, the recipients of personal data may be other entities and persons, which, on the basis of relevant agreements signed with NCBJ, process personal data for which the NCBJ is the Controller, or for which NCBJ is obliged to demonstrate project/contract accountability.</w:t>
      </w:r>
    </w:p>
    <w:p w14:paraId="3387286E" w14:textId="77777777" w:rsidR="00F212C9" w:rsidRPr="00DB5652" w:rsidRDefault="00F212C9" w:rsidP="005B5475">
      <w:pPr>
        <w:widowControl/>
        <w:numPr>
          <w:ilvl w:val="0"/>
          <w:numId w:val="18"/>
        </w:numPr>
        <w:tabs>
          <w:tab w:val="clear" w:pos="720"/>
          <w:tab w:val="num" w:pos="567"/>
        </w:tabs>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Your personal data will be stored on the basis of art. 78 of the Public Procurement Law, i.e. for a period of 4 years from the date of completion of the contract award procedure, and in the case of concluding a public procurement contract, the duration of which exceeds 4 years, the storage period will be consistent with its duration and consistent with the implementation of the objectives set out in point 4 above .</w:t>
      </w:r>
      <w:bookmarkStart w:id="1" w:name="highlightHit_9"/>
      <w:bookmarkEnd w:id="1"/>
    </w:p>
    <w:p w14:paraId="6326E122" w14:textId="77777777" w:rsidR="00F212C9" w:rsidRPr="00DB5652" w:rsidRDefault="00F212C9" w:rsidP="005B5475">
      <w:pPr>
        <w:widowControl/>
        <w:numPr>
          <w:ilvl w:val="0"/>
          <w:numId w:val="18"/>
        </w:numPr>
        <w:tabs>
          <w:tab w:val="clear" w:pos="720"/>
          <w:tab w:val="num" w:pos="567"/>
        </w:tabs>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In connection with the processing of your personal data, you have the following rights:</w:t>
      </w:r>
    </w:p>
    <w:p w14:paraId="6597BD63" w14:textId="77777777" w:rsidR="00F212C9" w:rsidRPr="00DB5652" w:rsidRDefault="00F212C9" w:rsidP="005B5475">
      <w:pPr>
        <w:widowControl/>
        <w:numPr>
          <w:ilvl w:val="1"/>
          <w:numId w:val="19"/>
        </w:numPr>
        <w:tabs>
          <w:tab w:val="clear" w:pos="1440"/>
          <w:tab w:val="num" w:pos="1134"/>
        </w:tabs>
        <w:suppressAutoHyphens w:val="0"/>
        <w:spacing w:line="240" w:lineRule="auto"/>
        <w:ind w:left="1134" w:hanging="567"/>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Art. 15 of the GDPR - the right to access personal data and receive a copy thereof,</w:t>
      </w:r>
    </w:p>
    <w:p w14:paraId="09497402" w14:textId="77777777" w:rsidR="00F212C9" w:rsidRPr="00DB5652" w:rsidRDefault="00F212C9" w:rsidP="005B5475">
      <w:pPr>
        <w:widowControl/>
        <w:numPr>
          <w:ilvl w:val="1"/>
          <w:numId w:val="19"/>
        </w:numPr>
        <w:tabs>
          <w:tab w:val="clear" w:pos="1440"/>
          <w:tab w:val="num" w:pos="1134"/>
        </w:tabs>
        <w:suppressAutoHyphens w:val="0"/>
        <w:spacing w:line="240" w:lineRule="auto"/>
        <w:ind w:left="1134" w:hanging="567"/>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Art. 16 of the GDPR - the right to request rectification or supplementation of personal data, however, this request may not result in a change in the outcome of the procurement procedure or a change in the provisions of the public procurement contract to the extent inconsistent with the Act (Article 19(2) of the Public Procurement Law).</w:t>
      </w:r>
    </w:p>
    <w:p w14:paraId="61F41990" w14:textId="77777777" w:rsidR="00F212C9" w:rsidRPr="00DB5652" w:rsidRDefault="00F212C9" w:rsidP="005B5475">
      <w:pPr>
        <w:widowControl/>
        <w:numPr>
          <w:ilvl w:val="1"/>
          <w:numId w:val="19"/>
        </w:numPr>
        <w:tabs>
          <w:tab w:val="clear" w:pos="1440"/>
          <w:tab w:val="num" w:pos="1134"/>
        </w:tabs>
        <w:suppressAutoHyphens w:val="0"/>
        <w:spacing w:line="240" w:lineRule="auto"/>
        <w:ind w:left="1134" w:hanging="567"/>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Art. 17 of the GDPR - the right to request the deletion of personal data (the so-called right to be forgotten), unless the deletion of personal data is not possible pursuant to art. 17 sec. 3 b), d) or e) GDPR.</w:t>
      </w:r>
    </w:p>
    <w:p w14:paraId="6C8582ED" w14:textId="77777777" w:rsidR="00F212C9" w:rsidRPr="00DB5652" w:rsidRDefault="00F212C9" w:rsidP="005B5475">
      <w:pPr>
        <w:widowControl/>
        <w:numPr>
          <w:ilvl w:val="1"/>
          <w:numId w:val="19"/>
        </w:numPr>
        <w:tabs>
          <w:tab w:val="clear" w:pos="1440"/>
          <w:tab w:val="num" w:pos="1134"/>
        </w:tabs>
        <w:suppressAutoHyphens w:val="0"/>
        <w:spacing w:line="240" w:lineRule="auto"/>
        <w:ind w:left="1134" w:hanging="567"/>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Art. 18 of the GDPR - the right to request the restriction of personal data processing, unless the restriction of processing will not result limiting the processing of personal data until the end of these proceedings (Article 19(3) of the PPL)</w:t>
      </w:r>
    </w:p>
    <w:p w14:paraId="58FCA13A" w14:textId="77777777" w:rsidR="00F212C9" w:rsidRPr="00DB5652" w:rsidRDefault="00F212C9" w:rsidP="005B5475">
      <w:pPr>
        <w:widowControl/>
        <w:numPr>
          <w:ilvl w:val="0"/>
          <w:numId w:val="18"/>
        </w:numPr>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If you become aware of the unlawful processing of your personal data at NCBJ, you have the right to lodge a complaint with the supervisory authority competent in matters of personal data protection.</w:t>
      </w:r>
    </w:p>
    <w:p w14:paraId="6EC213E5" w14:textId="77777777" w:rsidR="00F212C9" w:rsidRPr="00DB5652" w:rsidRDefault="00F212C9" w:rsidP="005B5475">
      <w:pPr>
        <w:widowControl/>
        <w:numPr>
          <w:ilvl w:val="0"/>
          <w:numId w:val="18"/>
        </w:numPr>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Your personal data will not be transferred to third countries or international organizations.</w:t>
      </w:r>
    </w:p>
    <w:p w14:paraId="268232A0" w14:textId="77777777" w:rsidR="00F212C9" w:rsidRPr="00DB5652" w:rsidRDefault="00F212C9" w:rsidP="005B5475">
      <w:pPr>
        <w:widowControl/>
        <w:numPr>
          <w:ilvl w:val="0"/>
          <w:numId w:val="18"/>
        </w:numPr>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You will not be subject to automated decision making, including profiling.</w:t>
      </w:r>
    </w:p>
    <w:p w14:paraId="6BDCF678" w14:textId="77777777" w:rsidR="00F212C9" w:rsidRPr="00DB5652" w:rsidRDefault="00F212C9" w:rsidP="005B5475">
      <w:pPr>
        <w:pStyle w:val="Akapitzlist"/>
        <w:widowControl/>
        <w:numPr>
          <w:ilvl w:val="0"/>
          <w:numId w:val="18"/>
        </w:numPr>
        <w:tabs>
          <w:tab w:val="clear" w:pos="720"/>
        </w:tabs>
        <w:suppressAutoHyphens w:val="0"/>
        <w:spacing w:line="240" w:lineRule="auto"/>
        <w:ind w:left="567" w:hanging="567"/>
        <w:contextualSpacing/>
        <w:textAlignment w:val="auto"/>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We receive your personal data from you directly or from your employer/entity you represent or on whose behalf you perform the concluded contract.</w:t>
      </w:r>
    </w:p>
    <w:p w14:paraId="16E84B56" w14:textId="77777777" w:rsidR="00F212C9" w:rsidRPr="00DB5652" w:rsidRDefault="00F212C9" w:rsidP="005B5475">
      <w:pPr>
        <w:pStyle w:val="Akapitzlist"/>
        <w:widowControl/>
        <w:numPr>
          <w:ilvl w:val="0"/>
          <w:numId w:val="18"/>
        </w:numPr>
        <w:tabs>
          <w:tab w:val="clear" w:pos="720"/>
          <w:tab w:val="num" w:pos="567"/>
        </w:tabs>
        <w:suppressAutoHyphens w:val="0"/>
        <w:spacing w:line="240" w:lineRule="auto"/>
        <w:ind w:left="567" w:hanging="567"/>
        <w:contextualSpacing/>
        <w:textAlignment w:val="auto"/>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The processing of your personal data by NCBJ includes personal data necessary to perform the contract, i.e.: name, surname, business address for contact, e-mail, telephone number, as well as personal data necessary to enable access to the NCBJ premises, i.e.: identity document number and foreigner's citizenship, vehicle registration number, image, contents of parcels and parcels brought in/left from the NCBJ premises.</w:t>
      </w:r>
    </w:p>
    <w:p w14:paraId="22C989B2" w14:textId="77777777" w:rsidR="00F212C9" w:rsidRPr="00DB5652" w:rsidRDefault="00F212C9" w:rsidP="00F212C9">
      <w:pPr>
        <w:rPr>
          <w:rFonts w:asciiTheme="minorHAnsi" w:hAnsiTheme="minorHAnsi" w:cstheme="minorHAnsi"/>
          <w:sz w:val="22"/>
          <w:szCs w:val="22"/>
          <w:lang w:val="en-GB" w:eastAsia="en-US"/>
        </w:rPr>
      </w:pPr>
    </w:p>
    <w:sectPr w:rsidR="00F212C9" w:rsidRPr="00DB5652" w:rsidSect="00704AEA">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B7CB3" w14:textId="77777777" w:rsidR="008831E0" w:rsidRDefault="008831E0">
      <w:r>
        <w:separator/>
      </w:r>
    </w:p>
  </w:endnote>
  <w:endnote w:type="continuationSeparator" w:id="0">
    <w:p w14:paraId="6B729220" w14:textId="77777777" w:rsidR="008831E0" w:rsidRDefault="0088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 Serif">
    <w:altName w:val="Times New Roman"/>
    <w:charset w:val="0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3DCCB" w14:textId="08502078" w:rsidR="003C66E2" w:rsidRPr="00112C40" w:rsidRDefault="00447AAE" w:rsidP="009129BB">
    <w:pPr>
      <w:pStyle w:val="Stopka"/>
      <w:spacing w:before="120"/>
      <w:rPr>
        <w:sz w:val="20"/>
      </w:rPr>
    </w:pPr>
    <w:r>
      <w:rPr>
        <w:sz w:val="20"/>
      </w:rPr>
      <w:t>EZP.270.81</w:t>
    </w:r>
    <w:r w:rsidR="009129BB" w:rsidRPr="00F212C9">
      <w:rPr>
        <w:sz w:val="20"/>
      </w:rPr>
      <w:t>.2023</w:t>
    </w:r>
    <w:r w:rsidR="009129BB">
      <w:rPr>
        <w:sz w:val="20"/>
      </w:rPr>
      <w:t xml:space="preserve">                                                                                                                                  </w:t>
    </w:r>
    <w:sdt>
      <w:sdtPr>
        <w:rPr>
          <w:sz w:val="20"/>
        </w:rPr>
        <w:id w:val="-262230032"/>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00F212C9" w:rsidRPr="00F212C9">
              <w:rPr>
                <w:sz w:val="20"/>
              </w:rPr>
              <w:t xml:space="preserve">Strona </w:t>
            </w:r>
            <w:r w:rsidR="00F212C9" w:rsidRPr="00F212C9">
              <w:rPr>
                <w:bCs/>
                <w:sz w:val="20"/>
              </w:rPr>
              <w:fldChar w:fldCharType="begin"/>
            </w:r>
            <w:r w:rsidR="00F212C9" w:rsidRPr="00F212C9">
              <w:rPr>
                <w:bCs/>
                <w:sz w:val="20"/>
              </w:rPr>
              <w:instrText>PAGE</w:instrText>
            </w:r>
            <w:r w:rsidR="00F212C9" w:rsidRPr="00F212C9">
              <w:rPr>
                <w:bCs/>
                <w:sz w:val="20"/>
              </w:rPr>
              <w:fldChar w:fldCharType="separate"/>
            </w:r>
            <w:r w:rsidR="005B5475">
              <w:rPr>
                <w:bCs/>
                <w:noProof/>
                <w:sz w:val="20"/>
              </w:rPr>
              <w:t>3</w:t>
            </w:r>
            <w:r w:rsidR="00F212C9" w:rsidRPr="00F212C9">
              <w:rPr>
                <w:bCs/>
                <w:sz w:val="20"/>
              </w:rPr>
              <w:fldChar w:fldCharType="end"/>
            </w:r>
            <w:r w:rsidR="00F212C9" w:rsidRPr="00F212C9">
              <w:rPr>
                <w:sz w:val="20"/>
              </w:rPr>
              <w:t xml:space="preserve"> z </w:t>
            </w:r>
            <w:r w:rsidR="00F212C9" w:rsidRPr="00F212C9">
              <w:rPr>
                <w:bCs/>
                <w:sz w:val="20"/>
              </w:rPr>
              <w:fldChar w:fldCharType="begin"/>
            </w:r>
            <w:r w:rsidR="00F212C9" w:rsidRPr="00F212C9">
              <w:rPr>
                <w:bCs/>
                <w:sz w:val="20"/>
              </w:rPr>
              <w:instrText>NUMPAGES</w:instrText>
            </w:r>
            <w:r w:rsidR="00F212C9" w:rsidRPr="00F212C9">
              <w:rPr>
                <w:bCs/>
                <w:sz w:val="20"/>
              </w:rPr>
              <w:fldChar w:fldCharType="separate"/>
            </w:r>
            <w:r w:rsidR="005B5475">
              <w:rPr>
                <w:bCs/>
                <w:noProof/>
                <w:sz w:val="20"/>
              </w:rPr>
              <w:t>10</w:t>
            </w:r>
            <w:r w:rsidR="00F212C9" w:rsidRPr="00F212C9">
              <w:rPr>
                <w:b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DBC8C" w14:textId="77777777" w:rsidR="008831E0" w:rsidRDefault="008831E0">
      <w:r>
        <w:separator/>
      </w:r>
    </w:p>
  </w:footnote>
  <w:footnote w:type="continuationSeparator" w:id="0">
    <w:p w14:paraId="001269F3" w14:textId="77777777" w:rsidR="008831E0" w:rsidRDefault="00883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56E7" w14:textId="4AFB2843" w:rsidR="003C66E2" w:rsidRDefault="00447AAE" w:rsidP="00447AAE">
    <w:pPr>
      <w:pStyle w:val="Nagwek"/>
      <w:jc w:val="right"/>
    </w:pPr>
    <w:r>
      <w:rPr>
        <w:noProof/>
      </w:rPr>
      <w:drawing>
        <wp:inline distT="0" distB="0" distL="0" distR="0" wp14:anchorId="204474DF" wp14:editId="42369511">
          <wp:extent cx="1408430" cy="515775"/>
          <wp:effectExtent l="0" t="0" r="1270" b="0"/>
          <wp:docPr id="16"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5"/>
                  <pic:cNvPicPr>
                    <a:picLocks noChangeAspect="1"/>
                  </pic:cNvPicPr>
                </pic:nvPicPr>
                <pic:blipFill>
                  <a:blip r:embed="rId1"/>
                  <a:stretch>
                    <a:fillRect/>
                  </a:stretch>
                </pic:blipFill>
                <pic:spPr>
                  <a:xfrm>
                    <a:off x="0" y="0"/>
                    <a:ext cx="1443047" cy="528452"/>
                  </a:xfrm>
                  <a:prstGeom prst="rect">
                    <a:avLst/>
                  </a:prstGeom>
                </pic:spPr>
              </pic:pic>
            </a:graphicData>
          </a:graphic>
        </wp:inline>
      </w:drawing>
    </w:r>
    <w:r w:rsidR="003C66E2">
      <w:rPr>
        <w:noProof/>
      </w:rPr>
      <w:drawing>
        <wp:inline distT="0" distB="0" distL="0" distR="0" wp14:anchorId="614A9CB6" wp14:editId="05AB971D">
          <wp:extent cx="4032250" cy="554379"/>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_POIR_poziom_pl-1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40651" cy="5692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B7A8F6A"/>
    <w:name w:val="WW8Num2"/>
    <w:lvl w:ilvl="0">
      <w:start w:val="2"/>
      <w:numFmt w:val="upperRoman"/>
      <w:lvlText w:val="%1."/>
      <w:lvlJc w:val="left"/>
      <w:pPr>
        <w:tabs>
          <w:tab w:val="num" w:pos="1620"/>
        </w:tabs>
        <w:ind w:left="1620" w:hanging="720"/>
      </w:pPr>
      <w:rPr>
        <w:b/>
      </w:rPr>
    </w:lvl>
    <w:lvl w:ilvl="1">
      <w:start w:val="2"/>
      <w:numFmt w:val="decimal"/>
      <w:isLgl/>
      <w:lvlText w:val="%1.%2."/>
      <w:lvlJc w:val="left"/>
      <w:pPr>
        <w:tabs>
          <w:tab w:val="num" w:pos="1404"/>
        </w:tabs>
        <w:ind w:left="1404" w:hanging="504"/>
      </w:pPr>
      <w:rPr>
        <w:rFonts w:hint="default"/>
      </w:rPr>
    </w:lvl>
    <w:lvl w:ilvl="2">
      <w:start w:val="2"/>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multilevel"/>
    <w:tmpl w:val="EA34896E"/>
    <w:name w:val="WW8Num5"/>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bullet"/>
      <w:lvlText w:val=""/>
      <w:lvlJc w:val="left"/>
      <w:pPr>
        <w:tabs>
          <w:tab w:val="num" w:pos="3200"/>
        </w:tabs>
        <w:ind w:left="3200" w:hanging="680"/>
      </w:pPr>
      <w:rPr>
        <w:rFonts w:ascii="Symbol" w:hAnsi="Symbol" w:cs="Symbol"/>
      </w:rPr>
    </w:lvl>
    <w:lvl w:ilvl="4">
      <w:start w:val="7"/>
      <w:numFmt w:val="upperRoman"/>
      <w:lvlText w:val="%5."/>
      <w:lvlJc w:val="left"/>
      <w:pPr>
        <w:tabs>
          <w:tab w:val="num" w:pos="3960"/>
        </w:tabs>
        <w:ind w:left="3960" w:hanging="720"/>
      </w:pPr>
      <w:rPr>
        <w:b/>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singleLevel"/>
    <w:tmpl w:val="66D0A3B4"/>
    <w:name w:val="WW8Num6"/>
    <w:lvl w:ilvl="0">
      <w:start w:val="1"/>
      <w:numFmt w:val="decimal"/>
      <w:lvlText w:val="%1."/>
      <w:lvlJc w:val="left"/>
      <w:pPr>
        <w:tabs>
          <w:tab w:val="num" w:pos="360"/>
        </w:tabs>
        <w:ind w:left="360" w:hanging="360"/>
      </w:pPr>
      <w:rPr>
        <w:b w:val="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1" w15:restartNumberingAfterBreak="0">
    <w:nsid w:val="0000000E"/>
    <w:multiLevelType w:val="multilevel"/>
    <w:tmpl w:val="0000000E"/>
    <w:name w:val="WW8Num14"/>
    <w:lvl w:ilvl="0">
      <w:start w:val="3"/>
      <w:numFmt w:val="lowerLetter"/>
      <w:lvlText w:val="%1)"/>
      <w:lvlJc w:val="left"/>
      <w:pPr>
        <w:tabs>
          <w:tab w:val="num" w:pos="720"/>
        </w:tabs>
        <w:ind w:left="720" w:hanging="360"/>
      </w:pPr>
    </w:lvl>
    <w:lvl w:ilvl="1">
      <w:start w:val="1"/>
      <w:numFmt w:val="bullet"/>
      <w:lvlText w:val=""/>
      <w:lvlJc w:val="left"/>
      <w:pPr>
        <w:tabs>
          <w:tab w:val="num" w:pos="1760"/>
        </w:tabs>
        <w:ind w:left="1760" w:hanging="680"/>
      </w:pPr>
      <w:rPr>
        <w:rFonts w:ascii="Symbol" w:hAnsi="Symbol" w:cs="Symbol"/>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3" w15:restartNumberingAfterBreak="0">
    <w:nsid w:val="00000010"/>
    <w:multiLevelType w:val="singleLevel"/>
    <w:tmpl w:val="00000010"/>
    <w:name w:val="WW8Num16"/>
    <w:lvl w:ilvl="0">
      <w:start w:val="1"/>
      <w:numFmt w:val="bullet"/>
      <w:lvlText w:val=""/>
      <w:lvlJc w:val="left"/>
      <w:pPr>
        <w:tabs>
          <w:tab w:val="num" w:pos="2879"/>
        </w:tabs>
        <w:ind w:left="2879" w:hanging="680"/>
      </w:pPr>
      <w:rPr>
        <w:rFonts w:ascii="Symbol" w:hAnsi="Symbol" w:cs="OpenSymbol"/>
      </w:rPr>
    </w:lvl>
  </w:abstractNum>
  <w:abstractNum w:abstractNumId="1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2"/>
    <w:multiLevelType w:val="multilevel"/>
    <w:tmpl w:val="00000012"/>
    <w:name w:val="WW8Num18"/>
    <w:lvl w:ilvl="0">
      <w:start w:val="3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087241"/>
    <w:multiLevelType w:val="hybridMultilevel"/>
    <w:tmpl w:val="03DA003E"/>
    <w:name w:val="WW8Num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4509D7"/>
    <w:multiLevelType w:val="hybridMultilevel"/>
    <w:tmpl w:val="8D0C958E"/>
    <w:lvl w:ilvl="0" w:tplc="547CAAB6">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842CDE"/>
    <w:multiLevelType w:val="hybridMultilevel"/>
    <w:tmpl w:val="28FA77AC"/>
    <w:lvl w:ilvl="0" w:tplc="69DA63E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9C46181"/>
    <w:multiLevelType w:val="hybridMultilevel"/>
    <w:tmpl w:val="AB9AD23E"/>
    <w:name w:val="WW8Num1222"/>
    <w:lvl w:ilvl="0" w:tplc="64C2D11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AA81293"/>
    <w:multiLevelType w:val="hybridMultilevel"/>
    <w:tmpl w:val="E5382086"/>
    <w:lvl w:ilvl="0" w:tplc="028E4DB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BB4CD2"/>
    <w:multiLevelType w:val="hybridMultilevel"/>
    <w:tmpl w:val="9732DEAE"/>
    <w:lvl w:ilvl="0" w:tplc="713C804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4" w15:restartNumberingAfterBreak="0">
    <w:nsid w:val="0E52010E"/>
    <w:multiLevelType w:val="hybridMultilevel"/>
    <w:tmpl w:val="D90C22C4"/>
    <w:lvl w:ilvl="0" w:tplc="0122B29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16C1D37"/>
    <w:multiLevelType w:val="hybridMultilevel"/>
    <w:tmpl w:val="8A0089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45D781C"/>
    <w:multiLevelType w:val="hybridMultilevel"/>
    <w:tmpl w:val="60CE5E62"/>
    <w:lvl w:ilvl="0" w:tplc="0415000F">
      <w:start w:val="1"/>
      <w:numFmt w:val="decimal"/>
      <w:lvlText w:val="%1."/>
      <w:lvlJc w:val="left"/>
      <w:pPr>
        <w:ind w:left="372" w:hanging="372"/>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8727214"/>
    <w:multiLevelType w:val="multilevel"/>
    <w:tmpl w:val="5ECC3AEE"/>
    <w:lvl w:ilvl="0">
      <w:start w:val="1"/>
      <w:numFmt w:val="lowerLetter"/>
      <w:lvlText w:val="%1)"/>
      <w:lvlJc w:val="left"/>
      <w:pPr>
        <w:tabs>
          <w:tab w:val="num" w:pos="0"/>
        </w:tabs>
        <w:ind w:left="40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C760005"/>
    <w:multiLevelType w:val="hybridMultilevel"/>
    <w:tmpl w:val="F348B4E8"/>
    <w:lvl w:ilvl="0" w:tplc="EAD6ABBE">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CA6352"/>
    <w:multiLevelType w:val="hybridMultilevel"/>
    <w:tmpl w:val="D90C22C4"/>
    <w:lvl w:ilvl="0" w:tplc="0122B29A">
      <w:start w:val="1"/>
      <w:numFmt w:val="decimal"/>
      <w:lvlText w:val="%1."/>
      <w:lvlJc w:val="left"/>
      <w:pPr>
        <w:ind w:left="501" w:hanging="360"/>
      </w:pPr>
      <w:rPr>
        <w:rFonts w:hint="default"/>
        <w:b w:val="0"/>
        <w:sz w:val="22"/>
        <w:szCs w:val="22"/>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2EBE60AE"/>
    <w:multiLevelType w:val="multilevel"/>
    <w:tmpl w:val="D7E06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812DC1"/>
    <w:multiLevelType w:val="multilevel"/>
    <w:tmpl w:val="0734D37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3B2D627E"/>
    <w:multiLevelType w:val="hybridMultilevel"/>
    <w:tmpl w:val="FAC88996"/>
    <w:lvl w:ilvl="0" w:tplc="26E47E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F76714"/>
    <w:multiLevelType w:val="multilevel"/>
    <w:tmpl w:val="7F9E6128"/>
    <w:lvl w:ilvl="0">
      <w:start w:val="1"/>
      <w:numFmt w:val="decimal"/>
      <w:lvlText w:val="%1."/>
      <w:lvlJc w:val="left"/>
      <w:pPr>
        <w:tabs>
          <w:tab w:val="num" w:pos="0"/>
        </w:tabs>
        <w:ind w:left="3306" w:hanging="360"/>
      </w:pPr>
      <w:rPr>
        <w:rFonts w:ascii="Calibri" w:hAnsi="Calibri" w:cs="Calibri"/>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E9F0AEC"/>
    <w:multiLevelType w:val="multilevel"/>
    <w:tmpl w:val="78C81A14"/>
    <w:name w:val="WW8Num122"/>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46F97732"/>
    <w:multiLevelType w:val="multilevel"/>
    <w:tmpl w:val="FF7247CE"/>
    <w:name w:val="WW8Num34"/>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2"/>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52A9595A"/>
    <w:multiLevelType w:val="multilevel"/>
    <w:tmpl w:val="4B86BCC6"/>
    <w:name w:val="WW8Num32"/>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56956598"/>
    <w:multiLevelType w:val="multilevel"/>
    <w:tmpl w:val="898413DE"/>
    <w:name w:val="WW8Num3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AB0527F"/>
    <w:multiLevelType w:val="hybridMultilevel"/>
    <w:tmpl w:val="C6368140"/>
    <w:lvl w:ilvl="0" w:tplc="E5C0ACD4">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5B3A0BDB"/>
    <w:multiLevelType w:val="multilevel"/>
    <w:tmpl w:val="DB7CAE1A"/>
    <w:name w:val="WW8Num22"/>
    <w:lvl w:ilvl="0">
      <w:start w:val="14"/>
      <w:numFmt w:val="decimal"/>
      <w:lvlText w:val="%1."/>
      <w:lvlJc w:val="left"/>
      <w:pPr>
        <w:tabs>
          <w:tab w:val="num" w:pos="360"/>
        </w:tabs>
        <w:ind w:left="360" w:hanging="360"/>
      </w:pPr>
      <w:rPr>
        <w:rFonts w:ascii="Calibri" w:hAnsi="Calibri" w:cs="Calibri" w:hint="default"/>
        <w:sz w:val="22"/>
        <w:szCs w:val="22"/>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DE023F4"/>
    <w:multiLevelType w:val="hybridMultilevel"/>
    <w:tmpl w:val="FBFA37B2"/>
    <w:lvl w:ilvl="0" w:tplc="0415000F">
      <w:start w:val="1"/>
      <w:numFmt w:val="decimal"/>
      <w:lvlText w:val="%1."/>
      <w:lvlJc w:val="left"/>
      <w:pPr>
        <w:ind w:left="360" w:hanging="360"/>
      </w:pPr>
    </w:lvl>
    <w:lvl w:ilvl="1" w:tplc="2ED64C46">
      <w:start w:val="1"/>
      <w:numFmt w:val="decimal"/>
      <w:lvlText w:val="%2)"/>
      <w:lvlJc w:val="left"/>
      <w:pPr>
        <w:ind w:left="1068" w:hanging="360"/>
      </w:pPr>
      <w:rPr>
        <w:rFonts w:ascii="Times New Roman" w:eastAsia="Times New Roman" w:hAnsi="Times New Roman" w:cs="Times New Roman"/>
      </w:rPr>
    </w:lvl>
    <w:lvl w:ilvl="2" w:tplc="0415000F">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9535137"/>
    <w:multiLevelType w:val="hybridMultilevel"/>
    <w:tmpl w:val="A1CCB4C8"/>
    <w:lvl w:ilvl="0" w:tplc="5A8065A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D7873AB"/>
    <w:multiLevelType w:val="multilevel"/>
    <w:tmpl w:val="5156E8AE"/>
    <w:name w:val="WW8Num12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6E714155"/>
    <w:multiLevelType w:val="hybridMultilevel"/>
    <w:tmpl w:val="14044E8C"/>
    <w:name w:val="WW8Num1224"/>
    <w:lvl w:ilvl="0" w:tplc="C8945DA4">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C36A3F"/>
    <w:multiLevelType w:val="hybridMultilevel"/>
    <w:tmpl w:val="C2D2A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803E44"/>
    <w:multiLevelType w:val="hybridMultilevel"/>
    <w:tmpl w:val="CE9CD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29375C"/>
    <w:multiLevelType w:val="multilevel"/>
    <w:tmpl w:val="212E2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F64CED"/>
    <w:multiLevelType w:val="hybridMultilevel"/>
    <w:tmpl w:val="DEE0B0E4"/>
    <w:name w:val="WW8Num1223"/>
    <w:lvl w:ilvl="0" w:tplc="0ACA33CA">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0"/>
  </w:num>
  <w:num w:numId="2">
    <w:abstractNumId w:val="23"/>
    <w:lvlOverride w:ilvl="0">
      <w:startOverride w:val="1"/>
    </w:lvlOverride>
  </w:num>
  <w:num w:numId="3">
    <w:abstractNumId w:val="38"/>
  </w:num>
  <w:num w:numId="4">
    <w:abstractNumId w:val="18"/>
  </w:num>
  <w:num w:numId="5">
    <w:abstractNumId w:val="31"/>
  </w:num>
  <w:num w:numId="6">
    <w:abstractNumId w:val="44"/>
  </w:num>
  <w:num w:numId="7">
    <w:abstractNumId w:val="41"/>
  </w:num>
  <w:num w:numId="8">
    <w:abstractNumId w:val="28"/>
  </w:num>
  <w:num w:numId="9">
    <w:abstractNumId w:val="24"/>
  </w:num>
  <w:num w:numId="10">
    <w:abstractNumId w:val="25"/>
  </w:num>
  <w:num w:numId="11">
    <w:abstractNumId w:val="22"/>
  </w:num>
  <w:num w:numId="12">
    <w:abstractNumId w:val="23"/>
  </w:num>
  <w:num w:numId="13">
    <w:abstractNumId w:val="26"/>
  </w:num>
  <w:num w:numId="14">
    <w:abstractNumId w:val="29"/>
  </w:num>
  <w:num w:numId="15">
    <w:abstractNumId w:val="19"/>
  </w:num>
  <w:num w:numId="16">
    <w:abstractNumId w:val="21"/>
  </w:num>
  <w:num w:numId="17">
    <w:abstractNumId w:val="32"/>
  </w:num>
  <w:num w:numId="18">
    <w:abstractNumId w:val="30"/>
  </w:num>
  <w:num w:numId="19">
    <w:abstractNumId w:val="46"/>
  </w:num>
  <w:num w:numId="20">
    <w:abstractNumId w:val="45"/>
  </w:num>
  <w:num w:numId="21">
    <w:abstractNumId w:val="27"/>
  </w:num>
  <w:num w:numId="22">
    <w:abstractNumId w:val="33"/>
    <w:lvlOverride w:ilvl="0">
      <w:startOverride w:val="1"/>
    </w:lvlOverride>
  </w:num>
  <w:num w:numId="23">
    <w:abstractNumId w:val="27"/>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AD"/>
    <w:rsid w:val="000034D2"/>
    <w:rsid w:val="00003593"/>
    <w:rsid w:val="00003F2A"/>
    <w:rsid w:val="00005B19"/>
    <w:rsid w:val="000066CF"/>
    <w:rsid w:val="00011749"/>
    <w:rsid w:val="0001179D"/>
    <w:rsid w:val="0001195C"/>
    <w:rsid w:val="00012A91"/>
    <w:rsid w:val="00012F4A"/>
    <w:rsid w:val="00016CB8"/>
    <w:rsid w:val="00021671"/>
    <w:rsid w:val="000259F4"/>
    <w:rsid w:val="00027704"/>
    <w:rsid w:val="000309E9"/>
    <w:rsid w:val="00030F3B"/>
    <w:rsid w:val="00031425"/>
    <w:rsid w:val="00032E89"/>
    <w:rsid w:val="000340E1"/>
    <w:rsid w:val="00034E47"/>
    <w:rsid w:val="00036CF8"/>
    <w:rsid w:val="00040652"/>
    <w:rsid w:val="00041A72"/>
    <w:rsid w:val="00044000"/>
    <w:rsid w:val="00044A5D"/>
    <w:rsid w:val="000451B5"/>
    <w:rsid w:val="000470EC"/>
    <w:rsid w:val="00056DBB"/>
    <w:rsid w:val="00057720"/>
    <w:rsid w:val="00060866"/>
    <w:rsid w:val="00060D3D"/>
    <w:rsid w:val="00062428"/>
    <w:rsid w:val="00063C28"/>
    <w:rsid w:val="0006685B"/>
    <w:rsid w:val="00072818"/>
    <w:rsid w:val="00074E11"/>
    <w:rsid w:val="00075FE6"/>
    <w:rsid w:val="000800E5"/>
    <w:rsid w:val="00080392"/>
    <w:rsid w:val="00082235"/>
    <w:rsid w:val="00084B2C"/>
    <w:rsid w:val="00084D9B"/>
    <w:rsid w:val="000902FE"/>
    <w:rsid w:val="00091546"/>
    <w:rsid w:val="00093AE6"/>
    <w:rsid w:val="0009648C"/>
    <w:rsid w:val="000972EF"/>
    <w:rsid w:val="000A00A1"/>
    <w:rsid w:val="000A0A92"/>
    <w:rsid w:val="000A126B"/>
    <w:rsid w:val="000A1447"/>
    <w:rsid w:val="000A1DE9"/>
    <w:rsid w:val="000A20CE"/>
    <w:rsid w:val="000A3E6F"/>
    <w:rsid w:val="000A4B27"/>
    <w:rsid w:val="000A6CA5"/>
    <w:rsid w:val="000A6E25"/>
    <w:rsid w:val="000B0414"/>
    <w:rsid w:val="000B5B8C"/>
    <w:rsid w:val="000B5CA9"/>
    <w:rsid w:val="000B6FAC"/>
    <w:rsid w:val="000B755E"/>
    <w:rsid w:val="000B78CF"/>
    <w:rsid w:val="000C5626"/>
    <w:rsid w:val="000C5761"/>
    <w:rsid w:val="000D093F"/>
    <w:rsid w:val="000D18F3"/>
    <w:rsid w:val="000D216F"/>
    <w:rsid w:val="000D346C"/>
    <w:rsid w:val="000D356B"/>
    <w:rsid w:val="000D382B"/>
    <w:rsid w:val="000D50EA"/>
    <w:rsid w:val="000D5B99"/>
    <w:rsid w:val="000D5C0A"/>
    <w:rsid w:val="000D6E60"/>
    <w:rsid w:val="000D7A59"/>
    <w:rsid w:val="000E01A2"/>
    <w:rsid w:val="000E0CF0"/>
    <w:rsid w:val="000E0D94"/>
    <w:rsid w:val="000E1E4A"/>
    <w:rsid w:val="000E2B1D"/>
    <w:rsid w:val="000E3A49"/>
    <w:rsid w:val="000E4174"/>
    <w:rsid w:val="000E45C3"/>
    <w:rsid w:val="000E5B8B"/>
    <w:rsid w:val="000E633E"/>
    <w:rsid w:val="000E6B65"/>
    <w:rsid w:val="000E7D4D"/>
    <w:rsid w:val="000F349B"/>
    <w:rsid w:val="000F4314"/>
    <w:rsid w:val="000F4372"/>
    <w:rsid w:val="000F4D78"/>
    <w:rsid w:val="000F6B9D"/>
    <w:rsid w:val="000F73FF"/>
    <w:rsid w:val="00102F70"/>
    <w:rsid w:val="00103C4C"/>
    <w:rsid w:val="00104D42"/>
    <w:rsid w:val="001058A7"/>
    <w:rsid w:val="00105BCB"/>
    <w:rsid w:val="00106B2D"/>
    <w:rsid w:val="0010724B"/>
    <w:rsid w:val="0010780A"/>
    <w:rsid w:val="001107D6"/>
    <w:rsid w:val="001117E0"/>
    <w:rsid w:val="00112C40"/>
    <w:rsid w:val="0011321F"/>
    <w:rsid w:val="001160DA"/>
    <w:rsid w:val="00117B00"/>
    <w:rsid w:val="0012242A"/>
    <w:rsid w:val="00124E65"/>
    <w:rsid w:val="00126899"/>
    <w:rsid w:val="00130C74"/>
    <w:rsid w:val="00131844"/>
    <w:rsid w:val="0013222A"/>
    <w:rsid w:val="00135268"/>
    <w:rsid w:val="00135DAB"/>
    <w:rsid w:val="00137CC8"/>
    <w:rsid w:val="00141904"/>
    <w:rsid w:val="001422E4"/>
    <w:rsid w:val="00145A50"/>
    <w:rsid w:val="001475B7"/>
    <w:rsid w:val="00154371"/>
    <w:rsid w:val="00156246"/>
    <w:rsid w:val="00156483"/>
    <w:rsid w:val="00157ACF"/>
    <w:rsid w:val="00162107"/>
    <w:rsid w:val="001635EF"/>
    <w:rsid w:val="00163A2C"/>
    <w:rsid w:val="00165717"/>
    <w:rsid w:val="00166D8D"/>
    <w:rsid w:val="00170B29"/>
    <w:rsid w:val="0017147F"/>
    <w:rsid w:val="00172E37"/>
    <w:rsid w:val="0017322F"/>
    <w:rsid w:val="001740FA"/>
    <w:rsid w:val="001743A5"/>
    <w:rsid w:val="00174FF0"/>
    <w:rsid w:val="001763C0"/>
    <w:rsid w:val="001770D3"/>
    <w:rsid w:val="00177AD4"/>
    <w:rsid w:val="00180418"/>
    <w:rsid w:val="00181A21"/>
    <w:rsid w:val="00181DD9"/>
    <w:rsid w:val="0018262E"/>
    <w:rsid w:val="0018342F"/>
    <w:rsid w:val="00183B34"/>
    <w:rsid w:val="00190390"/>
    <w:rsid w:val="00191381"/>
    <w:rsid w:val="00194731"/>
    <w:rsid w:val="00196CD6"/>
    <w:rsid w:val="001972BA"/>
    <w:rsid w:val="001A08B1"/>
    <w:rsid w:val="001A1348"/>
    <w:rsid w:val="001A1B52"/>
    <w:rsid w:val="001A4324"/>
    <w:rsid w:val="001A4903"/>
    <w:rsid w:val="001A76C1"/>
    <w:rsid w:val="001B003C"/>
    <w:rsid w:val="001B135E"/>
    <w:rsid w:val="001B2344"/>
    <w:rsid w:val="001B27DB"/>
    <w:rsid w:val="001B3CC2"/>
    <w:rsid w:val="001B4E09"/>
    <w:rsid w:val="001B69C1"/>
    <w:rsid w:val="001B72F3"/>
    <w:rsid w:val="001C0CAF"/>
    <w:rsid w:val="001C2525"/>
    <w:rsid w:val="001C3AA7"/>
    <w:rsid w:val="001D0C78"/>
    <w:rsid w:val="001D0F8A"/>
    <w:rsid w:val="001D1B61"/>
    <w:rsid w:val="001D2C4D"/>
    <w:rsid w:val="001D5A0F"/>
    <w:rsid w:val="001D5B5D"/>
    <w:rsid w:val="001D6DB2"/>
    <w:rsid w:val="001D7219"/>
    <w:rsid w:val="001E1061"/>
    <w:rsid w:val="001E13E9"/>
    <w:rsid w:val="001E19AE"/>
    <w:rsid w:val="001E1C81"/>
    <w:rsid w:val="001E2957"/>
    <w:rsid w:val="001E3877"/>
    <w:rsid w:val="001E4E82"/>
    <w:rsid w:val="001E6C32"/>
    <w:rsid w:val="001E754B"/>
    <w:rsid w:val="001E7F7C"/>
    <w:rsid w:val="001F03B0"/>
    <w:rsid w:val="001F0B86"/>
    <w:rsid w:val="001F25A9"/>
    <w:rsid w:val="001F41B5"/>
    <w:rsid w:val="001F67F0"/>
    <w:rsid w:val="001F7B5D"/>
    <w:rsid w:val="00200112"/>
    <w:rsid w:val="00201597"/>
    <w:rsid w:val="00202B23"/>
    <w:rsid w:val="00206093"/>
    <w:rsid w:val="002078CA"/>
    <w:rsid w:val="002117F8"/>
    <w:rsid w:val="00211D57"/>
    <w:rsid w:val="00212244"/>
    <w:rsid w:val="002131C2"/>
    <w:rsid w:val="00214997"/>
    <w:rsid w:val="00216B5E"/>
    <w:rsid w:val="002170DE"/>
    <w:rsid w:val="0022157A"/>
    <w:rsid w:val="00223678"/>
    <w:rsid w:val="0022534B"/>
    <w:rsid w:val="00230584"/>
    <w:rsid w:val="002313A7"/>
    <w:rsid w:val="00231CB1"/>
    <w:rsid w:val="002331EF"/>
    <w:rsid w:val="002357F6"/>
    <w:rsid w:val="00236E1A"/>
    <w:rsid w:val="00244FD1"/>
    <w:rsid w:val="00245810"/>
    <w:rsid w:val="00245EB4"/>
    <w:rsid w:val="00246E97"/>
    <w:rsid w:val="002502F9"/>
    <w:rsid w:val="0025404D"/>
    <w:rsid w:val="002560BB"/>
    <w:rsid w:val="002573C7"/>
    <w:rsid w:val="002662F2"/>
    <w:rsid w:val="0026635A"/>
    <w:rsid w:val="00267A4B"/>
    <w:rsid w:val="0027050F"/>
    <w:rsid w:val="002713E6"/>
    <w:rsid w:val="00271B50"/>
    <w:rsid w:val="002752E1"/>
    <w:rsid w:val="002758DF"/>
    <w:rsid w:val="00276FFC"/>
    <w:rsid w:val="00277942"/>
    <w:rsid w:val="002819E9"/>
    <w:rsid w:val="00282ED9"/>
    <w:rsid w:val="00283BA3"/>
    <w:rsid w:val="00285E7A"/>
    <w:rsid w:val="00287809"/>
    <w:rsid w:val="00290E53"/>
    <w:rsid w:val="00293802"/>
    <w:rsid w:val="00293826"/>
    <w:rsid w:val="00293F61"/>
    <w:rsid w:val="00294224"/>
    <w:rsid w:val="00297EB4"/>
    <w:rsid w:val="002A1200"/>
    <w:rsid w:val="002A477F"/>
    <w:rsid w:val="002A6B60"/>
    <w:rsid w:val="002A6C52"/>
    <w:rsid w:val="002B1515"/>
    <w:rsid w:val="002B4BD6"/>
    <w:rsid w:val="002B4C82"/>
    <w:rsid w:val="002B670C"/>
    <w:rsid w:val="002C02AB"/>
    <w:rsid w:val="002C08DA"/>
    <w:rsid w:val="002C0AC6"/>
    <w:rsid w:val="002C1A21"/>
    <w:rsid w:val="002C21E5"/>
    <w:rsid w:val="002C26CF"/>
    <w:rsid w:val="002C5BF6"/>
    <w:rsid w:val="002D18B8"/>
    <w:rsid w:val="002D31E3"/>
    <w:rsid w:val="002D6C49"/>
    <w:rsid w:val="002D75EB"/>
    <w:rsid w:val="002E0638"/>
    <w:rsid w:val="002E2E6E"/>
    <w:rsid w:val="002E329D"/>
    <w:rsid w:val="002E4EF8"/>
    <w:rsid w:val="002E50B8"/>
    <w:rsid w:val="002E5A74"/>
    <w:rsid w:val="002E6D6C"/>
    <w:rsid w:val="002E7871"/>
    <w:rsid w:val="002F11DD"/>
    <w:rsid w:val="002F2A3C"/>
    <w:rsid w:val="002F4414"/>
    <w:rsid w:val="002F5AC6"/>
    <w:rsid w:val="002F5BCE"/>
    <w:rsid w:val="002F7573"/>
    <w:rsid w:val="0030042F"/>
    <w:rsid w:val="003015C0"/>
    <w:rsid w:val="00301BF9"/>
    <w:rsid w:val="00302174"/>
    <w:rsid w:val="00303489"/>
    <w:rsid w:val="00311D41"/>
    <w:rsid w:val="00311ECC"/>
    <w:rsid w:val="0031284F"/>
    <w:rsid w:val="00315538"/>
    <w:rsid w:val="00315BEC"/>
    <w:rsid w:val="00315C05"/>
    <w:rsid w:val="00316984"/>
    <w:rsid w:val="0031787D"/>
    <w:rsid w:val="003206F0"/>
    <w:rsid w:val="00320D29"/>
    <w:rsid w:val="003240BC"/>
    <w:rsid w:val="0032470F"/>
    <w:rsid w:val="00324AAC"/>
    <w:rsid w:val="00324C7A"/>
    <w:rsid w:val="003263CB"/>
    <w:rsid w:val="00326C1C"/>
    <w:rsid w:val="00326D0B"/>
    <w:rsid w:val="00327092"/>
    <w:rsid w:val="0033174E"/>
    <w:rsid w:val="00331B72"/>
    <w:rsid w:val="00332370"/>
    <w:rsid w:val="00333149"/>
    <w:rsid w:val="003338D7"/>
    <w:rsid w:val="0033390C"/>
    <w:rsid w:val="00335D5E"/>
    <w:rsid w:val="0033677B"/>
    <w:rsid w:val="0034059D"/>
    <w:rsid w:val="0034180B"/>
    <w:rsid w:val="00341ACD"/>
    <w:rsid w:val="003425F2"/>
    <w:rsid w:val="0034380B"/>
    <w:rsid w:val="00346198"/>
    <w:rsid w:val="00346898"/>
    <w:rsid w:val="00347B4D"/>
    <w:rsid w:val="00347FBC"/>
    <w:rsid w:val="0035066F"/>
    <w:rsid w:val="003509A6"/>
    <w:rsid w:val="00350E6A"/>
    <w:rsid w:val="0035556B"/>
    <w:rsid w:val="00355CC2"/>
    <w:rsid w:val="00356DA7"/>
    <w:rsid w:val="00357624"/>
    <w:rsid w:val="00360619"/>
    <w:rsid w:val="00360CF7"/>
    <w:rsid w:val="003645D9"/>
    <w:rsid w:val="00364986"/>
    <w:rsid w:val="00366A81"/>
    <w:rsid w:val="00366AD6"/>
    <w:rsid w:val="0036718F"/>
    <w:rsid w:val="00370A55"/>
    <w:rsid w:val="00371139"/>
    <w:rsid w:val="00371853"/>
    <w:rsid w:val="0037193F"/>
    <w:rsid w:val="003725FF"/>
    <w:rsid w:val="0037495B"/>
    <w:rsid w:val="00375D36"/>
    <w:rsid w:val="0037703F"/>
    <w:rsid w:val="0038042F"/>
    <w:rsid w:val="00385751"/>
    <w:rsid w:val="00387883"/>
    <w:rsid w:val="00387FB8"/>
    <w:rsid w:val="0039007A"/>
    <w:rsid w:val="00390241"/>
    <w:rsid w:val="003908DE"/>
    <w:rsid w:val="00390C15"/>
    <w:rsid w:val="00391CA4"/>
    <w:rsid w:val="00394BF7"/>
    <w:rsid w:val="00395A28"/>
    <w:rsid w:val="003976EC"/>
    <w:rsid w:val="003A1856"/>
    <w:rsid w:val="003A29C8"/>
    <w:rsid w:val="003A34A4"/>
    <w:rsid w:val="003A4FB4"/>
    <w:rsid w:val="003B1194"/>
    <w:rsid w:val="003B250E"/>
    <w:rsid w:val="003B2A03"/>
    <w:rsid w:val="003B3A5E"/>
    <w:rsid w:val="003B4ACC"/>
    <w:rsid w:val="003B61CE"/>
    <w:rsid w:val="003B70C4"/>
    <w:rsid w:val="003C10D0"/>
    <w:rsid w:val="003C28F1"/>
    <w:rsid w:val="003C3566"/>
    <w:rsid w:val="003C36AE"/>
    <w:rsid w:val="003C66E2"/>
    <w:rsid w:val="003C67AA"/>
    <w:rsid w:val="003C75BA"/>
    <w:rsid w:val="003C793E"/>
    <w:rsid w:val="003C7C90"/>
    <w:rsid w:val="003D0A60"/>
    <w:rsid w:val="003D0BE9"/>
    <w:rsid w:val="003D2B42"/>
    <w:rsid w:val="003D2E98"/>
    <w:rsid w:val="003D50B9"/>
    <w:rsid w:val="003D744E"/>
    <w:rsid w:val="003E1BAD"/>
    <w:rsid w:val="003E4593"/>
    <w:rsid w:val="003E5BE6"/>
    <w:rsid w:val="003E6024"/>
    <w:rsid w:val="003E6854"/>
    <w:rsid w:val="003F087F"/>
    <w:rsid w:val="003F1EE7"/>
    <w:rsid w:val="003F3438"/>
    <w:rsid w:val="003F3595"/>
    <w:rsid w:val="003F791B"/>
    <w:rsid w:val="00400901"/>
    <w:rsid w:val="00401881"/>
    <w:rsid w:val="0040205D"/>
    <w:rsid w:val="00402E15"/>
    <w:rsid w:val="00403FAA"/>
    <w:rsid w:val="00406A22"/>
    <w:rsid w:val="00406C29"/>
    <w:rsid w:val="00406D71"/>
    <w:rsid w:val="00410816"/>
    <w:rsid w:val="00411027"/>
    <w:rsid w:val="00413A86"/>
    <w:rsid w:val="00414DE8"/>
    <w:rsid w:val="00414F48"/>
    <w:rsid w:val="00415232"/>
    <w:rsid w:val="00416F3B"/>
    <w:rsid w:val="004216E6"/>
    <w:rsid w:val="00423D88"/>
    <w:rsid w:val="0042540E"/>
    <w:rsid w:val="0043331D"/>
    <w:rsid w:val="004345B9"/>
    <w:rsid w:val="00434AB1"/>
    <w:rsid w:val="00434CEE"/>
    <w:rsid w:val="00434FD2"/>
    <w:rsid w:val="00436CA7"/>
    <w:rsid w:val="00436CAD"/>
    <w:rsid w:val="0044063B"/>
    <w:rsid w:val="00442311"/>
    <w:rsid w:val="00442A1B"/>
    <w:rsid w:val="00447AAE"/>
    <w:rsid w:val="004508A8"/>
    <w:rsid w:val="004508BC"/>
    <w:rsid w:val="00450A1E"/>
    <w:rsid w:val="00450E5F"/>
    <w:rsid w:val="00451142"/>
    <w:rsid w:val="0045176B"/>
    <w:rsid w:val="0045176E"/>
    <w:rsid w:val="00452FAA"/>
    <w:rsid w:val="00454B50"/>
    <w:rsid w:val="00457710"/>
    <w:rsid w:val="00460952"/>
    <w:rsid w:val="00462D9C"/>
    <w:rsid w:val="00463E63"/>
    <w:rsid w:val="00467944"/>
    <w:rsid w:val="00467D4D"/>
    <w:rsid w:val="00470959"/>
    <w:rsid w:val="00471AE5"/>
    <w:rsid w:val="00473993"/>
    <w:rsid w:val="0047414E"/>
    <w:rsid w:val="00474D07"/>
    <w:rsid w:val="0047514D"/>
    <w:rsid w:val="00476DBC"/>
    <w:rsid w:val="00477F2E"/>
    <w:rsid w:val="0048089D"/>
    <w:rsid w:val="00482D68"/>
    <w:rsid w:val="00484060"/>
    <w:rsid w:val="00485F7F"/>
    <w:rsid w:val="00486107"/>
    <w:rsid w:val="00486913"/>
    <w:rsid w:val="00490F20"/>
    <w:rsid w:val="004912B8"/>
    <w:rsid w:val="00491E59"/>
    <w:rsid w:val="004946C5"/>
    <w:rsid w:val="004A0D3F"/>
    <w:rsid w:val="004A109D"/>
    <w:rsid w:val="004A33C0"/>
    <w:rsid w:val="004A54AA"/>
    <w:rsid w:val="004A5B1E"/>
    <w:rsid w:val="004A7958"/>
    <w:rsid w:val="004A7E61"/>
    <w:rsid w:val="004B01A0"/>
    <w:rsid w:val="004B18F4"/>
    <w:rsid w:val="004B2305"/>
    <w:rsid w:val="004B24F4"/>
    <w:rsid w:val="004B2B0B"/>
    <w:rsid w:val="004B3BC5"/>
    <w:rsid w:val="004B57DA"/>
    <w:rsid w:val="004B665F"/>
    <w:rsid w:val="004C0848"/>
    <w:rsid w:val="004C0986"/>
    <w:rsid w:val="004C0A25"/>
    <w:rsid w:val="004C183A"/>
    <w:rsid w:val="004C2061"/>
    <w:rsid w:val="004C45DB"/>
    <w:rsid w:val="004C4688"/>
    <w:rsid w:val="004C54FB"/>
    <w:rsid w:val="004C56CF"/>
    <w:rsid w:val="004C5E3D"/>
    <w:rsid w:val="004C6BE5"/>
    <w:rsid w:val="004D0C87"/>
    <w:rsid w:val="004D14F8"/>
    <w:rsid w:val="004D3DD5"/>
    <w:rsid w:val="004D40E1"/>
    <w:rsid w:val="004E1D05"/>
    <w:rsid w:val="004E25F5"/>
    <w:rsid w:val="004E2B85"/>
    <w:rsid w:val="004E4352"/>
    <w:rsid w:val="004E5DEE"/>
    <w:rsid w:val="004E6D4C"/>
    <w:rsid w:val="004F05F4"/>
    <w:rsid w:val="004F14DB"/>
    <w:rsid w:val="004F1AE3"/>
    <w:rsid w:val="004F4547"/>
    <w:rsid w:val="004F4991"/>
    <w:rsid w:val="004F59F6"/>
    <w:rsid w:val="004F753F"/>
    <w:rsid w:val="0050168D"/>
    <w:rsid w:val="0050387E"/>
    <w:rsid w:val="0050649B"/>
    <w:rsid w:val="005100BE"/>
    <w:rsid w:val="00510320"/>
    <w:rsid w:val="00513FBD"/>
    <w:rsid w:val="00514CC7"/>
    <w:rsid w:val="00515B82"/>
    <w:rsid w:val="00516702"/>
    <w:rsid w:val="00523DC5"/>
    <w:rsid w:val="0052523F"/>
    <w:rsid w:val="005259E6"/>
    <w:rsid w:val="00526117"/>
    <w:rsid w:val="00526AA9"/>
    <w:rsid w:val="00526D2E"/>
    <w:rsid w:val="00527451"/>
    <w:rsid w:val="00527D1A"/>
    <w:rsid w:val="00531C5E"/>
    <w:rsid w:val="005360A2"/>
    <w:rsid w:val="005372CC"/>
    <w:rsid w:val="00545763"/>
    <w:rsid w:val="0054607C"/>
    <w:rsid w:val="00551624"/>
    <w:rsid w:val="005526A9"/>
    <w:rsid w:val="005543C4"/>
    <w:rsid w:val="005557A3"/>
    <w:rsid w:val="00555D38"/>
    <w:rsid w:val="005571D1"/>
    <w:rsid w:val="00557358"/>
    <w:rsid w:val="00560B2F"/>
    <w:rsid w:val="00560EA6"/>
    <w:rsid w:val="00562C14"/>
    <w:rsid w:val="00562E1B"/>
    <w:rsid w:val="0056334A"/>
    <w:rsid w:val="005638D6"/>
    <w:rsid w:val="00563BD3"/>
    <w:rsid w:val="00570CC8"/>
    <w:rsid w:val="00575BE8"/>
    <w:rsid w:val="00575EC5"/>
    <w:rsid w:val="005810B2"/>
    <w:rsid w:val="00581882"/>
    <w:rsid w:val="005838E4"/>
    <w:rsid w:val="00584612"/>
    <w:rsid w:val="005848C6"/>
    <w:rsid w:val="005910B2"/>
    <w:rsid w:val="005916B9"/>
    <w:rsid w:val="00591CC3"/>
    <w:rsid w:val="00592917"/>
    <w:rsid w:val="00592966"/>
    <w:rsid w:val="005947EF"/>
    <w:rsid w:val="00594F1E"/>
    <w:rsid w:val="00595A63"/>
    <w:rsid w:val="0059684F"/>
    <w:rsid w:val="00596CD2"/>
    <w:rsid w:val="00597CB5"/>
    <w:rsid w:val="005A01DB"/>
    <w:rsid w:val="005A0907"/>
    <w:rsid w:val="005A1245"/>
    <w:rsid w:val="005A1282"/>
    <w:rsid w:val="005A2024"/>
    <w:rsid w:val="005A2176"/>
    <w:rsid w:val="005A3204"/>
    <w:rsid w:val="005A5329"/>
    <w:rsid w:val="005A60B7"/>
    <w:rsid w:val="005A67A6"/>
    <w:rsid w:val="005B2AC0"/>
    <w:rsid w:val="005B3F0B"/>
    <w:rsid w:val="005B49EA"/>
    <w:rsid w:val="005B5346"/>
    <w:rsid w:val="005B5475"/>
    <w:rsid w:val="005B5A80"/>
    <w:rsid w:val="005B6173"/>
    <w:rsid w:val="005B7077"/>
    <w:rsid w:val="005C1407"/>
    <w:rsid w:val="005C192E"/>
    <w:rsid w:val="005C299C"/>
    <w:rsid w:val="005C4E8C"/>
    <w:rsid w:val="005C547B"/>
    <w:rsid w:val="005C64D1"/>
    <w:rsid w:val="005C74D4"/>
    <w:rsid w:val="005D0BB2"/>
    <w:rsid w:val="005D0D49"/>
    <w:rsid w:val="005D0FD7"/>
    <w:rsid w:val="005D220E"/>
    <w:rsid w:val="005D5FEC"/>
    <w:rsid w:val="005D60F9"/>
    <w:rsid w:val="005D6E1B"/>
    <w:rsid w:val="005D72BE"/>
    <w:rsid w:val="005E0234"/>
    <w:rsid w:val="005E1842"/>
    <w:rsid w:val="005E3190"/>
    <w:rsid w:val="005E5BD5"/>
    <w:rsid w:val="005E6387"/>
    <w:rsid w:val="005E6DF0"/>
    <w:rsid w:val="005E716F"/>
    <w:rsid w:val="005E7E95"/>
    <w:rsid w:val="005F1222"/>
    <w:rsid w:val="005F15B9"/>
    <w:rsid w:val="005F34A8"/>
    <w:rsid w:val="005F47F3"/>
    <w:rsid w:val="005F5475"/>
    <w:rsid w:val="006025E9"/>
    <w:rsid w:val="00602A9B"/>
    <w:rsid w:val="00602BC9"/>
    <w:rsid w:val="00604BBB"/>
    <w:rsid w:val="00604E91"/>
    <w:rsid w:val="0060535E"/>
    <w:rsid w:val="00606B4A"/>
    <w:rsid w:val="00607437"/>
    <w:rsid w:val="006076BE"/>
    <w:rsid w:val="00607D25"/>
    <w:rsid w:val="00611C86"/>
    <w:rsid w:val="006123EC"/>
    <w:rsid w:val="00614770"/>
    <w:rsid w:val="00614C55"/>
    <w:rsid w:val="00615BAD"/>
    <w:rsid w:val="00616C88"/>
    <w:rsid w:val="00620BC9"/>
    <w:rsid w:val="00621702"/>
    <w:rsid w:val="00622D5A"/>
    <w:rsid w:val="00623DA1"/>
    <w:rsid w:val="006275A0"/>
    <w:rsid w:val="006301F4"/>
    <w:rsid w:val="0063031A"/>
    <w:rsid w:val="006314B1"/>
    <w:rsid w:val="00631E43"/>
    <w:rsid w:val="006332D1"/>
    <w:rsid w:val="006334A6"/>
    <w:rsid w:val="0063371D"/>
    <w:rsid w:val="00636E71"/>
    <w:rsid w:val="00637796"/>
    <w:rsid w:val="00641F8D"/>
    <w:rsid w:val="00643ABD"/>
    <w:rsid w:val="0064602E"/>
    <w:rsid w:val="006520BA"/>
    <w:rsid w:val="00653581"/>
    <w:rsid w:val="00656E2F"/>
    <w:rsid w:val="00657138"/>
    <w:rsid w:val="006578C6"/>
    <w:rsid w:val="006610E7"/>
    <w:rsid w:val="00661E90"/>
    <w:rsid w:val="00661FA0"/>
    <w:rsid w:val="00662C7B"/>
    <w:rsid w:val="006637FF"/>
    <w:rsid w:val="00667357"/>
    <w:rsid w:val="00671EFA"/>
    <w:rsid w:val="006727F9"/>
    <w:rsid w:val="00673F41"/>
    <w:rsid w:val="00676E66"/>
    <w:rsid w:val="00676E70"/>
    <w:rsid w:val="00680C88"/>
    <w:rsid w:val="00681A19"/>
    <w:rsid w:val="00681C76"/>
    <w:rsid w:val="00683442"/>
    <w:rsid w:val="00683819"/>
    <w:rsid w:val="006847CD"/>
    <w:rsid w:val="00685584"/>
    <w:rsid w:val="00694F30"/>
    <w:rsid w:val="006956E0"/>
    <w:rsid w:val="00697209"/>
    <w:rsid w:val="0069787F"/>
    <w:rsid w:val="006A1542"/>
    <w:rsid w:val="006A29C0"/>
    <w:rsid w:val="006A2B4F"/>
    <w:rsid w:val="006A6BBE"/>
    <w:rsid w:val="006A6FB7"/>
    <w:rsid w:val="006A72EE"/>
    <w:rsid w:val="006A7E4D"/>
    <w:rsid w:val="006B2FBC"/>
    <w:rsid w:val="006B3977"/>
    <w:rsid w:val="006B3C58"/>
    <w:rsid w:val="006B4A7A"/>
    <w:rsid w:val="006B501A"/>
    <w:rsid w:val="006B50C6"/>
    <w:rsid w:val="006B51C6"/>
    <w:rsid w:val="006B5C2F"/>
    <w:rsid w:val="006C086D"/>
    <w:rsid w:val="006C2B63"/>
    <w:rsid w:val="006C3832"/>
    <w:rsid w:val="006C5E8E"/>
    <w:rsid w:val="006C7C46"/>
    <w:rsid w:val="006D261D"/>
    <w:rsid w:val="006D288F"/>
    <w:rsid w:val="006D293D"/>
    <w:rsid w:val="006D3F58"/>
    <w:rsid w:val="006D4000"/>
    <w:rsid w:val="006D7484"/>
    <w:rsid w:val="006D74B1"/>
    <w:rsid w:val="006E1465"/>
    <w:rsid w:val="006E3290"/>
    <w:rsid w:val="006E445F"/>
    <w:rsid w:val="006E4688"/>
    <w:rsid w:val="006E5692"/>
    <w:rsid w:val="006E5885"/>
    <w:rsid w:val="006F03A6"/>
    <w:rsid w:val="006F08EA"/>
    <w:rsid w:val="006F1CC2"/>
    <w:rsid w:val="006F440E"/>
    <w:rsid w:val="006F5910"/>
    <w:rsid w:val="006F608B"/>
    <w:rsid w:val="006F76B6"/>
    <w:rsid w:val="007030C3"/>
    <w:rsid w:val="00703C87"/>
    <w:rsid w:val="00703DD4"/>
    <w:rsid w:val="00704288"/>
    <w:rsid w:val="00704AEA"/>
    <w:rsid w:val="00710008"/>
    <w:rsid w:val="007102B0"/>
    <w:rsid w:val="00710B90"/>
    <w:rsid w:val="0071146B"/>
    <w:rsid w:val="0071233B"/>
    <w:rsid w:val="0071558D"/>
    <w:rsid w:val="007161E8"/>
    <w:rsid w:val="00717500"/>
    <w:rsid w:val="00721827"/>
    <w:rsid w:val="00722CDB"/>
    <w:rsid w:val="0072483F"/>
    <w:rsid w:val="00724CC2"/>
    <w:rsid w:val="0072505C"/>
    <w:rsid w:val="007257CA"/>
    <w:rsid w:val="00731254"/>
    <w:rsid w:val="00731C2D"/>
    <w:rsid w:val="00732F17"/>
    <w:rsid w:val="00732F95"/>
    <w:rsid w:val="0073321C"/>
    <w:rsid w:val="00733D50"/>
    <w:rsid w:val="007350B8"/>
    <w:rsid w:val="007357E4"/>
    <w:rsid w:val="00735F65"/>
    <w:rsid w:val="00737EDF"/>
    <w:rsid w:val="007414BE"/>
    <w:rsid w:val="007418DF"/>
    <w:rsid w:val="00741A01"/>
    <w:rsid w:val="007420B9"/>
    <w:rsid w:val="007436FB"/>
    <w:rsid w:val="00744B52"/>
    <w:rsid w:val="00744C71"/>
    <w:rsid w:val="00747DFF"/>
    <w:rsid w:val="00751423"/>
    <w:rsid w:val="00751643"/>
    <w:rsid w:val="00751884"/>
    <w:rsid w:val="00752B1D"/>
    <w:rsid w:val="00752D97"/>
    <w:rsid w:val="007535B4"/>
    <w:rsid w:val="007540A9"/>
    <w:rsid w:val="007543A4"/>
    <w:rsid w:val="00757183"/>
    <w:rsid w:val="00763D7A"/>
    <w:rsid w:val="00765C7F"/>
    <w:rsid w:val="00766FAC"/>
    <w:rsid w:val="00770F8F"/>
    <w:rsid w:val="007710A0"/>
    <w:rsid w:val="007712B3"/>
    <w:rsid w:val="00772982"/>
    <w:rsid w:val="00776B06"/>
    <w:rsid w:val="00777355"/>
    <w:rsid w:val="00780127"/>
    <w:rsid w:val="00780B32"/>
    <w:rsid w:val="00780B5F"/>
    <w:rsid w:val="007812F9"/>
    <w:rsid w:val="0078154D"/>
    <w:rsid w:val="00784D27"/>
    <w:rsid w:val="00784F16"/>
    <w:rsid w:val="0078599B"/>
    <w:rsid w:val="00786E28"/>
    <w:rsid w:val="007907E0"/>
    <w:rsid w:val="0079092C"/>
    <w:rsid w:val="0079563A"/>
    <w:rsid w:val="00795932"/>
    <w:rsid w:val="00795F17"/>
    <w:rsid w:val="00795F78"/>
    <w:rsid w:val="00796108"/>
    <w:rsid w:val="00797E8A"/>
    <w:rsid w:val="007A0FEE"/>
    <w:rsid w:val="007A29A3"/>
    <w:rsid w:val="007A38CC"/>
    <w:rsid w:val="007A41FD"/>
    <w:rsid w:val="007A4512"/>
    <w:rsid w:val="007B0BD9"/>
    <w:rsid w:val="007B29F7"/>
    <w:rsid w:val="007B51BD"/>
    <w:rsid w:val="007B51D0"/>
    <w:rsid w:val="007B7084"/>
    <w:rsid w:val="007C3111"/>
    <w:rsid w:val="007C4211"/>
    <w:rsid w:val="007C468B"/>
    <w:rsid w:val="007C51A0"/>
    <w:rsid w:val="007D3C06"/>
    <w:rsid w:val="007D4445"/>
    <w:rsid w:val="007D4A07"/>
    <w:rsid w:val="007D73AA"/>
    <w:rsid w:val="007E07BD"/>
    <w:rsid w:val="007E0802"/>
    <w:rsid w:val="007E41FA"/>
    <w:rsid w:val="007E4A40"/>
    <w:rsid w:val="007E6E1A"/>
    <w:rsid w:val="007E6FC0"/>
    <w:rsid w:val="007F2AA5"/>
    <w:rsid w:val="007F4ACA"/>
    <w:rsid w:val="007F4B14"/>
    <w:rsid w:val="007F4F53"/>
    <w:rsid w:val="007F74F6"/>
    <w:rsid w:val="00802F11"/>
    <w:rsid w:val="008030AC"/>
    <w:rsid w:val="00804556"/>
    <w:rsid w:val="00804B15"/>
    <w:rsid w:val="00805118"/>
    <w:rsid w:val="008059BB"/>
    <w:rsid w:val="00805F6D"/>
    <w:rsid w:val="008061D2"/>
    <w:rsid w:val="00806550"/>
    <w:rsid w:val="00812C1F"/>
    <w:rsid w:val="00812CD3"/>
    <w:rsid w:val="00816135"/>
    <w:rsid w:val="008226BE"/>
    <w:rsid w:val="00824701"/>
    <w:rsid w:val="00825C1E"/>
    <w:rsid w:val="00825FF4"/>
    <w:rsid w:val="00826149"/>
    <w:rsid w:val="00830004"/>
    <w:rsid w:val="00830C85"/>
    <w:rsid w:val="0083135B"/>
    <w:rsid w:val="008331CA"/>
    <w:rsid w:val="008337E2"/>
    <w:rsid w:val="00837F15"/>
    <w:rsid w:val="00840736"/>
    <w:rsid w:val="008426B7"/>
    <w:rsid w:val="0084688D"/>
    <w:rsid w:val="00847826"/>
    <w:rsid w:val="008478F8"/>
    <w:rsid w:val="00847A94"/>
    <w:rsid w:val="00847B3F"/>
    <w:rsid w:val="00847FB6"/>
    <w:rsid w:val="00851229"/>
    <w:rsid w:val="00852D2D"/>
    <w:rsid w:val="00852E7B"/>
    <w:rsid w:val="008534D1"/>
    <w:rsid w:val="008543B7"/>
    <w:rsid w:val="00855FC6"/>
    <w:rsid w:val="008601A4"/>
    <w:rsid w:val="00861837"/>
    <w:rsid w:val="00861862"/>
    <w:rsid w:val="00861B41"/>
    <w:rsid w:val="00867274"/>
    <w:rsid w:val="008706D8"/>
    <w:rsid w:val="008729CF"/>
    <w:rsid w:val="00872C3B"/>
    <w:rsid w:val="00873FEE"/>
    <w:rsid w:val="00875F03"/>
    <w:rsid w:val="00880BBD"/>
    <w:rsid w:val="00881FCA"/>
    <w:rsid w:val="00882F3A"/>
    <w:rsid w:val="0088317C"/>
    <w:rsid w:val="008831E0"/>
    <w:rsid w:val="008864E3"/>
    <w:rsid w:val="008876A0"/>
    <w:rsid w:val="00890BF5"/>
    <w:rsid w:val="00890D84"/>
    <w:rsid w:val="008917B2"/>
    <w:rsid w:val="0089259B"/>
    <w:rsid w:val="00893D7C"/>
    <w:rsid w:val="00893F47"/>
    <w:rsid w:val="008957E0"/>
    <w:rsid w:val="008959E6"/>
    <w:rsid w:val="008965DF"/>
    <w:rsid w:val="00896716"/>
    <w:rsid w:val="008967F5"/>
    <w:rsid w:val="008A1756"/>
    <w:rsid w:val="008A2297"/>
    <w:rsid w:val="008A2DA9"/>
    <w:rsid w:val="008A3AA5"/>
    <w:rsid w:val="008A53D6"/>
    <w:rsid w:val="008A7363"/>
    <w:rsid w:val="008B026D"/>
    <w:rsid w:val="008B063E"/>
    <w:rsid w:val="008B2E48"/>
    <w:rsid w:val="008B6A22"/>
    <w:rsid w:val="008C0444"/>
    <w:rsid w:val="008C0C2C"/>
    <w:rsid w:val="008C16B6"/>
    <w:rsid w:val="008C174E"/>
    <w:rsid w:val="008C24FB"/>
    <w:rsid w:val="008C3E36"/>
    <w:rsid w:val="008C4E61"/>
    <w:rsid w:val="008C5672"/>
    <w:rsid w:val="008C72E2"/>
    <w:rsid w:val="008D2258"/>
    <w:rsid w:val="008D4628"/>
    <w:rsid w:val="008D5581"/>
    <w:rsid w:val="008D566D"/>
    <w:rsid w:val="008D5D8E"/>
    <w:rsid w:val="008D69F4"/>
    <w:rsid w:val="008D7162"/>
    <w:rsid w:val="008E138E"/>
    <w:rsid w:val="008E2063"/>
    <w:rsid w:val="008E2C30"/>
    <w:rsid w:val="008E4A6C"/>
    <w:rsid w:val="008F13FC"/>
    <w:rsid w:val="008F4A99"/>
    <w:rsid w:val="008F5CE2"/>
    <w:rsid w:val="008F65D0"/>
    <w:rsid w:val="008F7515"/>
    <w:rsid w:val="0090112B"/>
    <w:rsid w:val="00901427"/>
    <w:rsid w:val="009020D4"/>
    <w:rsid w:val="00902C33"/>
    <w:rsid w:val="00903462"/>
    <w:rsid w:val="00907458"/>
    <w:rsid w:val="009129BB"/>
    <w:rsid w:val="00913FC9"/>
    <w:rsid w:val="00914366"/>
    <w:rsid w:val="00914AE3"/>
    <w:rsid w:val="00915041"/>
    <w:rsid w:val="0091767C"/>
    <w:rsid w:val="00921E02"/>
    <w:rsid w:val="00922B26"/>
    <w:rsid w:val="00924A4E"/>
    <w:rsid w:val="00925DDE"/>
    <w:rsid w:val="009300D1"/>
    <w:rsid w:val="009305CB"/>
    <w:rsid w:val="009316DF"/>
    <w:rsid w:val="0093373C"/>
    <w:rsid w:val="00941A29"/>
    <w:rsid w:val="00942B97"/>
    <w:rsid w:val="0094311A"/>
    <w:rsid w:val="0094351A"/>
    <w:rsid w:val="009447C1"/>
    <w:rsid w:val="0094501E"/>
    <w:rsid w:val="00945D83"/>
    <w:rsid w:val="00953715"/>
    <w:rsid w:val="00954E3F"/>
    <w:rsid w:val="00956237"/>
    <w:rsid w:val="00961F9C"/>
    <w:rsid w:val="00962417"/>
    <w:rsid w:val="00963FDC"/>
    <w:rsid w:val="009651E4"/>
    <w:rsid w:val="00965332"/>
    <w:rsid w:val="0097017F"/>
    <w:rsid w:val="009701E8"/>
    <w:rsid w:val="0097031B"/>
    <w:rsid w:val="00970E81"/>
    <w:rsid w:val="0097112C"/>
    <w:rsid w:val="009742BE"/>
    <w:rsid w:val="00974FA5"/>
    <w:rsid w:val="009803D4"/>
    <w:rsid w:val="0098128D"/>
    <w:rsid w:val="00981E80"/>
    <w:rsid w:val="009823F5"/>
    <w:rsid w:val="00982FB4"/>
    <w:rsid w:val="0098334E"/>
    <w:rsid w:val="00984417"/>
    <w:rsid w:val="00984435"/>
    <w:rsid w:val="009847D1"/>
    <w:rsid w:val="0098488D"/>
    <w:rsid w:val="00984B18"/>
    <w:rsid w:val="00985A21"/>
    <w:rsid w:val="00987494"/>
    <w:rsid w:val="00987D45"/>
    <w:rsid w:val="00990047"/>
    <w:rsid w:val="009930C1"/>
    <w:rsid w:val="00995AFE"/>
    <w:rsid w:val="0099611A"/>
    <w:rsid w:val="009962E5"/>
    <w:rsid w:val="009965FE"/>
    <w:rsid w:val="00997EED"/>
    <w:rsid w:val="009A3CA5"/>
    <w:rsid w:val="009A4773"/>
    <w:rsid w:val="009A5113"/>
    <w:rsid w:val="009A6116"/>
    <w:rsid w:val="009B0AB4"/>
    <w:rsid w:val="009B0C60"/>
    <w:rsid w:val="009B264B"/>
    <w:rsid w:val="009B3001"/>
    <w:rsid w:val="009B4CB0"/>
    <w:rsid w:val="009B6F33"/>
    <w:rsid w:val="009B778A"/>
    <w:rsid w:val="009C0ADD"/>
    <w:rsid w:val="009C2C6B"/>
    <w:rsid w:val="009C3ED7"/>
    <w:rsid w:val="009C444E"/>
    <w:rsid w:val="009C4FE8"/>
    <w:rsid w:val="009C6815"/>
    <w:rsid w:val="009C6C86"/>
    <w:rsid w:val="009D0D03"/>
    <w:rsid w:val="009D0F96"/>
    <w:rsid w:val="009D1076"/>
    <w:rsid w:val="009D3CF2"/>
    <w:rsid w:val="009E037A"/>
    <w:rsid w:val="009E15E9"/>
    <w:rsid w:val="009E3F50"/>
    <w:rsid w:val="009E4786"/>
    <w:rsid w:val="009E478F"/>
    <w:rsid w:val="009E4EA6"/>
    <w:rsid w:val="009E6A16"/>
    <w:rsid w:val="009F0106"/>
    <w:rsid w:val="009F28D7"/>
    <w:rsid w:val="009F414E"/>
    <w:rsid w:val="009F5C71"/>
    <w:rsid w:val="00A00EFF"/>
    <w:rsid w:val="00A01CB1"/>
    <w:rsid w:val="00A02764"/>
    <w:rsid w:val="00A03256"/>
    <w:rsid w:val="00A04182"/>
    <w:rsid w:val="00A04BE1"/>
    <w:rsid w:val="00A052CB"/>
    <w:rsid w:val="00A06975"/>
    <w:rsid w:val="00A06991"/>
    <w:rsid w:val="00A074CF"/>
    <w:rsid w:val="00A103E6"/>
    <w:rsid w:val="00A106D9"/>
    <w:rsid w:val="00A11944"/>
    <w:rsid w:val="00A132E4"/>
    <w:rsid w:val="00A157E2"/>
    <w:rsid w:val="00A160D6"/>
    <w:rsid w:val="00A16634"/>
    <w:rsid w:val="00A20185"/>
    <w:rsid w:val="00A2131B"/>
    <w:rsid w:val="00A2231B"/>
    <w:rsid w:val="00A247CC"/>
    <w:rsid w:val="00A24D07"/>
    <w:rsid w:val="00A26504"/>
    <w:rsid w:val="00A26E48"/>
    <w:rsid w:val="00A27AEC"/>
    <w:rsid w:val="00A300D2"/>
    <w:rsid w:val="00A30221"/>
    <w:rsid w:val="00A33901"/>
    <w:rsid w:val="00A33912"/>
    <w:rsid w:val="00A33DF4"/>
    <w:rsid w:val="00A34897"/>
    <w:rsid w:val="00A3539C"/>
    <w:rsid w:val="00A364A9"/>
    <w:rsid w:val="00A37128"/>
    <w:rsid w:val="00A432B8"/>
    <w:rsid w:val="00A436A2"/>
    <w:rsid w:val="00A44B83"/>
    <w:rsid w:val="00A50D3B"/>
    <w:rsid w:val="00A52630"/>
    <w:rsid w:val="00A5326A"/>
    <w:rsid w:val="00A5372D"/>
    <w:rsid w:val="00A554DA"/>
    <w:rsid w:val="00A62FBE"/>
    <w:rsid w:val="00A63835"/>
    <w:rsid w:val="00A64698"/>
    <w:rsid w:val="00A66B07"/>
    <w:rsid w:val="00A67369"/>
    <w:rsid w:val="00A70184"/>
    <w:rsid w:val="00A70975"/>
    <w:rsid w:val="00A709A3"/>
    <w:rsid w:val="00A711C4"/>
    <w:rsid w:val="00A71322"/>
    <w:rsid w:val="00A71330"/>
    <w:rsid w:val="00A71849"/>
    <w:rsid w:val="00A71ED2"/>
    <w:rsid w:val="00A71F05"/>
    <w:rsid w:val="00A7284D"/>
    <w:rsid w:val="00A736CF"/>
    <w:rsid w:val="00A73DFD"/>
    <w:rsid w:val="00A7697D"/>
    <w:rsid w:val="00A807D9"/>
    <w:rsid w:val="00A82094"/>
    <w:rsid w:val="00A84781"/>
    <w:rsid w:val="00A84F4F"/>
    <w:rsid w:val="00A85C3C"/>
    <w:rsid w:val="00A8738C"/>
    <w:rsid w:val="00A87EA5"/>
    <w:rsid w:val="00A901B0"/>
    <w:rsid w:val="00A91825"/>
    <w:rsid w:val="00A94031"/>
    <w:rsid w:val="00A940CD"/>
    <w:rsid w:val="00A94881"/>
    <w:rsid w:val="00A9602A"/>
    <w:rsid w:val="00A9635B"/>
    <w:rsid w:val="00A96653"/>
    <w:rsid w:val="00AA04FF"/>
    <w:rsid w:val="00AA18BB"/>
    <w:rsid w:val="00AA5E6C"/>
    <w:rsid w:val="00AA640B"/>
    <w:rsid w:val="00AA65C4"/>
    <w:rsid w:val="00AB0914"/>
    <w:rsid w:val="00AB1161"/>
    <w:rsid w:val="00AB15F1"/>
    <w:rsid w:val="00AB2D00"/>
    <w:rsid w:val="00AB5C25"/>
    <w:rsid w:val="00AC0718"/>
    <w:rsid w:val="00AC079F"/>
    <w:rsid w:val="00AC24ED"/>
    <w:rsid w:val="00AC443A"/>
    <w:rsid w:val="00AC72DB"/>
    <w:rsid w:val="00AC7AA6"/>
    <w:rsid w:val="00AD0010"/>
    <w:rsid w:val="00AD14A3"/>
    <w:rsid w:val="00AD204B"/>
    <w:rsid w:val="00AD205A"/>
    <w:rsid w:val="00AD30FE"/>
    <w:rsid w:val="00AD32E8"/>
    <w:rsid w:val="00AD43C0"/>
    <w:rsid w:val="00AD44AB"/>
    <w:rsid w:val="00AD7456"/>
    <w:rsid w:val="00AE4616"/>
    <w:rsid w:val="00AE49A5"/>
    <w:rsid w:val="00AE6071"/>
    <w:rsid w:val="00AE6090"/>
    <w:rsid w:val="00AE6320"/>
    <w:rsid w:val="00AE6B3C"/>
    <w:rsid w:val="00AE7B3E"/>
    <w:rsid w:val="00AE7B5F"/>
    <w:rsid w:val="00AF0227"/>
    <w:rsid w:val="00AF02B2"/>
    <w:rsid w:val="00AF055C"/>
    <w:rsid w:val="00AF3AED"/>
    <w:rsid w:val="00AF42ED"/>
    <w:rsid w:val="00AF56C4"/>
    <w:rsid w:val="00AF5D76"/>
    <w:rsid w:val="00AF76D1"/>
    <w:rsid w:val="00B0035C"/>
    <w:rsid w:val="00B01E7D"/>
    <w:rsid w:val="00B02A74"/>
    <w:rsid w:val="00B041B3"/>
    <w:rsid w:val="00B04E46"/>
    <w:rsid w:val="00B05797"/>
    <w:rsid w:val="00B06002"/>
    <w:rsid w:val="00B06FB1"/>
    <w:rsid w:val="00B07E58"/>
    <w:rsid w:val="00B10734"/>
    <w:rsid w:val="00B11AD8"/>
    <w:rsid w:val="00B12EB5"/>
    <w:rsid w:val="00B163EB"/>
    <w:rsid w:val="00B20E2B"/>
    <w:rsid w:val="00B216CB"/>
    <w:rsid w:val="00B23525"/>
    <w:rsid w:val="00B269A6"/>
    <w:rsid w:val="00B26BD4"/>
    <w:rsid w:val="00B30400"/>
    <w:rsid w:val="00B30F3A"/>
    <w:rsid w:val="00B3144A"/>
    <w:rsid w:val="00B32A54"/>
    <w:rsid w:val="00B33F0B"/>
    <w:rsid w:val="00B343F8"/>
    <w:rsid w:val="00B41DC5"/>
    <w:rsid w:val="00B42B70"/>
    <w:rsid w:val="00B434A9"/>
    <w:rsid w:val="00B43A47"/>
    <w:rsid w:val="00B44F89"/>
    <w:rsid w:val="00B45D46"/>
    <w:rsid w:val="00B45E0C"/>
    <w:rsid w:val="00B46824"/>
    <w:rsid w:val="00B4699D"/>
    <w:rsid w:val="00B46D24"/>
    <w:rsid w:val="00B47432"/>
    <w:rsid w:val="00B47FB5"/>
    <w:rsid w:val="00B50CCE"/>
    <w:rsid w:val="00B54E72"/>
    <w:rsid w:val="00B56AB1"/>
    <w:rsid w:val="00B57D34"/>
    <w:rsid w:val="00B61788"/>
    <w:rsid w:val="00B621DF"/>
    <w:rsid w:val="00B62434"/>
    <w:rsid w:val="00B63909"/>
    <w:rsid w:val="00B65504"/>
    <w:rsid w:val="00B67BD5"/>
    <w:rsid w:val="00B709CD"/>
    <w:rsid w:val="00B70DFF"/>
    <w:rsid w:val="00B71D8F"/>
    <w:rsid w:val="00B7311C"/>
    <w:rsid w:val="00B7332D"/>
    <w:rsid w:val="00B73528"/>
    <w:rsid w:val="00B76345"/>
    <w:rsid w:val="00B76CB6"/>
    <w:rsid w:val="00B77C1C"/>
    <w:rsid w:val="00B804A2"/>
    <w:rsid w:val="00B80C65"/>
    <w:rsid w:val="00B813C6"/>
    <w:rsid w:val="00B830D7"/>
    <w:rsid w:val="00B83B52"/>
    <w:rsid w:val="00B84D7B"/>
    <w:rsid w:val="00B87F2D"/>
    <w:rsid w:val="00B903B2"/>
    <w:rsid w:val="00B917E5"/>
    <w:rsid w:val="00B92E2A"/>
    <w:rsid w:val="00B9426E"/>
    <w:rsid w:val="00B9529D"/>
    <w:rsid w:val="00B95AAA"/>
    <w:rsid w:val="00B96908"/>
    <w:rsid w:val="00B9795D"/>
    <w:rsid w:val="00BA0004"/>
    <w:rsid w:val="00BA0E21"/>
    <w:rsid w:val="00BA1383"/>
    <w:rsid w:val="00BA4BE6"/>
    <w:rsid w:val="00BA5F9B"/>
    <w:rsid w:val="00BB2BA4"/>
    <w:rsid w:val="00BB30E4"/>
    <w:rsid w:val="00BB346A"/>
    <w:rsid w:val="00BB6575"/>
    <w:rsid w:val="00BB68B0"/>
    <w:rsid w:val="00BC2583"/>
    <w:rsid w:val="00BC3365"/>
    <w:rsid w:val="00BC5CD1"/>
    <w:rsid w:val="00BD0ED0"/>
    <w:rsid w:val="00BD2A98"/>
    <w:rsid w:val="00BD55CC"/>
    <w:rsid w:val="00BD58ED"/>
    <w:rsid w:val="00BD6CBE"/>
    <w:rsid w:val="00BD6F96"/>
    <w:rsid w:val="00BE1A7E"/>
    <w:rsid w:val="00BE2019"/>
    <w:rsid w:val="00BE2600"/>
    <w:rsid w:val="00BE2EBF"/>
    <w:rsid w:val="00BE4C98"/>
    <w:rsid w:val="00BE4EB4"/>
    <w:rsid w:val="00BE693A"/>
    <w:rsid w:val="00BF0157"/>
    <w:rsid w:val="00BF01AE"/>
    <w:rsid w:val="00BF0341"/>
    <w:rsid w:val="00BF0E76"/>
    <w:rsid w:val="00BF27B6"/>
    <w:rsid w:val="00BF3BD0"/>
    <w:rsid w:val="00BF5A48"/>
    <w:rsid w:val="00BF6257"/>
    <w:rsid w:val="00C0176E"/>
    <w:rsid w:val="00C0203E"/>
    <w:rsid w:val="00C043B1"/>
    <w:rsid w:val="00C04CC3"/>
    <w:rsid w:val="00C04FAA"/>
    <w:rsid w:val="00C12DA5"/>
    <w:rsid w:val="00C13DEF"/>
    <w:rsid w:val="00C1524C"/>
    <w:rsid w:val="00C15699"/>
    <w:rsid w:val="00C165BE"/>
    <w:rsid w:val="00C22DB6"/>
    <w:rsid w:val="00C23A9C"/>
    <w:rsid w:val="00C336DD"/>
    <w:rsid w:val="00C33B9D"/>
    <w:rsid w:val="00C33EFC"/>
    <w:rsid w:val="00C34B98"/>
    <w:rsid w:val="00C35D89"/>
    <w:rsid w:val="00C376A2"/>
    <w:rsid w:val="00C37FFB"/>
    <w:rsid w:val="00C404FA"/>
    <w:rsid w:val="00C408D3"/>
    <w:rsid w:val="00C40EDD"/>
    <w:rsid w:val="00C42068"/>
    <w:rsid w:val="00C42273"/>
    <w:rsid w:val="00C458F4"/>
    <w:rsid w:val="00C503B9"/>
    <w:rsid w:val="00C51691"/>
    <w:rsid w:val="00C518EC"/>
    <w:rsid w:val="00C5410B"/>
    <w:rsid w:val="00C5483C"/>
    <w:rsid w:val="00C549E6"/>
    <w:rsid w:val="00C54C4B"/>
    <w:rsid w:val="00C550BF"/>
    <w:rsid w:val="00C55AA2"/>
    <w:rsid w:val="00C569E2"/>
    <w:rsid w:val="00C57D89"/>
    <w:rsid w:val="00C64605"/>
    <w:rsid w:val="00C6572E"/>
    <w:rsid w:val="00C67F6F"/>
    <w:rsid w:val="00C7245E"/>
    <w:rsid w:val="00C72990"/>
    <w:rsid w:val="00C74CED"/>
    <w:rsid w:val="00C7530C"/>
    <w:rsid w:val="00C7739A"/>
    <w:rsid w:val="00C77457"/>
    <w:rsid w:val="00C802E0"/>
    <w:rsid w:val="00C826EA"/>
    <w:rsid w:val="00C82AEE"/>
    <w:rsid w:val="00C84F0F"/>
    <w:rsid w:val="00C8503C"/>
    <w:rsid w:val="00C86DDD"/>
    <w:rsid w:val="00C872F2"/>
    <w:rsid w:val="00C903FF"/>
    <w:rsid w:val="00C905E7"/>
    <w:rsid w:val="00C9060D"/>
    <w:rsid w:val="00C91778"/>
    <w:rsid w:val="00C918F3"/>
    <w:rsid w:val="00C929AD"/>
    <w:rsid w:val="00C95CE7"/>
    <w:rsid w:val="00C96B9B"/>
    <w:rsid w:val="00CA00A7"/>
    <w:rsid w:val="00CA13D7"/>
    <w:rsid w:val="00CA188A"/>
    <w:rsid w:val="00CA20C2"/>
    <w:rsid w:val="00CA28A1"/>
    <w:rsid w:val="00CA47DE"/>
    <w:rsid w:val="00CA4E04"/>
    <w:rsid w:val="00CA69A7"/>
    <w:rsid w:val="00CA76F5"/>
    <w:rsid w:val="00CB1C89"/>
    <w:rsid w:val="00CB2BC1"/>
    <w:rsid w:val="00CB2D46"/>
    <w:rsid w:val="00CB30EE"/>
    <w:rsid w:val="00CB3AB5"/>
    <w:rsid w:val="00CB5513"/>
    <w:rsid w:val="00CB7D82"/>
    <w:rsid w:val="00CB7EF7"/>
    <w:rsid w:val="00CC12FE"/>
    <w:rsid w:val="00CC34E4"/>
    <w:rsid w:val="00CC41D0"/>
    <w:rsid w:val="00CC42B7"/>
    <w:rsid w:val="00CC5450"/>
    <w:rsid w:val="00CC7829"/>
    <w:rsid w:val="00CD3308"/>
    <w:rsid w:val="00CD4C83"/>
    <w:rsid w:val="00CD5274"/>
    <w:rsid w:val="00CD6791"/>
    <w:rsid w:val="00CE1DAC"/>
    <w:rsid w:val="00CE3A24"/>
    <w:rsid w:val="00CE3A5B"/>
    <w:rsid w:val="00CE5253"/>
    <w:rsid w:val="00CE5F9D"/>
    <w:rsid w:val="00CF10A4"/>
    <w:rsid w:val="00CF141E"/>
    <w:rsid w:val="00CF3603"/>
    <w:rsid w:val="00CF3A0F"/>
    <w:rsid w:val="00CF444C"/>
    <w:rsid w:val="00CF47BD"/>
    <w:rsid w:val="00CF5DE8"/>
    <w:rsid w:val="00CF6CDA"/>
    <w:rsid w:val="00D008DA"/>
    <w:rsid w:val="00D01E66"/>
    <w:rsid w:val="00D02A08"/>
    <w:rsid w:val="00D02B30"/>
    <w:rsid w:val="00D03619"/>
    <w:rsid w:val="00D05EAF"/>
    <w:rsid w:val="00D074DB"/>
    <w:rsid w:val="00D10ED4"/>
    <w:rsid w:val="00D13094"/>
    <w:rsid w:val="00D1345E"/>
    <w:rsid w:val="00D16589"/>
    <w:rsid w:val="00D17C04"/>
    <w:rsid w:val="00D17CAD"/>
    <w:rsid w:val="00D20DF3"/>
    <w:rsid w:val="00D22316"/>
    <w:rsid w:val="00D24361"/>
    <w:rsid w:val="00D249DA"/>
    <w:rsid w:val="00D27CFA"/>
    <w:rsid w:val="00D30DAF"/>
    <w:rsid w:val="00D31754"/>
    <w:rsid w:val="00D31D05"/>
    <w:rsid w:val="00D348FE"/>
    <w:rsid w:val="00D36A0A"/>
    <w:rsid w:val="00D379DA"/>
    <w:rsid w:val="00D40E17"/>
    <w:rsid w:val="00D421A1"/>
    <w:rsid w:val="00D452CA"/>
    <w:rsid w:val="00D5190F"/>
    <w:rsid w:val="00D51E13"/>
    <w:rsid w:val="00D52339"/>
    <w:rsid w:val="00D538A4"/>
    <w:rsid w:val="00D55ADA"/>
    <w:rsid w:val="00D55DB1"/>
    <w:rsid w:val="00D60030"/>
    <w:rsid w:val="00D60561"/>
    <w:rsid w:val="00D6126B"/>
    <w:rsid w:val="00D624A7"/>
    <w:rsid w:val="00D652BB"/>
    <w:rsid w:val="00D656CB"/>
    <w:rsid w:val="00D65A8D"/>
    <w:rsid w:val="00D72C2C"/>
    <w:rsid w:val="00D74103"/>
    <w:rsid w:val="00D743A9"/>
    <w:rsid w:val="00D74A58"/>
    <w:rsid w:val="00D754E6"/>
    <w:rsid w:val="00D77B2D"/>
    <w:rsid w:val="00D811D7"/>
    <w:rsid w:val="00D81D8D"/>
    <w:rsid w:val="00D8204B"/>
    <w:rsid w:val="00D83C01"/>
    <w:rsid w:val="00D8485F"/>
    <w:rsid w:val="00D84BCD"/>
    <w:rsid w:val="00D84D2E"/>
    <w:rsid w:val="00D84DDD"/>
    <w:rsid w:val="00D854A6"/>
    <w:rsid w:val="00D86863"/>
    <w:rsid w:val="00D87EA9"/>
    <w:rsid w:val="00D87FCD"/>
    <w:rsid w:val="00D90D90"/>
    <w:rsid w:val="00D9320B"/>
    <w:rsid w:val="00D9378B"/>
    <w:rsid w:val="00D93E6F"/>
    <w:rsid w:val="00D93EFA"/>
    <w:rsid w:val="00D94CE1"/>
    <w:rsid w:val="00DA003B"/>
    <w:rsid w:val="00DA08FE"/>
    <w:rsid w:val="00DA0EDF"/>
    <w:rsid w:val="00DA1666"/>
    <w:rsid w:val="00DA17F7"/>
    <w:rsid w:val="00DA2B04"/>
    <w:rsid w:val="00DA4BB7"/>
    <w:rsid w:val="00DA7685"/>
    <w:rsid w:val="00DB0462"/>
    <w:rsid w:val="00DB1FBB"/>
    <w:rsid w:val="00DB3670"/>
    <w:rsid w:val="00DB51AC"/>
    <w:rsid w:val="00DB525D"/>
    <w:rsid w:val="00DB5652"/>
    <w:rsid w:val="00DB68D8"/>
    <w:rsid w:val="00DB70EE"/>
    <w:rsid w:val="00DB76A3"/>
    <w:rsid w:val="00DB793A"/>
    <w:rsid w:val="00DC218E"/>
    <w:rsid w:val="00DC4093"/>
    <w:rsid w:val="00DC42E3"/>
    <w:rsid w:val="00DC45A2"/>
    <w:rsid w:val="00DC46EC"/>
    <w:rsid w:val="00DC49C9"/>
    <w:rsid w:val="00DC53F9"/>
    <w:rsid w:val="00DC7276"/>
    <w:rsid w:val="00DC751E"/>
    <w:rsid w:val="00DC758F"/>
    <w:rsid w:val="00DD1DE9"/>
    <w:rsid w:val="00DD1FB0"/>
    <w:rsid w:val="00DD2314"/>
    <w:rsid w:val="00DD6EA8"/>
    <w:rsid w:val="00DD7668"/>
    <w:rsid w:val="00DD7C19"/>
    <w:rsid w:val="00DE0D1A"/>
    <w:rsid w:val="00DE2983"/>
    <w:rsid w:val="00DE4AC4"/>
    <w:rsid w:val="00DE74F1"/>
    <w:rsid w:val="00DE7C09"/>
    <w:rsid w:val="00DF1386"/>
    <w:rsid w:val="00DF1539"/>
    <w:rsid w:val="00DF1ED8"/>
    <w:rsid w:val="00DF38EA"/>
    <w:rsid w:val="00DF3B42"/>
    <w:rsid w:val="00E00022"/>
    <w:rsid w:val="00E0140A"/>
    <w:rsid w:val="00E04983"/>
    <w:rsid w:val="00E06042"/>
    <w:rsid w:val="00E1048B"/>
    <w:rsid w:val="00E10672"/>
    <w:rsid w:val="00E115F3"/>
    <w:rsid w:val="00E125A7"/>
    <w:rsid w:val="00E172D3"/>
    <w:rsid w:val="00E203E1"/>
    <w:rsid w:val="00E2061B"/>
    <w:rsid w:val="00E21B02"/>
    <w:rsid w:val="00E21C4B"/>
    <w:rsid w:val="00E26B7E"/>
    <w:rsid w:val="00E2763B"/>
    <w:rsid w:val="00E30A66"/>
    <w:rsid w:val="00E32E9C"/>
    <w:rsid w:val="00E32F6B"/>
    <w:rsid w:val="00E34AC1"/>
    <w:rsid w:val="00E35501"/>
    <w:rsid w:val="00E36AC2"/>
    <w:rsid w:val="00E36D57"/>
    <w:rsid w:val="00E372E6"/>
    <w:rsid w:val="00E41919"/>
    <w:rsid w:val="00E4334F"/>
    <w:rsid w:val="00E4447A"/>
    <w:rsid w:val="00E44DDE"/>
    <w:rsid w:val="00E45471"/>
    <w:rsid w:val="00E477C2"/>
    <w:rsid w:val="00E50BE0"/>
    <w:rsid w:val="00E513CE"/>
    <w:rsid w:val="00E52812"/>
    <w:rsid w:val="00E528C0"/>
    <w:rsid w:val="00E52917"/>
    <w:rsid w:val="00E5296C"/>
    <w:rsid w:val="00E52D4E"/>
    <w:rsid w:val="00E54010"/>
    <w:rsid w:val="00E54039"/>
    <w:rsid w:val="00E55114"/>
    <w:rsid w:val="00E5522B"/>
    <w:rsid w:val="00E56359"/>
    <w:rsid w:val="00E57AF8"/>
    <w:rsid w:val="00E60EB8"/>
    <w:rsid w:val="00E61A9F"/>
    <w:rsid w:val="00E62AD1"/>
    <w:rsid w:val="00E65BD3"/>
    <w:rsid w:val="00E66446"/>
    <w:rsid w:val="00E66C22"/>
    <w:rsid w:val="00E67686"/>
    <w:rsid w:val="00E67BC6"/>
    <w:rsid w:val="00E71841"/>
    <w:rsid w:val="00E753FC"/>
    <w:rsid w:val="00E76259"/>
    <w:rsid w:val="00E77A48"/>
    <w:rsid w:val="00E801C0"/>
    <w:rsid w:val="00E81B7F"/>
    <w:rsid w:val="00E8385E"/>
    <w:rsid w:val="00E871AB"/>
    <w:rsid w:val="00E87316"/>
    <w:rsid w:val="00E877D3"/>
    <w:rsid w:val="00E9007E"/>
    <w:rsid w:val="00E90198"/>
    <w:rsid w:val="00E90D6B"/>
    <w:rsid w:val="00E91C40"/>
    <w:rsid w:val="00E92EEF"/>
    <w:rsid w:val="00E92F1B"/>
    <w:rsid w:val="00E962B3"/>
    <w:rsid w:val="00E96894"/>
    <w:rsid w:val="00E9692C"/>
    <w:rsid w:val="00E9768D"/>
    <w:rsid w:val="00EA1D42"/>
    <w:rsid w:val="00EA2881"/>
    <w:rsid w:val="00EA397E"/>
    <w:rsid w:val="00EA3D65"/>
    <w:rsid w:val="00EA4543"/>
    <w:rsid w:val="00EA4B51"/>
    <w:rsid w:val="00EA57F9"/>
    <w:rsid w:val="00EA703A"/>
    <w:rsid w:val="00EA7DED"/>
    <w:rsid w:val="00EB34FB"/>
    <w:rsid w:val="00EB3AC7"/>
    <w:rsid w:val="00EB70BA"/>
    <w:rsid w:val="00EC3899"/>
    <w:rsid w:val="00EC4A55"/>
    <w:rsid w:val="00EC5DFC"/>
    <w:rsid w:val="00EC69C1"/>
    <w:rsid w:val="00EC7393"/>
    <w:rsid w:val="00ED2430"/>
    <w:rsid w:val="00ED350B"/>
    <w:rsid w:val="00ED3C9A"/>
    <w:rsid w:val="00ED4652"/>
    <w:rsid w:val="00ED6343"/>
    <w:rsid w:val="00ED6499"/>
    <w:rsid w:val="00EE19BB"/>
    <w:rsid w:val="00EE2782"/>
    <w:rsid w:val="00EE35B6"/>
    <w:rsid w:val="00EE3D81"/>
    <w:rsid w:val="00EE51F2"/>
    <w:rsid w:val="00EE6C9C"/>
    <w:rsid w:val="00EE7C45"/>
    <w:rsid w:val="00EF0136"/>
    <w:rsid w:val="00EF0F46"/>
    <w:rsid w:val="00EF2264"/>
    <w:rsid w:val="00EF2405"/>
    <w:rsid w:val="00EF2EAF"/>
    <w:rsid w:val="00EF407B"/>
    <w:rsid w:val="00EF495A"/>
    <w:rsid w:val="00EF5B58"/>
    <w:rsid w:val="00EF71BE"/>
    <w:rsid w:val="00F01863"/>
    <w:rsid w:val="00F02503"/>
    <w:rsid w:val="00F02AA7"/>
    <w:rsid w:val="00F035BB"/>
    <w:rsid w:val="00F04DE6"/>
    <w:rsid w:val="00F05351"/>
    <w:rsid w:val="00F06EB8"/>
    <w:rsid w:val="00F1010E"/>
    <w:rsid w:val="00F103BC"/>
    <w:rsid w:val="00F10E23"/>
    <w:rsid w:val="00F11A47"/>
    <w:rsid w:val="00F1421D"/>
    <w:rsid w:val="00F1506E"/>
    <w:rsid w:val="00F16821"/>
    <w:rsid w:val="00F17471"/>
    <w:rsid w:val="00F20C34"/>
    <w:rsid w:val="00F212C9"/>
    <w:rsid w:val="00F219F3"/>
    <w:rsid w:val="00F23F87"/>
    <w:rsid w:val="00F24763"/>
    <w:rsid w:val="00F25D44"/>
    <w:rsid w:val="00F30A33"/>
    <w:rsid w:val="00F33992"/>
    <w:rsid w:val="00F34C22"/>
    <w:rsid w:val="00F40320"/>
    <w:rsid w:val="00F40690"/>
    <w:rsid w:val="00F40A7F"/>
    <w:rsid w:val="00F43307"/>
    <w:rsid w:val="00F43320"/>
    <w:rsid w:val="00F43DE4"/>
    <w:rsid w:val="00F44A97"/>
    <w:rsid w:val="00F44E9D"/>
    <w:rsid w:val="00F4546F"/>
    <w:rsid w:val="00F45A6E"/>
    <w:rsid w:val="00F4683F"/>
    <w:rsid w:val="00F47BE4"/>
    <w:rsid w:val="00F50A35"/>
    <w:rsid w:val="00F52257"/>
    <w:rsid w:val="00F525D7"/>
    <w:rsid w:val="00F55C65"/>
    <w:rsid w:val="00F61FD9"/>
    <w:rsid w:val="00F62227"/>
    <w:rsid w:val="00F624B1"/>
    <w:rsid w:val="00F6480E"/>
    <w:rsid w:val="00F65AF0"/>
    <w:rsid w:val="00F7226B"/>
    <w:rsid w:val="00F750B8"/>
    <w:rsid w:val="00F76D90"/>
    <w:rsid w:val="00F80552"/>
    <w:rsid w:val="00F80DC3"/>
    <w:rsid w:val="00F816FE"/>
    <w:rsid w:val="00F8266B"/>
    <w:rsid w:val="00F82FEE"/>
    <w:rsid w:val="00F83915"/>
    <w:rsid w:val="00F83DCB"/>
    <w:rsid w:val="00F85C08"/>
    <w:rsid w:val="00F86127"/>
    <w:rsid w:val="00F86A68"/>
    <w:rsid w:val="00F87541"/>
    <w:rsid w:val="00F8762B"/>
    <w:rsid w:val="00F90D62"/>
    <w:rsid w:val="00F912F6"/>
    <w:rsid w:val="00F93B0E"/>
    <w:rsid w:val="00F93C89"/>
    <w:rsid w:val="00F948BB"/>
    <w:rsid w:val="00F94F2E"/>
    <w:rsid w:val="00F95351"/>
    <w:rsid w:val="00F95817"/>
    <w:rsid w:val="00F95C1D"/>
    <w:rsid w:val="00F95F9F"/>
    <w:rsid w:val="00F962CB"/>
    <w:rsid w:val="00F96F46"/>
    <w:rsid w:val="00FA1C3D"/>
    <w:rsid w:val="00FA21FB"/>
    <w:rsid w:val="00FB14AC"/>
    <w:rsid w:val="00FB29E3"/>
    <w:rsid w:val="00FB3CED"/>
    <w:rsid w:val="00FB5695"/>
    <w:rsid w:val="00FB6362"/>
    <w:rsid w:val="00FB6EFE"/>
    <w:rsid w:val="00FC0CB8"/>
    <w:rsid w:val="00FC233A"/>
    <w:rsid w:val="00FC39D9"/>
    <w:rsid w:val="00FC3B77"/>
    <w:rsid w:val="00FC4F36"/>
    <w:rsid w:val="00FD0080"/>
    <w:rsid w:val="00FD0171"/>
    <w:rsid w:val="00FD15EE"/>
    <w:rsid w:val="00FD20E4"/>
    <w:rsid w:val="00FD425B"/>
    <w:rsid w:val="00FD4EA0"/>
    <w:rsid w:val="00FD5423"/>
    <w:rsid w:val="00FD73B2"/>
    <w:rsid w:val="00FE1622"/>
    <w:rsid w:val="00FE35B2"/>
    <w:rsid w:val="00FE4DB2"/>
    <w:rsid w:val="00FE6B1A"/>
    <w:rsid w:val="00FE7CB8"/>
    <w:rsid w:val="00FF3466"/>
    <w:rsid w:val="00FF77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3E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66B"/>
    <w:pPr>
      <w:widowControl w:val="0"/>
      <w:suppressAutoHyphens/>
      <w:spacing w:line="360" w:lineRule="atLeast"/>
      <w:jc w:val="both"/>
      <w:textAlignment w:val="baseline"/>
    </w:pPr>
    <w:rPr>
      <w:sz w:val="24"/>
      <w:szCs w:val="24"/>
    </w:rPr>
  </w:style>
  <w:style w:type="paragraph" w:styleId="Nagwek1">
    <w:name w:val="heading 1"/>
    <w:basedOn w:val="Normalny"/>
    <w:next w:val="Normalny"/>
    <w:link w:val="Nagwek1Znak"/>
    <w:qFormat/>
    <w:pPr>
      <w:keepNext/>
      <w:tabs>
        <w:tab w:val="num" w:pos="1467"/>
      </w:tabs>
      <w:spacing w:before="240" w:after="240"/>
      <w:ind w:left="1467" w:hanging="567"/>
      <w:outlineLvl w:val="0"/>
    </w:pPr>
    <w:rPr>
      <w:rFonts w:cs="Arial"/>
      <w:b/>
      <w:bCs/>
      <w:kern w:val="1"/>
      <w:szCs w:val="32"/>
      <w:u w:val="single"/>
    </w:rPr>
  </w:style>
  <w:style w:type="paragraph" w:styleId="Nagwek2">
    <w:name w:val="heading 2"/>
    <w:basedOn w:val="Normalny"/>
    <w:next w:val="Normalny"/>
    <w:qFormat/>
    <w:pPr>
      <w:keepNext/>
      <w:tabs>
        <w:tab w:val="num" w:pos="927"/>
      </w:tabs>
      <w:spacing w:before="240" w:after="60"/>
      <w:ind w:left="927" w:hanging="567"/>
      <w:outlineLvl w:val="1"/>
    </w:pPr>
    <w:rPr>
      <w:rFonts w:cs="Arial"/>
      <w:b/>
      <w:bCs/>
      <w:iCs/>
      <w:szCs w:val="28"/>
    </w:rPr>
  </w:style>
  <w:style w:type="paragraph" w:styleId="Nagwek3">
    <w:name w:val="heading 3"/>
    <w:basedOn w:val="Normalny"/>
    <w:next w:val="Normalny"/>
    <w:qFormat/>
    <w:pPr>
      <w:keepNext/>
      <w:tabs>
        <w:tab w:val="num" w:pos="720"/>
      </w:tabs>
      <w:spacing w:before="240" w:after="60"/>
      <w:ind w:left="360"/>
      <w:outlineLvl w:val="2"/>
    </w:pPr>
    <w:rPr>
      <w:rFonts w:ascii="Arial" w:hAnsi="Arial" w:cs="Arial"/>
      <w:b/>
      <w:bCs/>
      <w:sz w:val="26"/>
      <w:szCs w:val="26"/>
    </w:rPr>
  </w:style>
  <w:style w:type="paragraph" w:styleId="Nagwek4">
    <w:name w:val="heading 4"/>
    <w:basedOn w:val="Normalny"/>
    <w:next w:val="Normalny"/>
    <w:qFormat/>
    <w:pPr>
      <w:keepNext/>
      <w:tabs>
        <w:tab w:val="num" w:pos="1440"/>
      </w:tabs>
      <w:spacing w:before="240" w:after="60"/>
      <w:ind w:left="1080"/>
      <w:outlineLvl w:val="3"/>
    </w:pPr>
    <w:rPr>
      <w:b/>
      <w:bCs/>
      <w:sz w:val="28"/>
      <w:szCs w:val="28"/>
    </w:rPr>
  </w:style>
  <w:style w:type="paragraph" w:styleId="Nagwek5">
    <w:name w:val="heading 5"/>
    <w:basedOn w:val="Normalny"/>
    <w:next w:val="Normalny"/>
    <w:qFormat/>
    <w:pPr>
      <w:tabs>
        <w:tab w:val="num" w:pos="3600"/>
      </w:tabs>
      <w:spacing w:before="240" w:after="60"/>
      <w:ind w:left="3240"/>
      <w:outlineLvl w:val="4"/>
    </w:pPr>
    <w:rPr>
      <w:b/>
      <w:bCs/>
      <w:i/>
      <w:iCs/>
      <w:sz w:val="26"/>
      <w:szCs w:val="26"/>
    </w:rPr>
  </w:style>
  <w:style w:type="paragraph" w:styleId="Nagwek6">
    <w:name w:val="heading 6"/>
    <w:basedOn w:val="Normalny"/>
    <w:next w:val="Normalny"/>
    <w:qFormat/>
    <w:pPr>
      <w:tabs>
        <w:tab w:val="num" w:pos="4320"/>
      </w:tabs>
      <w:spacing w:before="240" w:after="60"/>
      <w:ind w:left="3960"/>
      <w:outlineLvl w:val="5"/>
    </w:pPr>
    <w:rPr>
      <w:b/>
      <w:bCs/>
      <w:sz w:val="22"/>
      <w:szCs w:val="22"/>
    </w:rPr>
  </w:style>
  <w:style w:type="paragraph" w:styleId="Nagwek7">
    <w:name w:val="heading 7"/>
    <w:basedOn w:val="Normalny"/>
    <w:next w:val="Normalny"/>
    <w:qFormat/>
    <w:pPr>
      <w:tabs>
        <w:tab w:val="num" w:pos="5040"/>
      </w:tabs>
      <w:spacing w:before="240" w:after="60"/>
      <w:ind w:left="4680"/>
      <w:outlineLvl w:val="6"/>
    </w:pPr>
  </w:style>
  <w:style w:type="paragraph" w:styleId="Nagwek8">
    <w:name w:val="heading 8"/>
    <w:basedOn w:val="Normalny"/>
    <w:next w:val="Normalny"/>
    <w:qFormat/>
    <w:pPr>
      <w:tabs>
        <w:tab w:val="num" w:pos="5760"/>
      </w:tabs>
      <w:spacing w:before="240" w:after="60"/>
      <w:ind w:left="5400"/>
      <w:outlineLvl w:val="7"/>
    </w:pPr>
    <w:rPr>
      <w:i/>
      <w:iCs/>
    </w:rPr>
  </w:style>
  <w:style w:type="paragraph" w:styleId="Nagwek9">
    <w:name w:val="heading 9"/>
    <w:basedOn w:val="Normalny"/>
    <w:next w:val="Normalny"/>
    <w:qFormat/>
    <w:pPr>
      <w:tabs>
        <w:tab w:val="num" w:pos="6480"/>
      </w:tabs>
      <w:spacing w:before="240" w:after="60"/>
      <w:ind w:left="612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Verdana" w:hAnsi="Verdana" w:cs="Verdana"/>
      <w:b/>
      <w:sz w:val="20"/>
      <w:szCs w:val="20"/>
    </w:rPr>
  </w:style>
  <w:style w:type="character" w:customStyle="1" w:styleId="WW8Num1z2">
    <w:name w:val="WW8Num1z2"/>
    <w:rPr>
      <w:color w:val="auto"/>
    </w:rPr>
  </w:style>
  <w:style w:type="character" w:customStyle="1" w:styleId="WW8Num2z0">
    <w:name w:val="WW8Num2z0"/>
    <w:rPr>
      <w:b/>
    </w:rPr>
  </w:style>
  <w:style w:type="character" w:customStyle="1" w:styleId="WW8Num3z1">
    <w:name w:val="WW8Num3z1"/>
    <w:rPr>
      <w:rFonts w:ascii="Times New Roman" w:hAnsi="Times New Roman" w:cs="Times New Roman"/>
      <w:b w:val="0"/>
      <w:i w:val="0"/>
      <w:sz w:val="22"/>
      <w:szCs w:val="22"/>
    </w:rPr>
  </w:style>
  <w:style w:type="character" w:customStyle="1" w:styleId="WW8Num5z3">
    <w:name w:val="WW8Num5z3"/>
    <w:rPr>
      <w:rFonts w:ascii="Symbol" w:hAnsi="Symbol" w:cs="Symbol"/>
    </w:rPr>
  </w:style>
  <w:style w:type="character" w:customStyle="1" w:styleId="WW8Num7z0">
    <w:name w:val="WW8Num7z0"/>
    <w:rPr>
      <w:b w:val="0"/>
      <w:i w:val="0"/>
    </w:rPr>
  </w:style>
  <w:style w:type="character" w:customStyle="1" w:styleId="WW8Num8z0">
    <w:name w:val="WW8Num8z0"/>
    <w:rPr>
      <w:b w:val="0"/>
      <w:i w:val="0"/>
    </w:rPr>
  </w:style>
  <w:style w:type="character" w:customStyle="1" w:styleId="WW8Num10z0">
    <w:name w:val="WW8Num10z0"/>
    <w:rPr>
      <w:rFonts w:ascii="Symbol" w:hAnsi="Symbol" w:cs="Symbol"/>
    </w:rPr>
  </w:style>
  <w:style w:type="character" w:customStyle="1" w:styleId="WW8Num13z0">
    <w:name w:val="WW8Num13z0"/>
    <w:rPr>
      <w:rFonts w:ascii="Symbol" w:hAnsi="Symbol" w:cs="Symbol"/>
    </w:rPr>
  </w:style>
  <w:style w:type="character" w:customStyle="1" w:styleId="WW8Num14z1">
    <w:name w:val="WW8Num14z1"/>
    <w:rPr>
      <w:rFonts w:ascii="Symbol" w:hAnsi="Symbol" w:cs="Symbol"/>
      <w:color w:val="auto"/>
    </w:rPr>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b/>
    </w:rPr>
  </w:style>
  <w:style w:type="character" w:customStyle="1" w:styleId="WW8Num6z3">
    <w:name w:val="WW8Num6z3"/>
    <w:rPr>
      <w:rFonts w:ascii="Symbol" w:hAnsi="Symbol" w:cs="Symbol"/>
    </w:rPr>
  </w:style>
  <w:style w:type="character" w:customStyle="1" w:styleId="WW8Num9z0">
    <w:name w:val="WW8Num9z0"/>
    <w:rPr>
      <w:rFonts w:ascii="Times New Roman" w:hAnsi="Times New Roman" w:cs="Times New Roman"/>
      <w:b w:val="0"/>
      <w:sz w:val="24"/>
      <w:szCs w:val="24"/>
    </w:rPr>
  </w:style>
  <w:style w:type="character" w:customStyle="1" w:styleId="WW8Num11z0">
    <w:name w:val="WW8Num11z0"/>
    <w:rPr>
      <w:b w:val="0"/>
      <w:i w:val="0"/>
      <w:sz w:val="24"/>
    </w:rPr>
  </w:style>
  <w:style w:type="character" w:customStyle="1" w:styleId="WW8Num14z0">
    <w:name w:val="WW8Num14z0"/>
    <w:rPr>
      <w:rFonts w:ascii="Symbol" w:hAnsi="Symbol" w:cs="Symbol"/>
      <w:b w:val="0"/>
      <w:i w:val="0"/>
      <w:sz w:val="24"/>
    </w:rPr>
  </w:style>
  <w:style w:type="character" w:customStyle="1" w:styleId="WW8Num15z1">
    <w:name w:val="WW8Num15z1"/>
    <w:rPr>
      <w:rFonts w:ascii="OpenSymbol" w:hAnsi="OpenSymbol" w:cs="OpenSymbol"/>
    </w:rPr>
  </w:style>
  <w:style w:type="character" w:customStyle="1" w:styleId="WW8Num18z0">
    <w:name w:val="WW8Num18z0"/>
    <w:rPr>
      <w:b w:val="0"/>
      <w:i w:val="0"/>
      <w:sz w:val="24"/>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5z1">
    <w:name w:val="WW8Num5z1"/>
    <w:rPr>
      <w:rFonts w:ascii="Symbol" w:hAnsi="Symbol" w:cs="Symbol"/>
      <w:b w:val="0"/>
      <w:i w:val="0"/>
      <w:sz w:val="22"/>
      <w:szCs w:val="22"/>
    </w:rPr>
  </w:style>
  <w:style w:type="character" w:customStyle="1" w:styleId="WW8Num7z3">
    <w:name w:val="WW8Num7z3"/>
    <w:rPr>
      <w:rFonts w:ascii="Symbol" w:hAnsi="Symbol" w:cs="Symbol"/>
    </w:rPr>
  </w:style>
  <w:style w:type="character" w:customStyle="1" w:styleId="WW8Num11z1">
    <w:name w:val="WW8Num11z1"/>
    <w:rPr>
      <w:rFonts w:ascii="Times New Roman" w:hAnsi="Times New Roman" w:cs="Times New Roman"/>
      <w:b w:val="0"/>
      <w:i w:val="0"/>
      <w:sz w:val="22"/>
      <w:szCs w:val="22"/>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1z5">
    <w:name w:val="WW8Num11z5"/>
    <w:rPr>
      <w:rFonts w:ascii="Wingdings" w:hAnsi="Wingdings" w:cs="Wingdings"/>
    </w:rPr>
  </w:style>
  <w:style w:type="character" w:customStyle="1" w:styleId="WW8Num12z0">
    <w:name w:val="WW8Num12z0"/>
    <w:rPr>
      <w:rFonts w:ascii="Times New Roman" w:hAnsi="Times New Roman" w:cs="Times New Roman"/>
      <w:b w:val="0"/>
      <w:sz w:val="24"/>
      <w:szCs w:val="24"/>
    </w:rPr>
  </w:style>
  <w:style w:type="character" w:customStyle="1" w:styleId="WW8Num19z0">
    <w:name w:val="WW8Num19z0"/>
    <w:rPr>
      <w:rFonts w:ascii="Symbol" w:hAnsi="Symbol" w:cs="Symbol"/>
    </w:rPr>
  </w:style>
  <w:style w:type="character" w:customStyle="1" w:styleId="WW8Num20z1">
    <w:name w:val="WW8Num20z1"/>
    <w:rPr>
      <w:rFonts w:ascii="Symbol" w:hAnsi="Symbol" w:cs="Symbol"/>
      <w:color w:val="auto"/>
    </w:rPr>
  </w:style>
  <w:style w:type="character" w:customStyle="1" w:styleId="WW8Num21z3">
    <w:name w:val="WW8Num21z3"/>
    <w:rPr>
      <w:rFonts w:ascii="Symbol" w:hAnsi="Symbol" w:cs="Symbol"/>
      <w:color w:val="auto"/>
    </w:rPr>
  </w:style>
  <w:style w:type="character" w:customStyle="1" w:styleId="WW8Num22z0">
    <w:name w:val="WW8Num22z0"/>
    <w:rPr>
      <w:rFonts w:ascii="Symbol" w:hAnsi="Symbol" w:cs="Symbol"/>
      <w:color w:val="auto"/>
    </w:rPr>
  </w:style>
  <w:style w:type="character" w:customStyle="1" w:styleId="WW8Num22z1">
    <w:name w:val="WW8Num22z1"/>
    <w:rPr>
      <w:color w:val="auto"/>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cs="Wingdings"/>
    </w:rPr>
  </w:style>
  <w:style w:type="character" w:customStyle="1" w:styleId="Domylnaczcionkaakapitu2">
    <w:name w:val="Domyślna czcionka akapitu2"/>
  </w:style>
  <w:style w:type="character" w:customStyle="1" w:styleId="WW8Num5z0">
    <w:name w:val="WW8Num5z0"/>
    <w:rPr>
      <w:rFonts w:ascii="Times New Roman" w:hAnsi="Times New Roman" w:cs="Times New Roman"/>
      <w:b w:val="0"/>
      <w:sz w:val="24"/>
      <w:szCs w:val="24"/>
    </w:rPr>
  </w:style>
  <w:style w:type="character" w:customStyle="1" w:styleId="WW8Num6z1">
    <w:name w:val="WW8Num6z1"/>
    <w:rPr>
      <w:rFonts w:ascii="Symbol" w:hAnsi="Symbol" w:cs="Symbol"/>
      <w:b w:val="0"/>
      <w:i w:val="0"/>
      <w:sz w:val="22"/>
      <w:szCs w:val="22"/>
    </w:rPr>
  </w:style>
  <w:style w:type="character" w:customStyle="1" w:styleId="WW8Num8z3">
    <w:name w:val="WW8Num8z3"/>
    <w:rPr>
      <w:rFonts w:ascii="Symbol" w:hAnsi="Symbol" w:cs="Symbol"/>
    </w:rPr>
  </w:style>
  <w:style w:type="character" w:customStyle="1" w:styleId="WW8Num12z1">
    <w:name w:val="WW8Num12z1"/>
    <w:rPr>
      <w:rFonts w:ascii="Symbol" w:hAnsi="Symbol" w:cs="Symbol"/>
      <w:color w:val="auto"/>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2z5">
    <w:name w:val="WW8Num12z5"/>
    <w:rPr>
      <w:rFonts w:ascii="Wingdings" w:hAnsi="Wingdings" w:cs="Wingdings"/>
    </w:rPr>
  </w:style>
  <w:style w:type="character" w:customStyle="1" w:styleId="WW8Num15z0">
    <w:name w:val="WW8Num15z0"/>
    <w:rPr>
      <w:rFonts w:ascii="Symbol" w:hAnsi="Symbol" w:cs="Symbol"/>
      <w:color w:val="auto"/>
    </w:rPr>
  </w:style>
  <w:style w:type="character" w:customStyle="1" w:styleId="WW8Num20z0">
    <w:name w:val="WW8Num20z0"/>
    <w:rPr>
      <w:rFonts w:ascii="Symbol" w:hAnsi="Symbol" w:cs="Symbol"/>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4z1">
    <w:name w:val="WW8Num4z1"/>
    <w:rPr>
      <w:rFonts w:ascii="Times New Roman" w:hAnsi="Times New Roman" w:cs="Times New Roman"/>
      <w:b w:val="0"/>
      <w:i w:val="0"/>
      <w:sz w:val="22"/>
      <w:szCs w:val="22"/>
    </w:rPr>
  </w:style>
  <w:style w:type="character" w:customStyle="1" w:styleId="WW8Num6z0">
    <w:name w:val="WW8Num6z0"/>
    <w:rPr>
      <w:rFonts w:ascii="Symbol" w:hAnsi="Symbol" w:cs="Symbol"/>
    </w:rPr>
  </w:style>
  <w:style w:type="character" w:customStyle="1" w:styleId="WW8Num7z1">
    <w:name w:val="WW8Num7z1"/>
    <w:rPr>
      <w:rFonts w:ascii="Symbol" w:hAnsi="Symbol" w:cs="Symbol"/>
      <w:b w:val="0"/>
      <w:i w:val="0"/>
      <w:sz w:val="22"/>
      <w:szCs w:val="22"/>
    </w:rPr>
  </w:style>
  <w:style w:type="character" w:customStyle="1" w:styleId="WW8Num9z3">
    <w:name w:val="WW8Num9z3"/>
    <w:rPr>
      <w:rFonts w:ascii="Symbol" w:hAnsi="Symbol" w:cs="Symbol"/>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4z5">
    <w:name w:val="WW8Num14z5"/>
    <w:rPr>
      <w:rFonts w:ascii="Wingdings" w:hAnsi="Wingdings" w:cs="Wingdings"/>
    </w:rPr>
  </w:style>
  <w:style w:type="character" w:customStyle="1" w:styleId="WW8Num17z1">
    <w:name w:val="WW8Num17z1"/>
    <w:rPr>
      <w:rFonts w:ascii="OpenSymbol" w:hAnsi="OpenSymbol" w:cs="OpenSymbol"/>
    </w:rPr>
  </w:style>
  <w:style w:type="character" w:customStyle="1" w:styleId="WW8Num18z1">
    <w:name w:val="WW8Num18z1"/>
    <w:rPr>
      <w:rFonts w:ascii="Wingdings" w:hAnsi="Wingdings" w:cs="Wingdings"/>
    </w:rPr>
  </w:style>
  <w:style w:type="character" w:customStyle="1" w:styleId="WW-Absatz-Standardschriftart111111111111111111">
    <w:name w:val="WW-Absatz-Standardschriftart111111111111111111"/>
  </w:style>
  <w:style w:type="character" w:customStyle="1" w:styleId="WW8Num8z1">
    <w:name w:val="WW8Num8z1"/>
    <w:rPr>
      <w:rFonts w:ascii="Times New Roman" w:hAnsi="Times New Roman" w:cs="Times New Roman"/>
      <w:b w:val="0"/>
      <w:i w:val="0"/>
      <w:sz w:val="22"/>
      <w:szCs w:val="22"/>
    </w:rPr>
  </w:style>
  <w:style w:type="character" w:customStyle="1" w:styleId="WW8Num15z3">
    <w:name w:val="WW8Num15z3"/>
    <w:rPr>
      <w:rFonts w:ascii="Symbol" w:hAnsi="Symbol" w:cs="Symbol"/>
    </w:rPr>
  </w:style>
  <w:style w:type="character" w:customStyle="1" w:styleId="WW8Num21z0">
    <w:name w:val="WW8Num21z0"/>
    <w:rPr>
      <w:rFonts w:ascii="Symbol" w:hAnsi="Symbol" w:cs="Symbol"/>
      <w:color w:val="auto"/>
    </w:rPr>
  </w:style>
  <w:style w:type="character" w:customStyle="1" w:styleId="WW8Num23z0">
    <w:name w:val="WW8Num23z0"/>
    <w:rPr>
      <w:b w:val="0"/>
      <w:i w:val="0"/>
      <w:sz w:val="24"/>
    </w:rPr>
  </w:style>
  <w:style w:type="character" w:customStyle="1" w:styleId="WW8Num23z1">
    <w:name w:val="WW8Num23z1"/>
    <w:rPr>
      <w:color w:val="auto"/>
    </w:rPr>
  </w:style>
  <w:style w:type="character" w:customStyle="1" w:styleId="WW8Num23z3">
    <w:name w:val="WW8Num23z3"/>
    <w:rPr>
      <w:rFonts w:ascii="Symbol" w:hAnsi="Symbol" w:cs="Symbol"/>
    </w:rPr>
  </w:style>
  <w:style w:type="character" w:customStyle="1" w:styleId="WW8Num23z4">
    <w:name w:val="WW8Num23z4"/>
    <w:rPr>
      <w:rFonts w:ascii="Courier New" w:hAnsi="Courier New" w:cs="Courier New"/>
    </w:rPr>
  </w:style>
  <w:style w:type="character" w:customStyle="1" w:styleId="WW8Num23z5">
    <w:name w:val="WW8Num23z5"/>
    <w:rPr>
      <w:rFonts w:ascii="Wingdings" w:hAnsi="Wingdings" w:cs="Wingdings"/>
    </w:rPr>
  </w:style>
  <w:style w:type="character" w:customStyle="1" w:styleId="WW8Num25z0">
    <w:name w:val="WW8Num25z0"/>
    <w:rPr>
      <w:b w:val="0"/>
      <w:i w:val="0"/>
      <w:sz w:val="24"/>
    </w:rPr>
  </w:style>
  <w:style w:type="character" w:customStyle="1" w:styleId="WW-Absatz-Standardschriftart1111111111111111111">
    <w:name w:val="WW-Absatz-Standardschriftart1111111111111111111"/>
  </w:style>
  <w:style w:type="character" w:customStyle="1" w:styleId="WW8Num15z2">
    <w:name w:val="WW8Num15z2"/>
    <w:rPr>
      <w:rFonts w:ascii="Wingdings" w:hAnsi="Wingdings" w:cs="Wingdings"/>
    </w:rPr>
  </w:style>
  <w:style w:type="character" w:customStyle="1" w:styleId="WW8Num15z4">
    <w:name w:val="WW8Num15z4"/>
    <w:rPr>
      <w:rFonts w:ascii="Courier New" w:hAnsi="Courier New" w:cs="Courier New"/>
    </w:rPr>
  </w:style>
  <w:style w:type="character" w:customStyle="1" w:styleId="WW8Num19z3">
    <w:name w:val="WW8Num19z3"/>
    <w:rPr>
      <w:rFonts w:ascii="Symbol" w:hAnsi="Symbol" w:cs="Symbol"/>
      <w:color w:val="auto"/>
    </w:rPr>
  </w:style>
  <w:style w:type="character" w:customStyle="1" w:styleId="WW8Num24z0">
    <w:name w:val="WW8Num24z0"/>
    <w:rPr>
      <w:rFonts w:ascii="Verdana" w:hAnsi="Verdana" w:cs="Verdana"/>
      <w:b/>
      <w:sz w:val="20"/>
      <w:szCs w:val="20"/>
    </w:rPr>
  </w:style>
  <w:style w:type="character" w:customStyle="1" w:styleId="WW8Num24z2">
    <w:name w:val="WW8Num24z2"/>
    <w:rPr>
      <w:color w:val="auto"/>
    </w:rPr>
  </w:style>
  <w:style w:type="character" w:customStyle="1" w:styleId="WW8Num26z0">
    <w:name w:val="WW8Num26z0"/>
    <w:rPr>
      <w:rFonts w:ascii="Symbol" w:hAnsi="Symbol" w:cs="Symbol"/>
    </w:rPr>
  </w:style>
  <w:style w:type="character" w:customStyle="1" w:styleId="WW8Num27z0">
    <w:name w:val="WW8Num27z0"/>
    <w:rPr>
      <w:rFonts w:ascii="Symbol" w:hAnsi="Symbol" w:cs="Symbol"/>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b/>
    </w:rPr>
  </w:style>
  <w:style w:type="character" w:customStyle="1" w:styleId="WW8Num32z0">
    <w:name w:val="WW8Num32z0"/>
    <w:rPr>
      <w:rFonts w:ascii="Symbol" w:hAnsi="Symbol" w:cs="Symbol"/>
      <w:color w:val="auto"/>
    </w:rPr>
  </w:style>
  <w:style w:type="character" w:customStyle="1" w:styleId="WW8Num32z1">
    <w:name w:val="WW8Num32z1"/>
    <w:rPr>
      <w:color w:val="auto"/>
    </w:rPr>
  </w:style>
  <w:style w:type="character" w:customStyle="1" w:styleId="WW8Num32z3">
    <w:name w:val="WW8Num32z3"/>
    <w:rPr>
      <w:rFonts w:ascii="Symbol" w:hAnsi="Symbol" w:cs="Symbol"/>
    </w:rPr>
  </w:style>
  <w:style w:type="character" w:customStyle="1" w:styleId="WW8Num32z4">
    <w:name w:val="WW8Num32z4"/>
    <w:rPr>
      <w:rFonts w:ascii="Courier New" w:hAnsi="Courier New" w:cs="Courier New"/>
    </w:rPr>
  </w:style>
  <w:style w:type="character" w:customStyle="1" w:styleId="WW8Num32z5">
    <w:name w:val="WW8Num32z5"/>
    <w:rPr>
      <w:rFonts w:ascii="Wingdings" w:hAnsi="Wingdings" w:cs="Wingdings"/>
    </w:rPr>
  </w:style>
  <w:style w:type="character" w:customStyle="1" w:styleId="Domylnaczcionkaakapitu1">
    <w:name w:val="Domyślna czcionka akapitu1"/>
  </w:style>
  <w:style w:type="character" w:styleId="Numerstrony">
    <w:name w:val="page number"/>
    <w:basedOn w:val="Domylnaczcionkaakapitu1"/>
  </w:style>
  <w:style w:type="character" w:customStyle="1" w:styleId="ND">
    <w:name w:val="ND"/>
  </w:style>
  <w:style w:type="character" w:styleId="Hipercze">
    <w:name w:val="Hyperlink"/>
    <w:rPr>
      <w:color w:val="0000FF"/>
      <w:u w:val="single"/>
    </w:rPr>
  </w:style>
  <w:style w:type="character" w:customStyle="1" w:styleId="Znakiprzypiswkocowych">
    <w:name w:val="Znaki przypisów końcowych"/>
    <w:rPr>
      <w:vertAlign w:val="superscript"/>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ext1">
    <w:name w:val="text1"/>
    <w:rPr>
      <w:rFonts w:ascii="Verdana" w:hAnsi="Verdana" w:cs="Verdana"/>
      <w:color w:val="000000"/>
      <w:sz w:val="20"/>
      <w:szCs w:val="20"/>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Pr>
      <w:szCs w:val="20"/>
    </w:rPr>
  </w:style>
  <w:style w:type="paragraph" w:styleId="Lista">
    <w:name w:val="List"/>
    <w:basedOn w:val="Normalny"/>
    <w:pPr>
      <w:ind w:left="283" w:hanging="283"/>
    </w:pPr>
  </w:style>
  <w:style w:type="paragraph" w:styleId="Legenda">
    <w:name w:val="caption"/>
    <w:basedOn w:val="Normalny"/>
    <w:qFormat/>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Stopka">
    <w:name w:val="footer"/>
    <w:basedOn w:val="Normalny"/>
    <w:link w:val="StopkaZnak"/>
    <w:uiPriority w:val="99"/>
    <w:pPr>
      <w:tabs>
        <w:tab w:val="center" w:pos="4536"/>
        <w:tab w:val="right" w:pos="9072"/>
      </w:tabs>
    </w:pPr>
  </w:style>
  <w:style w:type="paragraph" w:styleId="Tytu">
    <w:name w:val="Title"/>
    <w:basedOn w:val="Normalny"/>
    <w:next w:val="Podtytu"/>
    <w:qFormat/>
    <w:pPr>
      <w:jc w:val="center"/>
    </w:pPr>
    <w:rPr>
      <w:rFonts w:cs="Arial"/>
      <w:b/>
      <w:bCs/>
      <w:kern w:val="1"/>
      <w:sz w:val="32"/>
      <w:szCs w:val="32"/>
    </w:rPr>
  </w:style>
  <w:style w:type="paragraph" w:styleId="Podtytu">
    <w:name w:val="Subtitle"/>
    <w:basedOn w:val="Nagwek10"/>
    <w:next w:val="Tekstpodstawowy"/>
    <w:link w:val="PodtytuZnak"/>
    <w:uiPriority w:val="11"/>
    <w:qFormat/>
    <w:pPr>
      <w:jc w:val="center"/>
    </w:pPr>
    <w:rPr>
      <w:i/>
      <w:iCs/>
    </w:rPr>
  </w:style>
  <w:style w:type="paragraph" w:customStyle="1" w:styleId="Tekstpodstawowywcity21">
    <w:name w:val="Tekst podstawowy wcięty 21"/>
    <w:basedOn w:val="Normalny"/>
    <w:pPr>
      <w:spacing w:before="280" w:after="280" w:line="360" w:lineRule="auto"/>
      <w:ind w:left="180"/>
    </w:pPr>
    <w:rPr>
      <w:szCs w:val="20"/>
    </w:rPr>
  </w:style>
  <w:style w:type="paragraph" w:customStyle="1" w:styleId="Tekstpodstawowywcity31">
    <w:name w:val="Tekst podstawowy wcięty 31"/>
    <w:basedOn w:val="Normalny"/>
    <w:pPr>
      <w:spacing w:line="360" w:lineRule="auto"/>
      <w:ind w:left="180" w:hanging="180"/>
    </w:pPr>
    <w:rPr>
      <w:szCs w:val="20"/>
    </w:rPr>
  </w:style>
  <w:style w:type="paragraph" w:styleId="Nagwek">
    <w:name w:val="header"/>
    <w:basedOn w:val="Normalny"/>
    <w:link w:val="NagwekZnak"/>
    <w:pPr>
      <w:tabs>
        <w:tab w:val="center" w:pos="4536"/>
        <w:tab w:val="right" w:pos="9072"/>
      </w:tabs>
    </w:pPr>
    <w:rPr>
      <w:rFonts w:ascii="Arial" w:hAnsi="Arial" w:cs="Arial"/>
      <w:szCs w:val="20"/>
    </w:rPr>
  </w:style>
  <w:style w:type="paragraph" w:styleId="Tekstpodstawowywcity">
    <w:name w:val="Body Text Indent"/>
    <w:basedOn w:val="Normalny"/>
    <w:pPr>
      <w:spacing w:after="120"/>
      <w:ind w:left="283"/>
    </w:pPr>
  </w:style>
  <w:style w:type="paragraph" w:customStyle="1" w:styleId="Tekstblokowy1">
    <w:name w:val="Tekst blokowy1"/>
    <w:basedOn w:val="Normalny"/>
    <w:pPr>
      <w:spacing w:before="120"/>
      <w:ind w:left="-1080" w:right="-1135"/>
      <w:jc w:val="center"/>
    </w:pPr>
    <w:rPr>
      <w:b/>
    </w:rPr>
  </w:style>
  <w:style w:type="paragraph" w:customStyle="1" w:styleId="Tekstpodstawowy21">
    <w:name w:val="Tekst podstawowy 21"/>
    <w:basedOn w:val="Normalny"/>
    <w:pPr>
      <w:spacing w:after="120" w:line="480" w:lineRule="auto"/>
    </w:pPr>
  </w:style>
  <w:style w:type="paragraph" w:customStyle="1" w:styleId="Lista21">
    <w:name w:val="Lista 21"/>
    <w:basedOn w:val="Normalny"/>
    <w:pPr>
      <w:widowControl/>
      <w:spacing w:line="240" w:lineRule="auto"/>
      <w:ind w:left="566" w:hanging="283"/>
      <w:jc w:val="left"/>
      <w:textAlignment w:val="auto"/>
    </w:pPr>
  </w:style>
  <w:style w:type="paragraph" w:customStyle="1" w:styleId="Wcicienormalne1">
    <w:name w:val="Wcięcie normalne1"/>
    <w:basedOn w:val="Normalny"/>
    <w:pPr>
      <w:widowControl/>
      <w:spacing w:line="240" w:lineRule="auto"/>
      <w:ind w:left="708"/>
      <w:jc w:val="left"/>
      <w:textAlignment w:val="auto"/>
    </w:pPr>
  </w:style>
  <w:style w:type="paragraph" w:customStyle="1" w:styleId="WW-Tekstpodstawowy2">
    <w:name w:val="WW-Tekst podstawowy 2"/>
    <w:basedOn w:val="Normalny"/>
    <w:pPr>
      <w:widowControl/>
      <w:spacing w:line="240" w:lineRule="auto"/>
      <w:jc w:val="left"/>
      <w:textAlignment w:val="auto"/>
    </w:pPr>
    <w:rPr>
      <w:b/>
      <w:szCs w:val="20"/>
    </w:rPr>
  </w:style>
  <w:style w:type="paragraph" w:styleId="Bezodstpw">
    <w:name w:val="No Spacing"/>
    <w:qFormat/>
    <w:pPr>
      <w:suppressAutoHyphens/>
    </w:pPr>
    <w:rPr>
      <w:rFonts w:eastAsia="Arial"/>
      <w:sz w:val="24"/>
      <w:szCs w:val="24"/>
    </w:rPr>
  </w:style>
  <w:style w:type="paragraph" w:customStyle="1" w:styleId="scfbrieftext">
    <w:name w:val="scfbrieftext"/>
    <w:basedOn w:val="Normalny"/>
    <w:pPr>
      <w:widowControl/>
      <w:spacing w:line="240" w:lineRule="auto"/>
      <w:jc w:val="left"/>
      <w:textAlignment w:val="auto"/>
    </w:pPr>
    <w:rPr>
      <w:rFonts w:ascii="Arial" w:hAnsi="Arial" w:cs="Arial"/>
      <w:sz w:val="22"/>
      <w:szCs w:val="20"/>
    </w:rPr>
  </w:style>
  <w:style w:type="paragraph" w:customStyle="1" w:styleId="Tekstpodstawowy1">
    <w:name w:val="Tekst podstawowy1"/>
    <w:basedOn w:val="Normalny"/>
    <w:pPr>
      <w:widowControl/>
      <w:spacing w:before="120" w:line="240" w:lineRule="auto"/>
      <w:ind w:firstLine="170"/>
      <w:textAlignment w:val="auto"/>
    </w:pPr>
    <w:rPr>
      <w:kern w:val="1"/>
      <w:szCs w:val="20"/>
    </w:rPr>
  </w:style>
  <w:style w:type="paragraph" w:customStyle="1" w:styleId="TableContents">
    <w:name w:val="Table Contents"/>
    <w:basedOn w:val="Normalny"/>
    <w:pPr>
      <w:spacing w:line="240" w:lineRule="auto"/>
      <w:jc w:val="left"/>
      <w:textAlignment w:val="auto"/>
    </w:pPr>
    <w:rPr>
      <w:rFonts w:ascii="Arial" w:hAnsi="Arial" w:cs="Arial"/>
    </w:rPr>
  </w:style>
  <w:style w:type="paragraph" w:customStyle="1" w:styleId="Zal-text">
    <w:name w:val="Zal-text"/>
    <w:basedOn w:val="Normalny"/>
    <w:pPr>
      <w:tabs>
        <w:tab w:val="right" w:leader="dot" w:pos="9928"/>
      </w:tabs>
      <w:autoSpaceDE w:val="0"/>
      <w:spacing w:before="85" w:after="85" w:line="320" w:lineRule="atLeast"/>
      <w:ind w:left="57" w:right="57"/>
      <w:textAlignment w:val="center"/>
    </w:pPr>
    <w:rPr>
      <w:rFonts w:ascii="MyriadPro-Regular" w:hAnsi="MyriadPro-Regular" w:cs="MyriadPro-Regular"/>
      <w:color w:val="000000"/>
      <w:sz w:val="22"/>
      <w:szCs w:val="22"/>
    </w:rPr>
  </w:style>
  <w:style w:type="paragraph" w:styleId="Tekstprzypisukocowego">
    <w:name w:val="endnote text"/>
    <w:basedOn w:val="Normalny"/>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wcity32">
    <w:name w:val="Tekst podstawowy wcięty 32"/>
    <w:basedOn w:val="Normalny"/>
    <w:pPr>
      <w:spacing w:after="120"/>
      <w:ind w:left="283"/>
    </w:pPr>
    <w:rPr>
      <w:sz w:val="16"/>
      <w:szCs w:val="16"/>
    </w:rPr>
  </w:style>
  <w:style w:type="paragraph" w:customStyle="1" w:styleId="Akapitzlist1">
    <w:name w:val="Akapit z listą1"/>
    <w:basedOn w:val="Normalny"/>
    <w:pPr>
      <w:widowControl/>
      <w:suppressAutoHyphens w:val="0"/>
      <w:spacing w:after="200" w:line="276" w:lineRule="auto"/>
      <w:ind w:left="720"/>
      <w:jc w:val="left"/>
      <w:textAlignment w:val="auto"/>
    </w:pPr>
    <w:rPr>
      <w:rFonts w:ascii="Calibri" w:hAnsi="Calibri" w:cs="Calibri"/>
      <w:sz w:val="22"/>
      <w:szCs w:val="22"/>
    </w:rPr>
  </w:style>
  <w:style w:type="paragraph" w:styleId="Tekstpodstawowywcity3">
    <w:name w:val="Body Text Indent 3"/>
    <w:basedOn w:val="Normalny"/>
    <w:rsid w:val="008729CF"/>
    <w:pPr>
      <w:autoSpaceDE w:val="0"/>
      <w:spacing w:after="120" w:line="240" w:lineRule="auto"/>
      <w:ind w:left="283"/>
      <w:jc w:val="left"/>
      <w:textAlignment w:val="auto"/>
    </w:pPr>
    <w:rPr>
      <w:rFonts w:cs="Calibri"/>
      <w:sz w:val="16"/>
      <w:szCs w:val="16"/>
      <w:lang w:eastAsia="ar-SA"/>
    </w:rPr>
  </w:style>
  <w:style w:type="paragraph" w:styleId="Tekstdymka">
    <w:name w:val="Balloon Text"/>
    <w:basedOn w:val="Normalny"/>
    <w:link w:val="TekstdymkaZnak"/>
    <w:rsid w:val="00C826EA"/>
    <w:pPr>
      <w:spacing w:line="240" w:lineRule="auto"/>
    </w:pPr>
    <w:rPr>
      <w:rFonts w:ascii="Tahoma" w:hAnsi="Tahoma" w:cs="Tahoma"/>
      <w:sz w:val="16"/>
      <w:szCs w:val="16"/>
    </w:rPr>
  </w:style>
  <w:style w:type="character" w:customStyle="1" w:styleId="TekstdymkaZnak">
    <w:name w:val="Tekst dymka Znak"/>
    <w:link w:val="Tekstdymka"/>
    <w:rsid w:val="00C826EA"/>
    <w:rPr>
      <w:rFonts w:ascii="Tahoma" w:hAnsi="Tahoma" w:cs="Tahoma"/>
      <w:sz w:val="16"/>
      <w:szCs w:val="16"/>
    </w:rPr>
  </w:style>
  <w:style w:type="character" w:styleId="Odwoaniedokomentarza">
    <w:name w:val="annotation reference"/>
    <w:uiPriority w:val="99"/>
    <w:rsid w:val="00602BC9"/>
    <w:rPr>
      <w:sz w:val="16"/>
      <w:szCs w:val="16"/>
    </w:rPr>
  </w:style>
  <w:style w:type="paragraph" w:styleId="Tekstkomentarza">
    <w:name w:val="annotation text"/>
    <w:basedOn w:val="Normalny"/>
    <w:link w:val="TekstkomentarzaZnak"/>
    <w:uiPriority w:val="99"/>
    <w:rsid w:val="00602BC9"/>
    <w:rPr>
      <w:sz w:val="20"/>
      <w:szCs w:val="20"/>
    </w:rPr>
  </w:style>
  <w:style w:type="character" w:customStyle="1" w:styleId="TekstkomentarzaZnak">
    <w:name w:val="Tekst komentarza Znak"/>
    <w:link w:val="Tekstkomentarza"/>
    <w:uiPriority w:val="99"/>
    <w:rsid w:val="00602BC9"/>
  </w:style>
  <w:style w:type="paragraph" w:styleId="Tematkomentarza">
    <w:name w:val="annotation subject"/>
    <w:basedOn w:val="Tekstkomentarza"/>
    <w:next w:val="Tekstkomentarza"/>
    <w:link w:val="TematkomentarzaZnak"/>
    <w:rsid w:val="00602BC9"/>
    <w:rPr>
      <w:b/>
      <w:bCs/>
    </w:rPr>
  </w:style>
  <w:style w:type="character" w:customStyle="1" w:styleId="TematkomentarzaZnak">
    <w:name w:val="Temat komentarza Znak"/>
    <w:link w:val="Tematkomentarza"/>
    <w:rsid w:val="00602BC9"/>
    <w:rPr>
      <w:b/>
      <w:bCs/>
    </w:rPr>
  </w:style>
  <w:style w:type="paragraph" w:styleId="Akapitzlist">
    <w:name w:val="List Paragraph"/>
    <w:aliases w:val="zwykły tekst,List Paragraph1,BulletC,normalny tekst,Obiekt"/>
    <w:basedOn w:val="Normalny"/>
    <w:link w:val="AkapitzlistZnak"/>
    <w:uiPriority w:val="34"/>
    <w:qFormat/>
    <w:rsid w:val="006D74B1"/>
    <w:pPr>
      <w:ind w:left="708"/>
    </w:pPr>
  </w:style>
  <w:style w:type="table" w:styleId="Tabela-Siatka">
    <w:name w:val="Table Grid"/>
    <w:basedOn w:val="Standardowy"/>
    <w:uiPriority w:val="39"/>
    <w:rsid w:val="008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7A29A3"/>
  </w:style>
  <w:style w:type="paragraph" w:customStyle="1" w:styleId="Default">
    <w:name w:val="Default"/>
    <w:rsid w:val="00BB30E4"/>
    <w:pPr>
      <w:autoSpaceDE w:val="0"/>
      <w:autoSpaceDN w:val="0"/>
      <w:adjustRightInd w:val="0"/>
    </w:pPr>
    <w:rPr>
      <w:rFonts w:ascii="Arial" w:eastAsia="Calibri" w:hAnsi="Arial" w:cs="Arial"/>
      <w:color w:val="000000"/>
      <w:sz w:val="24"/>
      <w:szCs w:val="24"/>
    </w:rPr>
  </w:style>
  <w:style w:type="paragraph" w:customStyle="1" w:styleId="Blockquote">
    <w:name w:val="Blockquote"/>
    <w:basedOn w:val="Normalny"/>
    <w:rsid w:val="00EA4B51"/>
    <w:pPr>
      <w:suppressAutoHyphens w:val="0"/>
      <w:spacing w:before="100" w:after="100" w:line="240" w:lineRule="auto"/>
      <w:ind w:left="360" w:right="360"/>
      <w:jc w:val="left"/>
      <w:textAlignment w:val="auto"/>
    </w:pPr>
    <w:rPr>
      <w:rFonts w:eastAsia="Calibri"/>
      <w:lang w:val="en-US"/>
    </w:rPr>
  </w:style>
  <w:style w:type="character" w:styleId="Odwoanieprzypisukocowego">
    <w:name w:val="endnote reference"/>
    <w:semiHidden/>
    <w:rsid w:val="002A477F"/>
    <w:rPr>
      <w:vertAlign w:val="superscript"/>
    </w:rPr>
  </w:style>
  <w:style w:type="paragraph" w:customStyle="1" w:styleId="cm54">
    <w:name w:val="cm54"/>
    <w:basedOn w:val="Normalny"/>
    <w:rsid w:val="00AA04FF"/>
    <w:pPr>
      <w:widowControl/>
      <w:suppressAutoHyphens w:val="0"/>
      <w:autoSpaceDE w:val="0"/>
      <w:autoSpaceDN w:val="0"/>
      <w:spacing w:after="323" w:line="240" w:lineRule="auto"/>
      <w:jc w:val="left"/>
      <w:textAlignment w:val="auto"/>
    </w:pPr>
    <w:rPr>
      <w:rFonts w:ascii="Arial" w:eastAsia="Calibri" w:hAnsi="Arial" w:cs="Arial"/>
    </w:rPr>
  </w:style>
  <w:style w:type="paragraph" w:styleId="Mapadokumentu">
    <w:name w:val="Document Map"/>
    <w:basedOn w:val="Normalny"/>
    <w:semiHidden/>
    <w:rsid w:val="006D7484"/>
    <w:pPr>
      <w:shd w:val="clear" w:color="auto" w:fill="000080"/>
    </w:pPr>
    <w:rPr>
      <w:rFonts w:ascii="Tahoma" w:hAnsi="Tahoma" w:cs="Tahoma"/>
      <w:sz w:val="20"/>
      <w:szCs w:val="20"/>
    </w:rPr>
  </w:style>
  <w:style w:type="character" w:customStyle="1" w:styleId="TekstpodstawowyZnak">
    <w:name w:val="Tekst podstawowy Znak"/>
    <w:link w:val="Tekstpodstawowy"/>
    <w:rsid w:val="00A9635B"/>
    <w:rPr>
      <w:sz w:val="24"/>
    </w:rPr>
  </w:style>
  <w:style w:type="character" w:customStyle="1" w:styleId="StopkaZnak">
    <w:name w:val="Stopka Znak"/>
    <w:link w:val="Stopka"/>
    <w:uiPriority w:val="99"/>
    <w:rsid w:val="006F76B6"/>
    <w:rPr>
      <w:sz w:val="24"/>
      <w:szCs w:val="24"/>
    </w:rPr>
  </w:style>
  <w:style w:type="character" w:customStyle="1" w:styleId="NagwekZnak">
    <w:name w:val="Nagłówek Znak"/>
    <w:link w:val="Nagwek"/>
    <w:rsid w:val="00F02503"/>
    <w:rPr>
      <w:rFonts w:ascii="Arial" w:hAnsi="Arial" w:cs="Arial"/>
      <w:sz w:val="24"/>
    </w:rPr>
  </w:style>
  <w:style w:type="character" w:styleId="HTML-cytat">
    <w:name w:val="HTML Cite"/>
    <w:uiPriority w:val="99"/>
    <w:unhideWhenUsed/>
    <w:rsid w:val="00D17CAD"/>
    <w:rPr>
      <w:i/>
      <w:iCs/>
    </w:rPr>
  </w:style>
  <w:style w:type="character" w:customStyle="1" w:styleId="PodtytuZnak">
    <w:name w:val="Podtytuł Znak"/>
    <w:link w:val="Podtytu"/>
    <w:uiPriority w:val="11"/>
    <w:rsid w:val="00673F41"/>
    <w:rPr>
      <w:rFonts w:ascii="Arial" w:eastAsia="Lucida Sans Unicode" w:hAnsi="Arial" w:cs="Tahoma"/>
      <w:i/>
      <w:iCs/>
      <w:sz w:val="28"/>
      <w:szCs w:val="28"/>
    </w:rPr>
  </w:style>
  <w:style w:type="character" w:customStyle="1" w:styleId="Nagwek1Znak">
    <w:name w:val="Nagłówek 1 Znak"/>
    <w:link w:val="Nagwek1"/>
    <w:rsid w:val="009F0106"/>
    <w:rPr>
      <w:rFonts w:cs="Arial"/>
      <w:b/>
      <w:bCs/>
      <w:kern w:val="1"/>
      <w:sz w:val="24"/>
      <w:szCs w:val="32"/>
      <w:u w:val="single"/>
    </w:rPr>
  </w:style>
  <w:style w:type="character" w:customStyle="1" w:styleId="fontstyle01">
    <w:name w:val="fontstyle01"/>
    <w:rsid w:val="009F0106"/>
    <w:rPr>
      <w:rFonts w:ascii="TimesNewRomanPSMT" w:hAnsi="TimesNewRomanPSMT" w:hint="default"/>
      <w:b w:val="0"/>
      <w:bCs w:val="0"/>
      <w:i w:val="0"/>
      <w:iCs w:val="0"/>
      <w:color w:val="2D2D2D"/>
      <w:sz w:val="24"/>
      <w:szCs w:val="24"/>
    </w:rPr>
  </w:style>
  <w:style w:type="paragraph" w:customStyle="1" w:styleId="Zwykytekst1">
    <w:name w:val="Zwykły tekst1"/>
    <w:basedOn w:val="Normalny"/>
    <w:rsid w:val="00271B50"/>
    <w:pPr>
      <w:widowControl/>
      <w:spacing w:line="240" w:lineRule="auto"/>
      <w:jc w:val="left"/>
      <w:textAlignment w:val="auto"/>
    </w:pPr>
    <w:rPr>
      <w:rFonts w:ascii="Courier New" w:hAnsi="Courier New" w:cs="Courier New"/>
      <w:sz w:val="20"/>
      <w:szCs w:val="20"/>
      <w:lang w:eastAsia="ar-SA"/>
    </w:rPr>
  </w:style>
  <w:style w:type="character" w:customStyle="1" w:styleId="fontstyle21">
    <w:name w:val="fontstyle21"/>
    <w:basedOn w:val="Domylnaczcionkaakapitu"/>
    <w:rsid w:val="00FB5695"/>
    <w:rPr>
      <w:rFonts w:ascii="CIDFont+F2" w:hAnsi="CIDFont+F2" w:hint="default"/>
      <w:b/>
      <w:bCs/>
      <w:i w:val="0"/>
      <w:iCs w:val="0"/>
      <w:color w:val="000000"/>
      <w:sz w:val="22"/>
      <w:szCs w:val="22"/>
    </w:rPr>
  </w:style>
  <w:style w:type="paragraph" w:customStyle="1" w:styleId="Standard">
    <w:name w:val="Standard"/>
    <w:rsid w:val="009D0F96"/>
    <w:pPr>
      <w:widowControl w:val="0"/>
      <w:suppressAutoHyphens/>
      <w:autoSpaceDN w:val="0"/>
      <w:textAlignment w:val="baseline"/>
    </w:pPr>
    <w:rPr>
      <w:rFonts w:ascii="Liberation Serif" w:eastAsia="Arial Unicode MS" w:hAnsi="Liberation Serif" w:cs="Arial Unicode MS"/>
      <w:kern w:val="3"/>
      <w:sz w:val="24"/>
      <w:szCs w:val="24"/>
      <w:lang w:val="en-US" w:eastAsia="zh-CN" w:bidi="hi-IN"/>
    </w:rPr>
  </w:style>
  <w:style w:type="paragraph" w:styleId="Poprawka">
    <w:name w:val="Revision"/>
    <w:hidden/>
    <w:uiPriority w:val="99"/>
    <w:semiHidden/>
    <w:rsid w:val="003240BC"/>
    <w:rPr>
      <w:sz w:val="24"/>
      <w:szCs w:val="24"/>
    </w:rPr>
  </w:style>
  <w:style w:type="paragraph" w:styleId="Tekstpodstawowy2">
    <w:name w:val="Body Text 2"/>
    <w:basedOn w:val="Normalny"/>
    <w:link w:val="Tekstpodstawowy2Znak"/>
    <w:unhideWhenUsed/>
    <w:rsid w:val="00A94031"/>
    <w:pPr>
      <w:spacing w:after="120" w:line="480" w:lineRule="auto"/>
    </w:pPr>
  </w:style>
  <w:style w:type="character" w:customStyle="1" w:styleId="Tekstpodstawowy2Znak">
    <w:name w:val="Tekst podstawowy 2 Znak"/>
    <w:basedOn w:val="Domylnaczcionkaakapitu"/>
    <w:link w:val="Tekstpodstawowy2"/>
    <w:rsid w:val="00A94031"/>
    <w:rPr>
      <w:sz w:val="24"/>
      <w:szCs w:val="24"/>
    </w:rPr>
  </w:style>
  <w:style w:type="character" w:customStyle="1" w:styleId="TekstprzypisudolnegoZnak">
    <w:name w:val="Tekst przypisu dolnego Znak"/>
    <w:aliases w:val="Tekst przypisu Znak Znak"/>
    <w:basedOn w:val="Domylnaczcionkaakapitu"/>
    <w:link w:val="Tekstprzypisudolnego"/>
    <w:semiHidden/>
    <w:locked/>
    <w:rsid w:val="00A94031"/>
  </w:style>
  <w:style w:type="paragraph" w:styleId="Tekstprzypisudolnego">
    <w:name w:val="footnote text"/>
    <w:aliases w:val="Tekst przypisu Znak"/>
    <w:basedOn w:val="Normalny"/>
    <w:link w:val="TekstprzypisudolnegoZnak"/>
    <w:semiHidden/>
    <w:unhideWhenUsed/>
    <w:rsid w:val="00A94031"/>
    <w:pPr>
      <w:widowControl/>
      <w:suppressAutoHyphens w:val="0"/>
      <w:spacing w:line="240" w:lineRule="auto"/>
      <w:jc w:val="left"/>
      <w:textAlignment w:val="auto"/>
    </w:pPr>
    <w:rPr>
      <w:sz w:val="20"/>
      <w:szCs w:val="20"/>
    </w:rPr>
  </w:style>
  <w:style w:type="character" w:customStyle="1" w:styleId="TekstprzypisudolnegoZnak1">
    <w:name w:val="Tekst przypisu dolnego Znak1"/>
    <w:basedOn w:val="Domylnaczcionkaakapitu"/>
    <w:semiHidden/>
    <w:rsid w:val="00A94031"/>
  </w:style>
  <w:style w:type="character" w:styleId="Odwoanieprzypisudolnego">
    <w:name w:val="footnote reference"/>
    <w:basedOn w:val="Domylnaczcionkaakapitu"/>
    <w:uiPriority w:val="99"/>
    <w:semiHidden/>
    <w:unhideWhenUsed/>
    <w:rsid w:val="00A94031"/>
    <w:rPr>
      <w:vertAlign w:val="superscript"/>
    </w:rPr>
  </w:style>
  <w:style w:type="character" w:customStyle="1" w:styleId="jlqj4b">
    <w:name w:val="jlqj4b"/>
    <w:basedOn w:val="Domylnaczcionkaakapitu"/>
    <w:qFormat/>
    <w:rsid w:val="006C5E8E"/>
  </w:style>
  <w:style w:type="paragraph" w:customStyle="1" w:styleId="Tekst">
    <w:name w:val="Tekst"/>
    <w:basedOn w:val="Normalny"/>
    <w:qFormat/>
    <w:rsid w:val="00CF3A0F"/>
    <w:pPr>
      <w:widowControl/>
      <w:spacing w:line="360" w:lineRule="auto"/>
      <w:ind w:left="851"/>
      <w:textAlignment w:val="auto"/>
    </w:pPr>
    <w:rPr>
      <w:rFonts w:asciiTheme="minorHAnsi" w:hAnsiTheme="minorHAnsi"/>
      <w:color w:val="00000A"/>
      <w:sz w:val="22"/>
      <w:lang w:val="en-US"/>
    </w:rPr>
  </w:style>
  <w:style w:type="character" w:customStyle="1" w:styleId="AkapitzlistZnak">
    <w:name w:val="Akapit z listą Znak"/>
    <w:aliases w:val="zwykły tekst Znak,List Paragraph1 Znak,BulletC Znak,normalny tekst Znak,Obiekt Znak"/>
    <w:link w:val="Akapitzlist"/>
    <w:uiPriority w:val="34"/>
    <w:rsid w:val="00E81B7F"/>
    <w:rPr>
      <w:sz w:val="24"/>
      <w:szCs w:val="24"/>
    </w:rPr>
  </w:style>
  <w:style w:type="character" w:styleId="Wyrnieniedelikatne">
    <w:name w:val="Subtle Emphasis"/>
    <w:basedOn w:val="Domylnaczcionkaakapitu"/>
    <w:uiPriority w:val="19"/>
    <w:qFormat/>
    <w:rsid w:val="009651E4"/>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1030">
      <w:bodyDiv w:val="1"/>
      <w:marLeft w:val="0"/>
      <w:marRight w:val="0"/>
      <w:marTop w:val="0"/>
      <w:marBottom w:val="0"/>
      <w:divBdr>
        <w:top w:val="none" w:sz="0" w:space="0" w:color="auto"/>
        <w:left w:val="none" w:sz="0" w:space="0" w:color="auto"/>
        <w:bottom w:val="none" w:sz="0" w:space="0" w:color="auto"/>
        <w:right w:val="none" w:sz="0" w:space="0" w:color="auto"/>
      </w:divBdr>
    </w:div>
    <w:div w:id="109983633">
      <w:bodyDiv w:val="1"/>
      <w:marLeft w:val="0"/>
      <w:marRight w:val="0"/>
      <w:marTop w:val="0"/>
      <w:marBottom w:val="0"/>
      <w:divBdr>
        <w:top w:val="none" w:sz="0" w:space="0" w:color="auto"/>
        <w:left w:val="none" w:sz="0" w:space="0" w:color="auto"/>
        <w:bottom w:val="none" w:sz="0" w:space="0" w:color="auto"/>
        <w:right w:val="none" w:sz="0" w:space="0" w:color="auto"/>
      </w:divBdr>
    </w:div>
    <w:div w:id="166289998">
      <w:bodyDiv w:val="1"/>
      <w:marLeft w:val="0"/>
      <w:marRight w:val="0"/>
      <w:marTop w:val="0"/>
      <w:marBottom w:val="0"/>
      <w:divBdr>
        <w:top w:val="none" w:sz="0" w:space="0" w:color="auto"/>
        <w:left w:val="none" w:sz="0" w:space="0" w:color="auto"/>
        <w:bottom w:val="none" w:sz="0" w:space="0" w:color="auto"/>
        <w:right w:val="none" w:sz="0" w:space="0" w:color="auto"/>
      </w:divBdr>
    </w:div>
    <w:div w:id="172962480">
      <w:bodyDiv w:val="1"/>
      <w:marLeft w:val="0"/>
      <w:marRight w:val="0"/>
      <w:marTop w:val="0"/>
      <w:marBottom w:val="0"/>
      <w:divBdr>
        <w:top w:val="none" w:sz="0" w:space="0" w:color="auto"/>
        <w:left w:val="none" w:sz="0" w:space="0" w:color="auto"/>
        <w:bottom w:val="none" w:sz="0" w:space="0" w:color="auto"/>
        <w:right w:val="none" w:sz="0" w:space="0" w:color="auto"/>
      </w:divBdr>
    </w:div>
    <w:div w:id="207572914">
      <w:bodyDiv w:val="1"/>
      <w:marLeft w:val="0"/>
      <w:marRight w:val="0"/>
      <w:marTop w:val="0"/>
      <w:marBottom w:val="0"/>
      <w:divBdr>
        <w:top w:val="none" w:sz="0" w:space="0" w:color="auto"/>
        <w:left w:val="none" w:sz="0" w:space="0" w:color="auto"/>
        <w:bottom w:val="none" w:sz="0" w:space="0" w:color="auto"/>
        <w:right w:val="none" w:sz="0" w:space="0" w:color="auto"/>
      </w:divBdr>
    </w:div>
    <w:div w:id="299071191">
      <w:bodyDiv w:val="1"/>
      <w:marLeft w:val="0"/>
      <w:marRight w:val="0"/>
      <w:marTop w:val="0"/>
      <w:marBottom w:val="0"/>
      <w:divBdr>
        <w:top w:val="none" w:sz="0" w:space="0" w:color="auto"/>
        <w:left w:val="none" w:sz="0" w:space="0" w:color="auto"/>
        <w:bottom w:val="none" w:sz="0" w:space="0" w:color="auto"/>
        <w:right w:val="none" w:sz="0" w:space="0" w:color="auto"/>
      </w:divBdr>
    </w:div>
    <w:div w:id="459956307">
      <w:bodyDiv w:val="1"/>
      <w:marLeft w:val="0"/>
      <w:marRight w:val="0"/>
      <w:marTop w:val="0"/>
      <w:marBottom w:val="0"/>
      <w:divBdr>
        <w:top w:val="none" w:sz="0" w:space="0" w:color="auto"/>
        <w:left w:val="none" w:sz="0" w:space="0" w:color="auto"/>
        <w:bottom w:val="none" w:sz="0" w:space="0" w:color="auto"/>
        <w:right w:val="none" w:sz="0" w:space="0" w:color="auto"/>
      </w:divBdr>
    </w:div>
    <w:div w:id="712851566">
      <w:bodyDiv w:val="1"/>
      <w:marLeft w:val="0"/>
      <w:marRight w:val="0"/>
      <w:marTop w:val="0"/>
      <w:marBottom w:val="0"/>
      <w:divBdr>
        <w:top w:val="none" w:sz="0" w:space="0" w:color="auto"/>
        <w:left w:val="none" w:sz="0" w:space="0" w:color="auto"/>
        <w:bottom w:val="none" w:sz="0" w:space="0" w:color="auto"/>
        <w:right w:val="none" w:sz="0" w:space="0" w:color="auto"/>
      </w:divBdr>
    </w:div>
    <w:div w:id="719087503">
      <w:bodyDiv w:val="1"/>
      <w:marLeft w:val="0"/>
      <w:marRight w:val="0"/>
      <w:marTop w:val="0"/>
      <w:marBottom w:val="0"/>
      <w:divBdr>
        <w:top w:val="none" w:sz="0" w:space="0" w:color="auto"/>
        <w:left w:val="none" w:sz="0" w:space="0" w:color="auto"/>
        <w:bottom w:val="none" w:sz="0" w:space="0" w:color="auto"/>
        <w:right w:val="none" w:sz="0" w:space="0" w:color="auto"/>
      </w:divBdr>
    </w:div>
    <w:div w:id="780566134">
      <w:bodyDiv w:val="1"/>
      <w:marLeft w:val="0"/>
      <w:marRight w:val="0"/>
      <w:marTop w:val="0"/>
      <w:marBottom w:val="0"/>
      <w:divBdr>
        <w:top w:val="none" w:sz="0" w:space="0" w:color="auto"/>
        <w:left w:val="none" w:sz="0" w:space="0" w:color="auto"/>
        <w:bottom w:val="none" w:sz="0" w:space="0" w:color="auto"/>
        <w:right w:val="none" w:sz="0" w:space="0" w:color="auto"/>
      </w:divBdr>
    </w:div>
    <w:div w:id="871185061">
      <w:bodyDiv w:val="1"/>
      <w:marLeft w:val="0"/>
      <w:marRight w:val="0"/>
      <w:marTop w:val="0"/>
      <w:marBottom w:val="0"/>
      <w:divBdr>
        <w:top w:val="none" w:sz="0" w:space="0" w:color="auto"/>
        <w:left w:val="none" w:sz="0" w:space="0" w:color="auto"/>
        <w:bottom w:val="none" w:sz="0" w:space="0" w:color="auto"/>
        <w:right w:val="none" w:sz="0" w:space="0" w:color="auto"/>
      </w:divBdr>
    </w:div>
    <w:div w:id="1023286132">
      <w:bodyDiv w:val="1"/>
      <w:marLeft w:val="0"/>
      <w:marRight w:val="0"/>
      <w:marTop w:val="0"/>
      <w:marBottom w:val="0"/>
      <w:divBdr>
        <w:top w:val="none" w:sz="0" w:space="0" w:color="auto"/>
        <w:left w:val="none" w:sz="0" w:space="0" w:color="auto"/>
        <w:bottom w:val="none" w:sz="0" w:space="0" w:color="auto"/>
        <w:right w:val="none" w:sz="0" w:space="0" w:color="auto"/>
      </w:divBdr>
    </w:div>
    <w:div w:id="1037004292">
      <w:bodyDiv w:val="1"/>
      <w:marLeft w:val="0"/>
      <w:marRight w:val="0"/>
      <w:marTop w:val="0"/>
      <w:marBottom w:val="0"/>
      <w:divBdr>
        <w:top w:val="none" w:sz="0" w:space="0" w:color="auto"/>
        <w:left w:val="none" w:sz="0" w:space="0" w:color="auto"/>
        <w:bottom w:val="none" w:sz="0" w:space="0" w:color="auto"/>
        <w:right w:val="none" w:sz="0" w:space="0" w:color="auto"/>
      </w:divBdr>
    </w:div>
    <w:div w:id="1084834861">
      <w:bodyDiv w:val="1"/>
      <w:marLeft w:val="0"/>
      <w:marRight w:val="0"/>
      <w:marTop w:val="0"/>
      <w:marBottom w:val="0"/>
      <w:divBdr>
        <w:top w:val="none" w:sz="0" w:space="0" w:color="auto"/>
        <w:left w:val="none" w:sz="0" w:space="0" w:color="auto"/>
        <w:bottom w:val="none" w:sz="0" w:space="0" w:color="auto"/>
        <w:right w:val="none" w:sz="0" w:space="0" w:color="auto"/>
      </w:divBdr>
    </w:div>
    <w:div w:id="1250851645">
      <w:bodyDiv w:val="1"/>
      <w:marLeft w:val="0"/>
      <w:marRight w:val="0"/>
      <w:marTop w:val="0"/>
      <w:marBottom w:val="0"/>
      <w:divBdr>
        <w:top w:val="none" w:sz="0" w:space="0" w:color="auto"/>
        <w:left w:val="none" w:sz="0" w:space="0" w:color="auto"/>
        <w:bottom w:val="none" w:sz="0" w:space="0" w:color="auto"/>
        <w:right w:val="none" w:sz="0" w:space="0" w:color="auto"/>
      </w:divBdr>
    </w:div>
    <w:div w:id="1331257546">
      <w:bodyDiv w:val="1"/>
      <w:marLeft w:val="0"/>
      <w:marRight w:val="0"/>
      <w:marTop w:val="0"/>
      <w:marBottom w:val="0"/>
      <w:divBdr>
        <w:top w:val="none" w:sz="0" w:space="0" w:color="auto"/>
        <w:left w:val="none" w:sz="0" w:space="0" w:color="auto"/>
        <w:bottom w:val="none" w:sz="0" w:space="0" w:color="auto"/>
        <w:right w:val="none" w:sz="0" w:space="0" w:color="auto"/>
      </w:divBdr>
    </w:div>
    <w:div w:id="1459494114">
      <w:bodyDiv w:val="1"/>
      <w:marLeft w:val="0"/>
      <w:marRight w:val="0"/>
      <w:marTop w:val="0"/>
      <w:marBottom w:val="0"/>
      <w:divBdr>
        <w:top w:val="none" w:sz="0" w:space="0" w:color="auto"/>
        <w:left w:val="none" w:sz="0" w:space="0" w:color="auto"/>
        <w:bottom w:val="none" w:sz="0" w:space="0" w:color="auto"/>
        <w:right w:val="none" w:sz="0" w:space="0" w:color="auto"/>
      </w:divBdr>
    </w:div>
    <w:div w:id="1471946638">
      <w:bodyDiv w:val="1"/>
      <w:marLeft w:val="0"/>
      <w:marRight w:val="0"/>
      <w:marTop w:val="0"/>
      <w:marBottom w:val="0"/>
      <w:divBdr>
        <w:top w:val="none" w:sz="0" w:space="0" w:color="auto"/>
        <w:left w:val="none" w:sz="0" w:space="0" w:color="auto"/>
        <w:bottom w:val="none" w:sz="0" w:space="0" w:color="auto"/>
        <w:right w:val="none" w:sz="0" w:space="0" w:color="auto"/>
      </w:divBdr>
    </w:div>
    <w:div w:id="1474326912">
      <w:bodyDiv w:val="1"/>
      <w:marLeft w:val="0"/>
      <w:marRight w:val="0"/>
      <w:marTop w:val="0"/>
      <w:marBottom w:val="0"/>
      <w:divBdr>
        <w:top w:val="none" w:sz="0" w:space="0" w:color="auto"/>
        <w:left w:val="none" w:sz="0" w:space="0" w:color="auto"/>
        <w:bottom w:val="none" w:sz="0" w:space="0" w:color="auto"/>
        <w:right w:val="none" w:sz="0" w:space="0" w:color="auto"/>
      </w:divBdr>
    </w:div>
    <w:div w:id="1577208797">
      <w:bodyDiv w:val="1"/>
      <w:marLeft w:val="0"/>
      <w:marRight w:val="0"/>
      <w:marTop w:val="0"/>
      <w:marBottom w:val="0"/>
      <w:divBdr>
        <w:top w:val="none" w:sz="0" w:space="0" w:color="auto"/>
        <w:left w:val="none" w:sz="0" w:space="0" w:color="auto"/>
        <w:bottom w:val="none" w:sz="0" w:space="0" w:color="auto"/>
        <w:right w:val="none" w:sz="0" w:space="0" w:color="auto"/>
      </w:divBdr>
    </w:div>
    <w:div w:id="1705903437">
      <w:bodyDiv w:val="1"/>
      <w:marLeft w:val="0"/>
      <w:marRight w:val="0"/>
      <w:marTop w:val="0"/>
      <w:marBottom w:val="0"/>
      <w:divBdr>
        <w:top w:val="none" w:sz="0" w:space="0" w:color="auto"/>
        <w:left w:val="none" w:sz="0" w:space="0" w:color="auto"/>
        <w:bottom w:val="none" w:sz="0" w:space="0" w:color="auto"/>
        <w:right w:val="none" w:sz="0" w:space="0" w:color="auto"/>
      </w:divBdr>
    </w:div>
    <w:div w:id="1829444483">
      <w:bodyDiv w:val="1"/>
      <w:marLeft w:val="0"/>
      <w:marRight w:val="0"/>
      <w:marTop w:val="0"/>
      <w:marBottom w:val="0"/>
      <w:divBdr>
        <w:top w:val="none" w:sz="0" w:space="0" w:color="auto"/>
        <w:left w:val="none" w:sz="0" w:space="0" w:color="auto"/>
        <w:bottom w:val="none" w:sz="0" w:space="0" w:color="auto"/>
        <w:right w:val="none" w:sz="0" w:space="0" w:color="auto"/>
      </w:divBdr>
    </w:div>
    <w:div w:id="1993872130">
      <w:bodyDiv w:val="1"/>
      <w:marLeft w:val="0"/>
      <w:marRight w:val="0"/>
      <w:marTop w:val="0"/>
      <w:marBottom w:val="0"/>
      <w:divBdr>
        <w:top w:val="none" w:sz="0" w:space="0" w:color="auto"/>
        <w:left w:val="none" w:sz="0" w:space="0" w:color="auto"/>
        <w:bottom w:val="none" w:sz="0" w:space="0" w:color="auto"/>
        <w:right w:val="none" w:sz="0" w:space="0" w:color="auto"/>
      </w:divBdr>
      <w:divsChild>
        <w:div w:id="9261609">
          <w:marLeft w:val="0"/>
          <w:marRight w:val="0"/>
          <w:marTop w:val="0"/>
          <w:marBottom w:val="0"/>
          <w:divBdr>
            <w:top w:val="none" w:sz="0" w:space="0" w:color="auto"/>
            <w:left w:val="none" w:sz="0" w:space="0" w:color="auto"/>
            <w:bottom w:val="none" w:sz="0" w:space="0" w:color="auto"/>
            <w:right w:val="none" w:sz="0" w:space="0" w:color="auto"/>
          </w:divBdr>
        </w:div>
        <w:div w:id="21247152">
          <w:marLeft w:val="0"/>
          <w:marRight w:val="0"/>
          <w:marTop w:val="0"/>
          <w:marBottom w:val="0"/>
          <w:divBdr>
            <w:top w:val="none" w:sz="0" w:space="0" w:color="auto"/>
            <w:left w:val="none" w:sz="0" w:space="0" w:color="auto"/>
            <w:bottom w:val="none" w:sz="0" w:space="0" w:color="auto"/>
            <w:right w:val="none" w:sz="0" w:space="0" w:color="auto"/>
          </w:divBdr>
        </w:div>
        <w:div w:id="30695198">
          <w:marLeft w:val="0"/>
          <w:marRight w:val="0"/>
          <w:marTop w:val="0"/>
          <w:marBottom w:val="0"/>
          <w:divBdr>
            <w:top w:val="none" w:sz="0" w:space="0" w:color="auto"/>
            <w:left w:val="none" w:sz="0" w:space="0" w:color="auto"/>
            <w:bottom w:val="none" w:sz="0" w:space="0" w:color="auto"/>
            <w:right w:val="none" w:sz="0" w:space="0" w:color="auto"/>
          </w:divBdr>
        </w:div>
        <w:div w:id="82381685">
          <w:marLeft w:val="0"/>
          <w:marRight w:val="0"/>
          <w:marTop w:val="0"/>
          <w:marBottom w:val="0"/>
          <w:divBdr>
            <w:top w:val="none" w:sz="0" w:space="0" w:color="auto"/>
            <w:left w:val="none" w:sz="0" w:space="0" w:color="auto"/>
            <w:bottom w:val="none" w:sz="0" w:space="0" w:color="auto"/>
            <w:right w:val="none" w:sz="0" w:space="0" w:color="auto"/>
          </w:divBdr>
        </w:div>
        <w:div w:id="115563331">
          <w:marLeft w:val="0"/>
          <w:marRight w:val="0"/>
          <w:marTop w:val="0"/>
          <w:marBottom w:val="0"/>
          <w:divBdr>
            <w:top w:val="none" w:sz="0" w:space="0" w:color="auto"/>
            <w:left w:val="none" w:sz="0" w:space="0" w:color="auto"/>
            <w:bottom w:val="none" w:sz="0" w:space="0" w:color="auto"/>
            <w:right w:val="none" w:sz="0" w:space="0" w:color="auto"/>
          </w:divBdr>
        </w:div>
        <w:div w:id="138689926">
          <w:marLeft w:val="0"/>
          <w:marRight w:val="0"/>
          <w:marTop w:val="0"/>
          <w:marBottom w:val="0"/>
          <w:divBdr>
            <w:top w:val="none" w:sz="0" w:space="0" w:color="auto"/>
            <w:left w:val="none" w:sz="0" w:space="0" w:color="auto"/>
            <w:bottom w:val="none" w:sz="0" w:space="0" w:color="auto"/>
            <w:right w:val="none" w:sz="0" w:space="0" w:color="auto"/>
          </w:divBdr>
        </w:div>
        <w:div w:id="174614318">
          <w:marLeft w:val="0"/>
          <w:marRight w:val="0"/>
          <w:marTop w:val="0"/>
          <w:marBottom w:val="0"/>
          <w:divBdr>
            <w:top w:val="none" w:sz="0" w:space="0" w:color="auto"/>
            <w:left w:val="none" w:sz="0" w:space="0" w:color="auto"/>
            <w:bottom w:val="none" w:sz="0" w:space="0" w:color="auto"/>
            <w:right w:val="none" w:sz="0" w:space="0" w:color="auto"/>
          </w:divBdr>
        </w:div>
        <w:div w:id="182789598">
          <w:marLeft w:val="0"/>
          <w:marRight w:val="0"/>
          <w:marTop w:val="0"/>
          <w:marBottom w:val="0"/>
          <w:divBdr>
            <w:top w:val="none" w:sz="0" w:space="0" w:color="auto"/>
            <w:left w:val="none" w:sz="0" w:space="0" w:color="auto"/>
            <w:bottom w:val="none" w:sz="0" w:space="0" w:color="auto"/>
            <w:right w:val="none" w:sz="0" w:space="0" w:color="auto"/>
          </w:divBdr>
        </w:div>
        <w:div w:id="186452822">
          <w:marLeft w:val="0"/>
          <w:marRight w:val="0"/>
          <w:marTop w:val="0"/>
          <w:marBottom w:val="0"/>
          <w:divBdr>
            <w:top w:val="none" w:sz="0" w:space="0" w:color="auto"/>
            <w:left w:val="none" w:sz="0" w:space="0" w:color="auto"/>
            <w:bottom w:val="none" w:sz="0" w:space="0" w:color="auto"/>
            <w:right w:val="none" w:sz="0" w:space="0" w:color="auto"/>
          </w:divBdr>
        </w:div>
        <w:div w:id="192809654">
          <w:marLeft w:val="0"/>
          <w:marRight w:val="0"/>
          <w:marTop w:val="0"/>
          <w:marBottom w:val="0"/>
          <w:divBdr>
            <w:top w:val="none" w:sz="0" w:space="0" w:color="auto"/>
            <w:left w:val="none" w:sz="0" w:space="0" w:color="auto"/>
            <w:bottom w:val="none" w:sz="0" w:space="0" w:color="auto"/>
            <w:right w:val="none" w:sz="0" w:space="0" w:color="auto"/>
          </w:divBdr>
        </w:div>
        <w:div w:id="208802552">
          <w:marLeft w:val="0"/>
          <w:marRight w:val="0"/>
          <w:marTop w:val="0"/>
          <w:marBottom w:val="0"/>
          <w:divBdr>
            <w:top w:val="none" w:sz="0" w:space="0" w:color="auto"/>
            <w:left w:val="none" w:sz="0" w:space="0" w:color="auto"/>
            <w:bottom w:val="none" w:sz="0" w:space="0" w:color="auto"/>
            <w:right w:val="none" w:sz="0" w:space="0" w:color="auto"/>
          </w:divBdr>
        </w:div>
        <w:div w:id="270086076">
          <w:marLeft w:val="0"/>
          <w:marRight w:val="0"/>
          <w:marTop w:val="0"/>
          <w:marBottom w:val="0"/>
          <w:divBdr>
            <w:top w:val="none" w:sz="0" w:space="0" w:color="auto"/>
            <w:left w:val="none" w:sz="0" w:space="0" w:color="auto"/>
            <w:bottom w:val="none" w:sz="0" w:space="0" w:color="auto"/>
            <w:right w:val="none" w:sz="0" w:space="0" w:color="auto"/>
          </w:divBdr>
        </w:div>
        <w:div w:id="271861302">
          <w:marLeft w:val="0"/>
          <w:marRight w:val="0"/>
          <w:marTop w:val="0"/>
          <w:marBottom w:val="0"/>
          <w:divBdr>
            <w:top w:val="none" w:sz="0" w:space="0" w:color="auto"/>
            <w:left w:val="none" w:sz="0" w:space="0" w:color="auto"/>
            <w:bottom w:val="none" w:sz="0" w:space="0" w:color="auto"/>
            <w:right w:val="none" w:sz="0" w:space="0" w:color="auto"/>
          </w:divBdr>
        </w:div>
        <w:div w:id="282469012">
          <w:marLeft w:val="0"/>
          <w:marRight w:val="0"/>
          <w:marTop w:val="0"/>
          <w:marBottom w:val="0"/>
          <w:divBdr>
            <w:top w:val="none" w:sz="0" w:space="0" w:color="auto"/>
            <w:left w:val="none" w:sz="0" w:space="0" w:color="auto"/>
            <w:bottom w:val="none" w:sz="0" w:space="0" w:color="auto"/>
            <w:right w:val="none" w:sz="0" w:space="0" w:color="auto"/>
          </w:divBdr>
        </w:div>
        <w:div w:id="302201698">
          <w:marLeft w:val="0"/>
          <w:marRight w:val="0"/>
          <w:marTop w:val="0"/>
          <w:marBottom w:val="0"/>
          <w:divBdr>
            <w:top w:val="none" w:sz="0" w:space="0" w:color="auto"/>
            <w:left w:val="none" w:sz="0" w:space="0" w:color="auto"/>
            <w:bottom w:val="none" w:sz="0" w:space="0" w:color="auto"/>
            <w:right w:val="none" w:sz="0" w:space="0" w:color="auto"/>
          </w:divBdr>
        </w:div>
        <w:div w:id="313949179">
          <w:marLeft w:val="0"/>
          <w:marRight w:val="0"/>
          <w:marTop w:val="0"/>
          <w:marBottom w:val="0"/>
          <w:divBdr>
            <w:top w:val="none" w:sz="0" w:space="0" w:color="auto"/>
            <w:left w:val="none" w:sz="0" w:space="0" w:color="auto"/>
            <w:bottom w:val="none" w:sz="0" w:space="0" w:color="auto"/>
            <w:right w:val="none" w:sz="0" w:space="0" w:color="auto"/>
          </w:divBdr>
        </w:div>
        <w:div w:id="361593826">
          <w:marLeft w:val="0"/>
          <w:marRight w:val="0"/>
          <w:marTop w:val="0"/>
          <w:marBottom w:val="0"/>
          <w:divBdr>
            <w:top w:val="none" w:sz="0" w:space="0" w:color="auto"/>
            <w:left w:val="none" w:sz="0" w:space="0" w:color="auto"/>
            <w:bottom w:val="none" w:sz="0" w:space="0" w:color="auto"/>
            <w:right w:val="none" w:sz="0" w:space="0" w:color="auto"/>
          </w:divBdr>
        </w:div>
        <w:div w:id="368339034">
          <w:marLeft w:val="0"/>
          <w:marRight w:val="0"/>
          <w:marTop w:val="0"/>
          <w:marBottom w:val="0"/>
          <w:divBdr>
            <w:top w:val="none" w:sz="0" w:space="0" w:color="auto"/>
            <w:left w:val="none" w:sz="0" w:space="0" w:color="auto"/>
            <w:bottom w:val="none" w:sz="0" w:space="0" w:color="auto"/>
            <w:right w:val="none" w:sz="0" w:space="0" w:color="auto"/>
          </w:divBdr>
        </w:div>
        <w:div w:id="373963071">
          <w:marLeft w:val="0"/>
          <w:marRight w:val="0"/>
          <w:marTop w:val="0"/>
          <w:marBottom w:val="0"/>
          <w:divBdr>
            <w:top w:val="none" w:sz="0" w:space="0" w:color="auto"/>
            <w:left w:val="none" w:sz="0" w:space="0" w:color="auto"/>
            <w:bottom w:val="none" w:sz="0" w:space="0" w:color="auto"/>
            <w:right w:val="none" w:sz="0" w:space="0" w:color="auto"/>
          </w:divBdr>
        </w:div>
        <w:div w:id="378359349">
          <w:marLeft w:val="0"/>
          <w:marRight w:val="0"/>
          <w:marTop w:val="0"/>
          <w:marBottom w:val="0"/>
          <w:divBdr>
            <w:top w:val="none" w:sz="0" w:space="0" w:color="auto"/>
            <w:left w:val="none" w:sz="0" w:space="0" w:color="auto"/>
            <w:bottom w:val="none" w:sz="0" w:space="0" w:color="auto"/>
            <w:right w:val="none" w:sz="0" w:space="0" w:color="auto"/>
          </w:divBdr>
        </w:div>
        <w:div w:id="388650114">
          <w:marLeft w:val="0"/>
          <w:marRight w:val="0"/>
          <w:marTop w:val="0"/>
          <w:marBottom w:val="0"/>
          <w:divBdr>
            <w:top w:val="none" w:sz="0" w:space="0" w:color="auto"/>
            <w:left w:val="none" w:sz="0" w:space="0" w:color="auto"/>
            <w:bottom w:val="none" w:sz="0" w:space="0" w:color="auto"/>
            <w:right w:val="none" w:sz="0" w:space="0" w:color="auto"/>
          </w:divBdr>
        </w:div>
        <w:div w:id="396438397">
          <w:marLeft w:val="0"/>
          <w:marRight w:val="0"/>
          <w:marTop w:val="0"/>
          <w:marBottom w:val="0"/>
          <w:divBdr>
            <w:top w:val="none" w:sz="0" w:space="0" w:color="auto"/>
            <w:left w:val="none" w:sz="0" w:space="0" w:color="auto"/>
            <w:bottom w:val="none" w:sz="0" w:space="0" w:color="auto"/>
            <w:right w:val="none" w:sz="0" w:space="0" w:color="auto"/>
          </w:divBdr>
        </w:div>
        <w:div w:id="408233729">
          <w:marLeft w:val="0"/>
          <w:marRight w:val="0"/>
          <w:marTop w:val="0"/>
          <w:marBottom w:val="0"/>
          <w:divBdr>
            <w:top w:val="none" w:sz="0" w:space="0" w:color="auto"/>
            <w:left w:val="none" w:sz="0" w:space="0" w:color="auto"/>
            <w:bottom w:val="none" w:sz="0" w:space="0" w:color="auto"/>
            <w:right w:val="none" w:sz="0" w:space="0" w:color="auto"/>
          </w:divBdr>
        </w:div>
        <w:div w:id="411005801">
          <w:marLeft w:val="0"/>
          <w:marRight w:val="0"/>
          <w:marTop w:val="0"/>
          <w:marBottom w:val="0"/>
          <w:divBdr>
            <w:top w:val="none" w:sz="0" w:space="0" w:color="auto"/>
            <w:left w:val="none" w:sz="0" w:space="0" w:color="auto"/>
            <w:bottom w:val="none" w:sz="0" w:space="0" w:color="auto"/>
            <w:right w:val="none" w:sz="0" w:space="0" w:color="auto"/>
          </w:divBdr>
        </w:div>
        <w:div w:id="419765566">
          <w:marLeft w:val="0"/>
          <w:marRight w:val="0"/>
          <w:marTop w:val="0"/>
          <w:marBottom w:val="0"/>
          <w:divBdr>
            <w:top w:val="none" w:sz="0" w:space="0" w:color="auto"/>
            <w:left w:val="none" w:sz="0" w:space="0" w:color="auto"/>
            <w:bottom w:val="none" w:sz="0" w:space="0" w:color="auto"/>
            <w:right w:val="none" w:sz="0" w:space="0" w:color="auto"/>
          </w:divBdr>
        </w:div>
        <w:div w:id="427389937">
          <w:marLeft w:val="0"/>
          <w:marRight w:val="0"/>
          <w:marTop w:val="0"/>
          <w:marBottom w:val="0"/>
          <w:divBdr>
            <w:top w:val="none" w:sz="0" w:space="0" w:color="auto"/>
            <w:left w:val="none" w:sz="0" w:space="0" w:color="auto"/>
            <w:bottom w:val="none" w:sz="0" w:space="0" w:color="auto"/>
            <w:right w:val="none" w:sz="0" w:space="0" w:color="auto"/>
          </w:divBdr>
        </w:div>
        <w:div w:id="448429838">
          <w:marLeft w:val="0"/>
          <w:marRight w:val="0"/>
          <w:marTop w:val="0"/>
          <w:marBottom w:val="0"/>
          <w:divBdr>
            <w:top w:val="none" w:sz="0" w:space="0" w:color="auto"/>
            <w:left w:val="none" w:sz="0" w:space="0" w:color="auto"/>
            <w:bottom w:val="none" w:sz="0" w:space="0" w:color="auto"/>
            <w:right w:val="none" w:sz="0" w:space="0" w:color="auto"/>
          </w:divBdr>
        </w:div>
        <w:div w:id="491918993">
          <w:marLeft w:val="0"/>
          <w:marRight w:val="0"/>
          <w:marTop w:val="0"/>
          <w:marBottom w:val="0"/>
          <w:divBdr>
            <w:top w:val="none" w:sz="0" w:space="0" w:color="auto"/>
            <w:left w:val="none" w:sz="0" w:space="0" w:color="auto"/>
            <w:bottom w:val="none" w:sz="0" w:space="0" w:color="auto"/>
            <w:right w:val="none" w:sz="0" w:space="0" w:color="auto"/>
          </w:divBdr>
        </w:div>
        <w:div w:id="515534905">
          <w:marLeft w:val="0"/>
          <w:marRight w:val="0"/>
          <w:marTop w:val="0"/>
          <w:marBottom w:val="0"/>
          <w:divBdr>
            <w:top w:val="none" w:sz="0" w:space="0" w:color="auto"/>
            <w:left w:val="none" w:sz="0" w:space="0" w:color="auto"/>
            <w:bottom w:val="none" w:sz="0" w:space="0" w:color="auto"/>
            <w:right w:val="none" w:sz="0" w:space="0" w:color="auto"/>
          </w:divBdr>
        </w:div>
        <w:div w:id="517231050">
          <w:marLeft w:val="0"/>
          <w:marRight w:val="0"/>
          <w:marTop w:val="0"/>
          <w:marBottom w:val="0"/>
          <w:divBdr>
            <w:top w:val="none" w:sz="0" w:space="0" w:color="auto"/>
            <w:left w:val="none" w:sz="0" w:space="0" w:color="auto"/>
            <w:bottom w:val="none" w:sz="0" w:space="0" w:color="auto"/>
            <w:right w:val="none" w:sz="0" w:space="0" w:color="auto"/>
          </w:divBdr>
        </w:div>
        <w:div w:id="530604624">
          <w:marLeft w:val="0"/>
          <w:marRight w:val="0"/>
          <w:marTop w:val="0"/>
          <w:marBottom w:val="0"/>
          <w:divBdr>
            <w:top w:val="none" w:sz="0" w:space="0" w:color="auto"/>
            <w:left w:val="none" w:sz="0" w:space="0" w:color="auto"/>
            <w:bottom w:val="none" w:sz="0" w:space="0" w:color="auto"/>
            <w:right w:val="none" w:sz="0" w:space="0" w:color="auto"/>
          </w:divBdr>
        </w:div>
        <w:div w:id="539123693">
          <w:marLeft w:val="0"/>
          <w:marRight w:val="0"/>
          <w:marTop w:val="0"/>
          <w:marBottom w:val="0"/>
          <w:divBdr>
            <w:top w:val="none" w:sz="0" w:space="0" w:color="auto"/>
            <w:left w:val="none" w:sz="0" w:space="0" w:color="auto"/>
            <w:bottom w:val="none" w:sz="0" w:space="0" w:color="auto"/>
            <w:right w:val="none" w:sz="0" w:space="0" w:color="auto"/>
          </w:divBdr>
        </w:div>
        <w:div w:id="583028522">
          <w:marLeft w:val="0"/>
          <w:marRight w:val="0"/>
          <w:marTop w:val="0"/>
          <w:marBottom w:val="0"/>
          <w:divBdr>
            <w:top w:val="none" w:sz="0" w:space="0" w:color="auto"/>
            <w:left w:val="none" w:sz="0" w:space="0" w:color="auto"/>
            <w:bottom w:val="none" w:sz="0" w:space="0" w:color="auto"/>
            <w:right w:val="none" w:sz="0" w:space="0" w:color="auto"/>
          </w:divBdr>
        </w:div>
        <w:div w:id="636953174">
          <w:marLeft w:val="0"/>
          <w:marRight w:val="0"/>
          <w:marTop w:val="0"/>
          <w:marBottom w:val="0"/>
          <w:divBdr>
            <w:top w:val="none" w:sz="0" w:space="0" w:color="auto"/>
            <w:left w:val="none" w:sz="0" w:space="0" w:color="auto"/>
            <w:bottom w:val="none" w:sz="0" w:space="0" w:color="auto"/>
            <w:right w:val="none" w:sz="0" w:space="0" w:color="auto"/>
          </w:divBdr>
        </w:div>
        <w:div w:id="648100597">
          <w:marLeft w:val="0"/>
          <w:marRight w:val="0"/>
          <w:marTop w:val="0"/>
          <w:marBottom w:val="0"/>
          <w:divBdr>
            <w:top w:val="none" w:sz="0" w:space="0" w:color="auto"/>
            <w:left w:val="none" w:sz="0" w:space="0" w:color="auto"/>
            <w:bottom w:val="none" w:sz="0" w:space="0" w:color="auto"/>
            <w:right w:val="none" w:sz="0" w:space="0" w:color="auto"/>
          </w:divBdr>
        </w:div>
        <w:div w:id="681131556">
          <w:marLeft w:val="0"/>
          <w:marRight w:val="0"/>
          <w:marTop w:val="0"/>
          <w:marBottom w:val="0"/>
          <w:divBdr>
            <w:top w:val="none" w:sz="0" w:space="0" w:color="auto"/>
            <w:left w:val="none" w:sz="0" w:space="0" w:color="auto"/>
            <w:bottom w:val="none" w:sz="0" w:space="0" w:color="auto"/>
            <w:right w:val="none" w:sz="0" w:space="0" w:color="auto"/>
          </w:divBdr>
        </w:div>
        <w:div w:id="694162473">
          <w:marLeft w:val="0"/>
          <w:marRight w:val="0"/>
          <w:marTop w:val="0"/>
          <w:marBottom w:val="0"/>
          <w:divBdr>
            <w:top w:val="none" w:sz="0" w:space="0" w:color="auto"/>
            <w:left w:val="none" w:sz="0" w:space="0" w:color="auto"/>
            <w:bottom w:val="none" w:sz="0" w:space="0" w:color="auto"/>
            <w:right w:val="none" w:sz="0" w:space="0" w:color="auto"/>
          </w:divBdr>
        </w:div>
        <w:div w:id="711729917">
          <w:marLeft w:val="0"/>
          <w:marRight w:val="0"/>
          <w:marTop w:val="0"/>
          <w:marBottom w:val="0"/>
          <w:divBdr>
            <w:top w:val="none" w:sz="0" w:space="0" w:color="auto"/>
            <w:left w:val="none" w:sz="0" w:space="0" w:color="auto"/>
            <w:bottom w:val="none" w:sz="0" w:space="0" w:color="auto"/>
            <w:right w:val="none" w:sz="0" w:space="0" w:color="auto"/>
          </w:divBdr>
        </w:div>
        <w:div w:id="720521077">
          <w:marLeft w:val="0"/>
          <w:marRight w:val="0"/>
          <w:marTop w:val="0"/>
          <w:marBottom w:val="0"/>
          <w:divBdr>
            <w:top w:val="none" w:sz="0" w:space="0" w:color="auto"/>
            <w:left w:val="none" w:sz="0" w:space="0" w:color="auto"/>
            <w:bottom w:val="none" w:sz="0" w:space="0" w:color="auto"/>
            <w:right w:val="none" w:sz="0" w:space="0" w:color="auto"/>
          </w:divBdr>
        </w:div>
        <w:div w:id="729620454">
          <w:marLeft w:val="0"/>
          <w:marRight w:val="0"/>
          <w:marTop w:val="0"/>
          <w:marBottom w:val="0"/>
          <w:divBdr>
            <w:top w:val="none" w:sz="0" w:space="0" w:color="auto"/>
            <w:left w:val="none" w:sz="0" w:space="0" w:color="auto"/>
            <w:bottom w:val="none" w:sz="0" w:space="0" w:color="auto"/>
            <w:right w:val="none" w:sz="0" w:space="0" w:color="auto"/>
          </w:divBdr>
        </w:div>
        <w:div w:id="782263508">
          <w:marLeft w:val="0"/>
          <w:marRight w:val="0"/>
          <w:marTop w:val="0"/>
          <w:marBottom w:val="0"/>
          <w:divBdr>
            <w:top w:val="none" w:sz="0" w:space="0" w:color="auto"/>
            <w:left w:val="none" w:sz="0" w:space="0" w:color="auto"/>
            <w:bottom w:val="none" w:sz="0" w:space="0" w:color="auto"/>
            <w:right w:val="none" w:sz="0" w:space="0" w:color="auto"/>
          </w:divBdr>
        </w:div>
        <w:div w:id="789671441">
          <w:marLeft w:val="0"/>
          <w:marRight w:val="0"/>
          <w:marTop w:val="0"/>
          <w:marBottom w:val="0"/>
          <w:divBdr>
            <w:top w:val="none" w:sz="0" w:space="0" w:color="auto"/>
            <w:left w:val="none" w:sz="0" w:space="0" w:color="auto"/>
            <w:bottom w:val="none" w:sz="0" w:space="0" w:color="auto"/>
            <w:right w:val="none" w:sz="0" w:space="0" w:color="auto"/>
          </w:divBdr>
        </w:div>
        <w:div w:id="802426839">
          <w:marLeft w:val="0"/>
          <w:marRight w:val="0"/>
          <w:marTop w:val="0"/>
          <w:marBottom w:val="0"/>
          <w:divBdr>
            <w:top w:val="none" w:sz="0" w:space="0" w:color="auto"/>
            <w:left w:val="none" w:sz="0" w:space="0" w:color="auto"/>
            <w:bottom w:val="none" w:sz="0" w:space="0" w:color="auto"/>
            <w:right w:val="none" w:sz="0" w:space="0" w:color="auto"/>
          </w:divBdr>
        </w:div>
        <w:div w:id="815485942">
          <w:marLeft w:val="0"/>
          <w:marRight w:val="0"/>
          <w:marTop w:val="0"/>
          <w:marBottom w:val="0"/>
          <w:divBdr>
            <w:top w:val="none" w:sz="0" w:space="0" w:color="auto"/>
            <w:left w:val="none" w:sz="0" w:space="0" w:color="auto"/>
            <w:bottom w:val="none" w:sz="0" w:space="0" w:color="auto"/>
            <w:right w:val="none" w:sz="0" w:space="0" w:color="auto"/>
          </w:divBdr>
        </w:div>
        <w:div w:id="924652934">
          <w:marLeft w:val="0"/>
          <w:marRight w:val="0"/>
          <w:marTop w:val="0"/>
          <w:marBottom w:val="0"/>
          <w:divBdr>
            <w:top w:val="none" w:sz="0" w:space="0" w:color="auto"/>
            <w:left w:val="none" w:sz="0" w:space="0" w:color="auto"/>
            <w:bottom w:val="none" w:sz="0" w:space="0" w:color="auto"/>
            <w:right w:val="none" w:sz="0" w:space="0" w:color="auto"/>
          </w:divBdr>
        </w:div>
        <w:div w:id="932125340">
          <w:marLeft w:val="0"/>
          <w:marRight w:val="0"/>
          <w:marTop w:val="0"/>
          <w:marBottom w:val="0"/>
          <w:divBdr>
            <w:top w:val="none" w:sz="0" w:space="0" w:color="auto"/>
            <w:left w:val="none" w:sz="0" w:space="0" w:color="auto"/>
            <w:bottom w:val="none" w:sz="0" w:space="0" w:color="auto"/>
            <w:right w:val="none" w:sz="0" w:space="0" w:color="auto"/>
          </w:divBdr>
        </w:div>
        <w:div w:id="936012890">
          <w:marLeft w:val="0"/>
          <w:marRight w:val="0"/>
          <w:marTop w:val="0"/>
          <w:marBottom w:val="0"/>
          <w:divBdr>
            <w:top w:val="none" w:sz="0" w:space="0" w:color="auto"/>
            <w:left w:val="none" w:sz="0" w:space="0" w:color="auto"/>
            <w:bottom w:val="none" w:sz="0" w:space="0" w:color="auto"/>
            <w:right w:val="none" w:sz="0" w:space="0" w:color="auto"/>
          </w:divBdr>
        </w:div>
        <w:div w:id="974720837">
          <w:marLeft w:val="0"/>
          <w:marRight w:val="0"/>
          <w:marTop w:val="0"/>
          <w:marBottom w:val="0"/>
          <w:divBdr>
            <w:top w:val="none" w:sz="0" w:space="0" w:color="auto"/>
            <w:left w:val="none" w:sz="0" w:space="0" w:color="auto"/>
            <w:bottom w:val="none" w:sz="0" w:space="0" w:color="auto"/>
            <w:right w:val="none" w:sz="0" w:space="0" w:color="auto"/>
          </w:divBdr>
        </w:div>
        <w:div w:id="978920803">
          <w:marLeft w:val="0"/>
          <w:marRight w:val="0"/>
          <w:marTop w:val="0"/>
          <w:marBottom w:val="0"/>
          <w:divBdr>
            <w:top w:val="none" w:sz="0" w:space="0" w:color="auto"/>
            <w:left w:val="none" w:sz="0" w:space="0" w:color="auto"/>
            <w:bottom w:val="none" w:sz="0" w:space="0" w:color="auto"/>
            <w:right w:val="none" w:sz="0" w:space="0" w:color="auto"/>
          </w:divBdr>
        </w:div>
        <w:div w:id="985011782">
          <w:marLeft w:val="0"/>
          <w:marRight w:val="0"/>
          <w:marTop w:val="0"/>
          <w:marBottom w:val="0"/>
          <w:divBdr>
            <w:top w:val="none" w:sz="0" w:space="0" w:color="auto"/>
            <w:left w:val="none" w:sz="0" w:space="0" w:color="auto"/>
            <w:bottom w:val="none" w:sz="0" w:space="0" w:color="auto"/>
            <w:right w:val="none" w:sz="0" w:space="0" w:color="auto"/>
          </w:divBdr>
        </w:div>
        <w:div w:id="1004287528">
          <w:marLeft w:val="0"/>
          <w:marRight w:val="0"/>
          <w:marTop w:val="0"/>
          <w:marBottom w:val="0"/>
          <w:divBdr>
            <w:top w:val="none" w:sz="0" w:space="0" w:color="auto"/>
            <w:left w:val="none" w:sz="0" w:space="0" w:color="auto"/>
            <w:bottom w:val="none" w:sz="0" w:space="0" w:color="auto"/>
            <w:right w:val="none" w:sz="0" w:space="0" w:color="auto"/>
          </w:divBdr>
        </w:div>
        <w:div w:id="1008026365">
          <w:marLeft w:val="0"/>
          <w:marRight w:val="0"/>
          <w:marTop w:val="0"/>
          <w:marBottom w:val="0"/>
          <w:divBdr>
            <w:top w:val="none" w:sz="0" w:space="0" w:color="auto"/>
            <w:left w:val="none" w:sz="0" w:space="0" w:color="auto"/>
            <w:bottom w:val="none" w:sz="0" w:space="0" w:color="auto"/>
            <w:right w:val="none" w:sz="0" w:space="0" w:color="auto"/>
          </w:divBdr>
        </w:div>
        <w:div w:id="1025669829">
          <w:marLeft w:val="0"/>
          <w:marRight w:val="0"/>
          <w:marTop w:val="0"/>
          <w:marBottom w:val="0"/>
          <w:divBdr>
            <w:top w:val="none" w:sz="0" w:space="0" w:color="auto"/>
            <w:left w:val="none" w:sz="0" w:space="0" w:color="auto"/>
            <w:bottom w:val="none" w:sz="0" w:space="0" w:color="auto"/>
            <w:right w:val="none" w:sz="0" w:space="0" w:color="auto"/>
          </w:divBdr>
        </w:div>
        <w:div w:id="1026831887">
          <w:marLeft w:val="0"/>
          <w:marRight w:val="0"/>
          <w:marTop w:val="0"/>
          <w:marBottom w:val="0"/>
          <w:divBdr>
            <w:top w:val="none" w:sz="0" w:space="0" w:color="auto"/>
            <w:left w:val="none" w:sz="0" w:space="0" w:color="auto"/>
            <w:bottom w:val="none" w:sz="0" w:space="0" w:color="auto"/>
            <w:right w:val="none" w:sz="0" w:space="0" w:color="auto"/>
          </w:divBdr>
        </w:div>
        <w:div w:id="1035471020">
          <w:marLeft w:val="0"/>
          <w:marRight w:val="0"/>
          <w:marTop w:val="0"/>
          <w:marBottom w:val="0"/>
          <w:divBdr>
            <w:top w:val="none" w:sz="0" w:space="0" w:color="auto"/>
            <w:left w:val="none" w:sz="0" w:space="0" w:color="auto"/>
            <w:bottom w:val="none" w:sz="0" w:space="0" w:color="auto"/>
            <w:right w:val="none" w:sz="0" w:space="0" w:color="auto"/>
          </w:divBdr>
        </w:div>
        <w:div w:id="1037202440">
          <w:marLeft w:val="0"/>
          <w:marRight w:val="0"/>
          <w:marTop w:val="0"/>
          <w:marBottom w:val="0"/>
          <w:divBdr>
            <w:top w:val="none" w:sz="0" w:space="0" w:color="auto"/>
            <w:left w:val="none" w:sz="0" w:space="0" w:color="auto"/>
            <w:bottom w:val="none" w:sz="0" w:space="0" w:color="auto"/>
            <w:right w:val="none" w:sz="0" w:space="0" w:color="auto"/>
          </w:divBdr>
        </w:div>
        <w:div w:id="1063405330">
          <w:marLeft w:val="0"/>
          <w:marRight w:val="0"/>
          <w:marTop w:val="0"/>
          <w:marBottom w:val="0"/>
          <w:divBdr>
            <w:top w:val="none" w:sz="0" w:space="0" w:color="auto"/>
            <w:left w:val="none" w:sz="0" w:space="0" w:color="auto"/>
            <w:bottom w:val="none" w:sz="0" w:space="0" w:color="auto"/>
            <w:right w:val="none" w:sz="0" w:space="0" w:color="auto"/>
          </w:divBdr>
        </w:div>
        <w:div w:id="1065759336">
          <w:marLeft w:val="0"/>
          <w:marRight w:val="0"/>
          <w:marTop w:val="0"/>
          <w:marBottom w:val="0"/>
          <w:divBdr>
            <w:top w:val="none" w:sz="0" w:space="0" w:color="auto"/>
            <w:left w:val="none" w:sz="0" w:space="0" w:color="auto"/>
            <w:bottom w:val="none" w:sz="0" w:space="0" w:color="auto"/>
            <w:right w:val="none" w:sz="0" w:space="0" w:color="auto"/>
          </w:divBdr>
        </w:div>
        <w:div w:id="1142581798">
          <w:marLeft w:val="0"/>
          <w:marRight w:val="0"/>
          <w:marTop w:val="0"/>
          <w:marBottom w:val="0"/>
          <w:divBdr>
            <w:top w:val="none" w:sz="0" w:space="0" w:color="auto"/>
            <w:left w:val="none" w:sz="0" w:space="0" w:color="auto"/>
            <w:bottom w:val="none" w:sz="0" w:space="0" w:color="auto"/>
            <w:right w:val="none" w:sz="0" w:space="0" w:color="auto"/>
          </w:divBdr>
        </w:div>
        <w:div w:id="1160924560">
          <w:marLeft w:val="0"/>
          <w:marRight w:val="0"/>
          <w:marTop w:val="0"/>
          <w:marBottom w:val="0"/>
          <w:divBdr>
            <w:top w:val="none" w:sz="0" w:space="0" w:color="auto"/>
            <w:left w:val="none" w:sz="0" w:space="0" w:color="auto"/>
            <w:bottom w:val="none" w:sz="0" w:space="0" w:color="auto"/>
            <w:right w:val="none" w:sz="0" w:space="0" w:color="auto"/>
          </w:divBdr>
        </w:div>
        <w:div w:id="1164322642">
          <w:marLeft w:val="0"/>
          <w:marRight w:val="0"/>
          <w:marTop w:val="0"/>
          <w:marBottom w:val="0"/>
          <w:divBdr>
            <w:top w:val="none" w:sz="0" w:space="0" w:color="auto"/>
            <w:left w:val="none" w:sz="0" w:space="0" w:color="auto"/>
            <w:bottom w:val="none" w:sz="0" w:space="0" w:color="auto"/>
            <w:right w:val="none" w:sz="0" w:space="0" w:color="auto"/>
          </w:divBdr>
        </w:div>
        <w:div w:id="1171214023">
          <w:marLeft w:val="0"/>
          <w:marRight w:val="0"/>
          <w:marTop w:val="0"/>
          <w:marBottom w:val="0"/>
          <w:divBdr>
            <w:top w:val="none" w:sz="0" w:space="0" w:color="auto"/>
            <w:left w:val="none" w:sz="0" w:space="0" w:color="auto"/>
            <w:bottom w:val="none" w:sz="0" w:space="0" w:color="auto"/>
            <w:right w:val="none" w:sz="0" w:space="0" w:color="auto"/>
          </w:divBdr>
        </w:div>
        <w:div w:id="1185094528">
          <w:marLeft w:val="0"/>
          <w:marRight w:val="0"/>
          <w:marTop w:val="0"/>
          <w:marBottom w:val="0"/>
          <w:divBdr>
            <w:top w:val="none" w:sz="0" w:space="0" w:color="auto"/>
            <w:left w:val="none" w:sz="0" w:space="0" w:color="auto"/>
            <w:bottom w:val="none" w:sz="0" w:space="0" w:color="auto"/>
            <w:right w:val="none" w:sz="0" w:space="0" w:color="auto"/>
          </w:divBdr>
        </w:div>
        <w:div w:id="1189487668">
          <w:marLeft w:val="0"/>
          <w:marRight w:val="0"/>
          <w:marTop w:val="0"/>
          <w:marBottom w:val="0"/>
          <w:divBdr>
            <w:top w:val="none" w:sz="0" w:space="0" w:color="auto"/>
            <w:left w:val="none" w:sz="0" w:space="0" w:color="auto"/>
            <w:bottom w:val="none" w:sz="0" w:space="0" w:color="auto"/>
            <w:right w:val="none" w:sz="0" w:space="0" w:color="auto"/>
          </w:divBdr>
        </w:div>
        <w:div w:id="1189951900">
          <w:marLeft w:val="0"/>
          <w:marRight w:val="0"/>
          <w:marTop w:val="0"/>
          <w:marBottom w:val="0"/>
          <w:divBdr>
            <w:top w:val="none" w:sz="0" w:space="0" w:color="auto"/>
            <w:left w:val="none" w:sz="0" w:space="0" w:color="auto"/>
            <w:bottom w:val="none" w:sz="0" w:space="0" w:color="auto"/>
            <w:right w:val="none" w:sz="0" w:space="0" w:color="auto"/>
          </w:divBdr>
        </w:div>
        <w:div w:id="1197541662">
          <w:marLeft w:val="0"/>
          <w:marRight w:val="0"/>
          <w:marTop w:val="0"/>
          <w:marBottom w:val="0"/>
          <w:divBdr>
            <w:top w:val="none" w:sz="0" w:space="0" w:color="auto"/>
            <w:left w:val="none" w:sz="0" w:space="0" w:color="auto"/>
            <w:bottom w:val="none" w:sz="0" w:space="0" w:color="auto"/>
            <w:right w:val="none" w:sz="0" w:space="0" w:color="auto"/>
          </w:divBdr>
        </w:div>
        <w:div w:id="1236286317">
          <w:marLeft w:val="0"/>
          <w:marRight w:val="0"/>
          <w:marTop w:val="0"/>
          <w:marBottom w:val="0"/>
          <w:divBdr>
            <w:top w:val="none" w:sz="0" w:space="0" w:color="auto"/>
            <w:left w:val="none" w:sz="0" w:space="0" w:color="auto"/>
            <w:bottom w:val="none" w:sz="0" w:space="0" w:color="auto"/>
            <w:right w:val="none" w:sz="0" w:space="0" w:color="auto"/>
          </w:divBdr>
        </w:div>
        <w:div w:id="1240556244">
          <w:marLeft w:val="0"/>
          <w:marRight w:val="0"/>
          <w:marTop w:val="0"/>
          <w:marBottom w:val="0"/>
          <w:divBdr>
            <w:top w:val="none" w:sz="0" w:space="0" w:color="auto"/>
            <w:left w:val="none" w:sz="0" w:space="0" w:color="auto"/>
            <w:bottom w:val="none" w:sz="0" w:space="0" w:color="auto"/>
            <w:right w:val="none" w:sz="0" w:space="0" w:color="auto"/>
          </w:divBdr>
        </w:div>
        <w:div w:id="1242520088">
          <w:marLeft w:val="0"/>
          <w:marRight w:val="0"/>
          <w:marTop w:val="0"/>
          <w:marBottom w:val="0"/>
          <w:divBdr>
            <w:top w:val="none" w:sz="0" w:space="0" w:color="auto"/>
            <w:left w:val="none" w:sz="0" w:space="0" w:color="auto"/>
            <w:bottom w:val="none" w:sz="0" w:space="0" w:color="auto"/>
            <w:right w:val="none" w:sz="0" w:space="0" w:color="auto"/>
          </w:divBdr>
        </w:div>
        <w:div w:id="1261179491">
          <w:marLeft w:val="0"/>
          <w:marRight w:val="0"/>
          <w:marTop w:val="0"/>
          <w:marBottom w:val="0"/>
          <w:divBdr>
            <w:top w:val="none" w:sz="0" w:space="0" w:color="auto"/>
            <w:left w:val="none" w:sz="0" w:space="0" w:color="auto"/>
            <w:bottom w:val="none" w:sz="0" w:space="0" w:color="auto"/>
            <w:right w:val="none" w:sz="0" w:space="0" w:color="auto"/>
          </w:divBdr>
        </w:div>
        <w:div w:id="1273780297">
          <w:marLeft w:val="0"/>
          <w:marRight w:val="0"/>
          <w:marTop w:val="0"/>
          <w:marBottom w:val="0"/>
          <w:divBdr>
            <w:top w:val="none" w:sz="0" w:space="0" w:color="auto"/>
            <w:left w:val="none" w:sz="0" w:space="0" w:color="auto"/>
            <w:bottom w:val="none" w:sz="0" w:space="0" w:color="auto"/>
            <w:right w:val="none" w:sz="0" w:space="0" w:color="auto"/>
          </w:divBdr>
        </w:div>
        <w:div w:id="1279333960">
          <w:marLeft w:val="0"/>
          <w:marRight w:val="0"/>
          <w:marTop w:val="0"/>
          <w:marBottom w:val="0"/>
          <w:divBdr>
            <w:top w:val="none" w:sz="0" w:space="0" w:color="auto"/>
            <w:left w:val="none" w:sz="0" w:space="0" w:color="auto"/>
            <w:bottom w:val="none" w:sz="0" w:space="0" w:color="auto"/>
            <w:right w:val="none" w:sz="0" w:space="0" w:color="auto"/>
          </w:divBdr>
        </w:div>
        <w:div w:id="1333877391">
          <w:marLeft w:val="0"/>
          <w:marRight w:val="0"/>
          <w:marTop w:val="0"/>
          <w:marBottom w:val="0"/>
          <w:divBdr>
            <w:top w:val="none" w:sz="0" w:space="0" w:color="auto"/>
            <w:left w:val="none" w:sz="0" w:space="0" w:color="auto"/>
            <w:bottom w:val="none" w:sz="0" w:space="0" w:color="auto"/>
            <w:right w:val="none" w:sz="0" w:space="0" w:color="auto"/>
          </w:divBdr>
        </w:div>
        <w:div w:id="1342507640">
          <w:marLeft w:val="0"/>
          <w:marRight w:val="0"/>
          <w:marTop w:val="0"/>
          <w:marBottom w:val="0"/>
          <w:divBdr>
            <w:top w:val="none" w:sz="0" w:space="0" w:color="auto"/>
            <w:left w:val="none" w:sz="0" w:space="0" w:color="auto"/>
            <w:bottom w:val="none" w:sz="0" w:space="0" w:color="auto"/>
            <w:right w:val="none" w:sz="0" w:space="0" w:color="auto"/>
          </w:divBdr>
        </w:div>
        <w:div w:id="1348097307">
          <w:marLeft w:val="0"/>
          <w:marRight w:val="0"/>
          <w:marTop w:val="0"/>
          <w:marBottom w:val="0"/>
          <w:divBdr>
            <w:top w:val="none" w:sz="0" w:space="0" w:color="auto"/>
            <w:left w:val="none" w:sz="0" w:space="0" w:color="auto"/>
            <w:bottom w:val="none" w:sz="0" w:space="0" w:color="auto"/>
            <w:right w:val="none" w:sz="0" w:space="0" w:color="auto"/>
          </w:divBdr>
        </w:div>
        <w:div w:id="1380397031">
          <w:marLeft w:val="0"/>
          <w:marRight w:val="0"/>
          <w:marTop w:val="0"/>
          <w:marBottom w:val="0"/>
          <w:divBdr>
            <w:top w:val="none" w:sz="0" w:space="0" w:color="auto"/>
            <w:left w:val="none" w:sz="0" w:space="0" w:color="auto"/>
            <w:bottom w:val="none" w:sz="0" w:space="0" w:color="auto"/>
            <w:right w:val="none" w:sz="0" w:space="0" w:color="auto"/>
          </w:divBdr>
        </w:div>
        <w:div w:id="1414668778">
          <w:marLeft w:val="0"/>
          <w:marRight w:val="0"/>
          <w:marTop w:val="0"/>
          <w:marBottom w:val="0"/>
          <w:divBdr>
            <w:top w:val="none" w:sz="0" w:space="0" w:color="auto"/>
            <w:left w:val="none" w:sz="0" w:space="0" w:color="auto"/>
            <w:bottom w:val="none" w:sz="0" w:space="0" w:color="auto"/>
            <w:right w:val="none" w:sz="0" w:space="0" w:color="auto"/>
          </w:divBdr>
        </w:div>
        <w:div w:id="1434666931">
          <w:marLeft w:val="0"/>
          <w:marRight w:val="0"/>
          <w:marTop w:val="0"/>
          <w:marBottom w:val="0"/>
          <w:divBdr>
            <w:top w:val="none" w:sz="0" w:space="0" w:color="auto"/>
            <w:left w:val="none" w:sz="0" w:space="0" w:color="auto"/>
            <w:bottom w:val="none" w:sz="0" w:space="0" w:color="auto"/>
            <w:right w:val="none" w:sz="0" w:space="0" w:color="auto"/>
          </w:divBdr>
        </w:div>
        <w:div w:id="1451631975">
          <w:marLeft w:val="0"/>
          <w:marRight w:val="0"/>
          <w:marTop w:val="0"/>
          <w:marBottom w:val="0"/>
          <w:divBdr>
            <w:top w:val="none" w:sz="0" w:space="0" w:color="auto"/>
            <w:left w:val="none" w:sz="0" w:space="0" w:color="auto"/>
            <w:bottom w:val="none" w:sz="0" w:space="0" w:color="auto"/>
            <w:right w:val="none" w:sz="0" w:space="0" w:color="auto"/>
          </w:divBdr>
        </w:div>
        <w:div w:id="1455900664">
          <w:marLeft w:val="0"/>
          <w:marRight w:val="0"/>
          <w:marTop w:val="0"/>
          <w:marBottom w:val="0"/>
          <w:divBdr>
            <w:top w:val="none" w:sz="0" w:space="0" w:color="auto"/>
            <w:left w:val="none" w:sz="0" w:space="0" w:color="auto"/>
            <w:bottom w:val="none" w:sz="0" w:space="0" w:color="auto"/>
            <w:right w:val="none" w:sz="0" w:space="0" w:color="auto"/>
          </w:divBdr>
        </w:div>
        <w:div w:id="1508397914">
          <w:marLeft w:val="0"/>
          <w:marRight w:val="0"/>
          <w:marTop w:val="0"/>
          <w:marBottom w:val="0"/>
          <w:divBdr>
            <w:top w:val="none" w:sz="0" w:space="0" w:color="auto"/>
            <w:left w:val="none" w:sz="0" w:space="0" w:color="auto"/>
            <w:bottom w:val="none" w:sz="0" w:space="0" w:color="auto"/>
            <w:right w:val="none" w:sz="0" w:space="0" w:color="auto"/>
          </w:divBdr>
        </w:div>
        <w:div w:id="1549997114">
          <w:marLeft w:val="0"/>
          <w:marRight w:val="0"/>
          <w:marTop w:val="0"/>
          <w:marBottom w:val="0"/>
          <w:divBdr>
            <w:top w:val="none" w:sz="0" w:space="0" w:color="auto"/>
            <w:left w:val="none" w:sz="0" w:space="0" w:color="auto"/>
            <w:bottom w:val="none" w:sz="0" w:space="0" w:color="auto"/>
            <w:right w:val="none" w:sz="0" w:space="0" w:color="auto"/>
          </w:divBdr>
        </w:div>
        <w:div w:id="1554926933">
          <w:marLeft w:val="0"/>
          <w:marRight w:val="0"/>
          <w:marTop w:val="0"/>
          <w:marBottom w:val="0"/>
          <w:divBdr>
            <w:top w:val="none" w:sz="0" w:space="0" w:color="auto"/>
            <w:left w:val="none" w:sz="0" w:space="0" w:color="auto"/>
            <w:bottom w:val="none" w:sz="0" w:space="0" w:color="auto"/>
            <w:right w:val="none" w:sz="0" w:space="0" w:color="auto"/>
          </w:divBdr>
        </w:div>
        <w:div w:id="1571965218">
          <w:marLeft w:val="0"/>
          <w:marRight w:val="0"/>
          <w:marTop w:val="0"/>
          <w:marBottom w:val="0"/>
          <w:divBdr>
            <w:top w:val="none" w:sz="0" w:space="0" w:color="auto"/>
            <w:left w:val="none" w:sz="0" w:space="0" w:color="auto"/>
            <w:bottom w:val="none" w:sz="0" w:space="0" w:color="auto"/>
            <w:right w:val="none" w:sz="0" w:space="0" w:color="auto"/>
          </w:divBdr>
        </w:div>
        <w:div w:id="1577009885">
          <w:marLeft w:val="0"/>
          <w:marRight w:val="0"/>
          <w:marTop w:val="0"/>
          <w:marBottom w:val="0"/>
          <w:divBdr>
            <w:top w:val="none" w:sz="0" w:space="0" w:color="auto"/>
            <w:left w:val="none" w:sz="0" w:space="0" w:color="auto"/>
            <w:bottom w:val="none" w:sz="0" w:space="0" w:color="auto"/>
            <w:right w:val="none" w:sz="0" w:space="0" w:color="auto"/>
          </w:divBdr>
        </w:div>
        <w:div w:id="1598171385">
          <w:marLeft w:val="0"/>
          <w:marRight w:val="0"/>
          <w:marTop w:val="0"/>
          <w:marBottom w:val="0"/>
          <w:divBdr>
            <w:top w:val="none" w:sz="0" w:space="0" w:color="auto"/>
            <w:left w:val="none" w:sz="0" w:space="0" w:color="auto"/>
            <w:bottom w:val="none" w:sz="0" w:space="0" w:color="auto"/>
            <w:right w:val="none" w:sz="0" w:space="0" w:color="auto"/>
          </w:divBdr>
        </w:div>
        <w:div w:id="1613904720">
          <w:marLeft w:val="0"/>
          <w:marRight w:val="0"/>
          <w:marTop w:val="0"/>
          <w:marBottom w:val="0"/>
          <w:divBdr>
            <w:top w:val="none" w:sz="0" w:space="0" w:color="auto"/>
            <w:left w:val="none" w:sz="0" w:space="0" w:color="auto"/>
            <w:bottom w:val="none" w:sz="0" w:space="0" w:color="auto"/>
            <w:right w:val="none" w:sz="0" w:space="0" w:color="auto"/>
          </w:divBdr>
        </w:div>
        <w:div w:id="1616793467">
          <w:marLeft w:val="0"/>
          <w:marRight w:val="0"/>
          <w:marTop w:val="0"/>
          <w:marBottom w:val="0"/>
          <w:divBdr>
            <w:top w:val="none" w:sz="0" w:space="0" w:color="auto"/>
            <w:left w:val="none" w:sz="0" w:space="0" w:color="auto"/>
            <w:bottom w:val="none" w:sz="0" w:space="0" w:color="auto"/>
            <w:right w:val="none" w:sz="0" w:space="0" w:color="auto"/>
          </w:divBdr>
        </w:div>
        <w:div w:id="1623266984">
          <w:marLeft w:val="0"/>
          <w:marRight w:val="0"/>
          <w:marTop w:val="0"/>
          <w:marBottom w:val="0"/>
          <w:divBdr>
            <w:top w:val="none" w:sz="0" w:space="0" w:color="auto"/>
            <w:left w:val="none" w:sz="0" w:space="0" w:color="auto"/>
            <w:bottom w:val="none" w:sz="0" w:space="0" w:color="auto"/>
            <w:right w:val="none" w:sz="0" w:space="0" w:color="auto"/>
          </w:divBdr>
        </w:div>
        <w:div w:id="1631939770">
          <w:marLeft w:val="0"/>
          <w:marRight w:val="0"/>
          <w:marTop w:val="0"/>
          <w:marBottom w:val="0"/>
          <w:divBdr>
            <w:top w:val="none" w:sz="0" w:space="0" w:color="auto"/>
            <w:left w:val="none" w:sz="0" w:space="0" w:color="auto"/>
            <w:bottom w:val="none" w:sz="0" w:space="0" w:color="auto"/>
            <w:right w:val="none" w:sz="0" w:space="0" w:color="auto"/>
          </w:divBdr>
        </w:div>
        <w:div w:id="1642348269">
          <w:marLeft w:val="0"/>
          <w:marRight w:val="0"/>
          <w:marTop w:val="0"/>
          <w:marBottom w:val="0"/>
          <w:divBdr>
            <w:top w:val="none" w:sz="0" w:space="0" w:color="auto"/>
            <w:left w:val="none" w:sz="0" w:space="0" w:color="auto"/>
            <w:bottom w:val="none" w:sz="0" w:space="0" w:color="auto"/>
            <w:right w:val="none" w:sz="0" w:space="0" w:color="auto"/>
          </w:divBdr>
        </w:div>
        <w:div w:id="1677150429">
          <w:marLeft w:val="0"/>
          <w:marRight w:val="0"/>
          <w:marTop w:val="0"/>
          <w:marBottom w:val="0"/>
          <w:divBdr>
            <w:top w:val="none" w:sz="0" w:space="0" w:color="auto"/>
            <w:left w:val="none" w:sz="0" w:space="0" w:color="auto"/>
            <w:bottom w:val="none" w:sz="0" w:space="0" w:color="auto"/>
            <w:right w:val="none" w:sz="0" w:space="0" w:color="auto"/>
          </w:divBdr>
        </w:div>
        <w:div w:id="1691175646">
          <w:marLeft w:val="0"/>
          <w:marRight w:val="0"/>
          <w:marTop w:val="0"/>
          <w:marBottom w:val="0"/>
          <w:divBdr>
            <w:top w:val="none" w:sz="0" w:space="0" w:color="auto"/>
            <w:left w:val="none" w:sz="0" w:space="0" w:color="auto"/>
            <w:bottom w:val="none" w:sz="0" w:space="0" w:color="auto"/>
            <w:right w:val="none" w:sz="0" w:space="0" w:color="auto"/>
          </w:divBdr>
        </w:div>
        <w:div w:id="1691371727">
          <w:marLeft w:val="0"/>
          <w:marRight w:val="0"/>
          <w:marTop w:val="0"/>
          <w:marBottom w:val="0"/>
          <w:divBdr>
            <w:top w:val="none" w:sz="0" w:space="0" w:color="auto"/>
            <w:left w:val="none" w:sz="0" w:space="0" w:color="auto"/>
            <w:bottom w:val="none" w:sz="0" w:space="0" w:color="auto"/>
            <w:right w:val="none" w:sz="0" w:space="0" w:color="auto"/>
          </w:divBdr>
        </w:div>
        <w:div w:id="1708332238">
          <w:marLeft w:val="0"/>
          <w:marRight w:val="0"/>
          <w:marTop w:val="0"/>
          <w:marBottom w:val="0"/>
          <w:divBdr>
            <w:top w:val="none" w:sz="0" w:space="0" w:color="auto"/>
            <w:left w:val="none" w:sz="0" w:space="0" w:color="auto"/>
            <w:bottom w:val="none" w:sz="0" w:space="0" w:color="auto"/>
            <w:right w:val="none" w:sz="0" w:space="0" w:color="auto"/>
          </w:divBdr>
        </w:div>
        <w:div w:id="1732266883">
          <w:marLeft w:val="0"/>
          <w:marRight w:val="0"/>
          <w:marTop w:val="0"/>
          <w:marBottom w:val="0"/>
          <w:divBdr>
            <w:top w:val="none" w:sz="0" w:space="0" w:color="auto"/>
            <w:left w:val="none" w:sz="0" w:space="0" w:color="auto"/>
            <w:bottom w:val="none" w:sz="0" w:space="0" w:color="auto"/>
            <w:right w:val="none" w:sz="0" w:space="0" w:color="auto"/>
          </w:divBdr>
        </w:div>
        <w:div w:id="1738624016">
          <w:marLeft w:val="0"/>
          <w:marRight w:val="0"/>
          <w:marTop w:val="0"/>
          <w:marBottom w:val="0"/>
          <w:divBdr>
            <w:top w:val="none" w:sz="0" w:space="0" w:color="auto"/>
            <w:left w:val="none" w:sz="0" w:space="0" w:color="auto"/>
            <w:bottom w:val="none" w:sz="0" w:space="0" w:color="auto"/>
            <w:right w:val="none" w:sz="0" w:space="0" w:color="auto"/>
          </w:divBdr>
        </w:div>
        <w:div w:id="1746294006">
          <w:marLeft w:val="0"/>
          <w:marRight w:val="0"/>
          <w:marTop w:val="0"/>
          <w:marBottom w:val="0"/>
          <w:divBdr>
            <w:top w:val="none" w:sz="0" w:space="0" w:color="auto"/>
            <w:left w:val="none" w:sz="0" w:space="0" w:color="auto"/>
            <w:bottom w:val="none" w:sz="0" w:space="0" w:color="auto"/>
            <w:right w:val="none" w:sz="0" w:space="0" w:color="auto"/>
          </w:divBdr>
        </w:div>
        <w:div w:id="1760372092">
          <w:marLeft w:val="0"/>
          <w:marRight w:val="0"/>
          <w:marTop w:val="0"/>
          <w:marBottom w:val="0"/>
          <w:divBdr>
            <w:top w:val="none" w:sz="0" w:space="0" w:color="auto"/>
            <w:left w:val="none" w:sz="0" w:space="0" w:color="auto"/>
            <w:bottom w:val="none" w:sz="0" w:space="0" w:color="auto"/>
            <w:right w:val="none" w:sz="0" w:space="0" w:color="auto"/>
          </w:divBdr>
        </w:div>
        <w:div w:id="1770659734">
          <w:marLeft w:val="0"/>
          <w:marRight w:val="0"/>
          <w:marTop w:val="0"/>
          <w:marBottom w:val="0"/>
          <w:divBdr>
            <w:top w:val="none" w:sz="0" w:space="0" w:color="auto"/>
            <w:left w:val="none" w:sz="0" w:space="0" w:color="auto"/>
            <w:bottom w:val="none" w:sz="0" w:space="0" w:color="auto"/>
            <w:right w:val="none" w:sz="0" w:space="0" w:color="auto"/>
          </w:divBdr>
        </w:div>
        <w:div w:id="1775855452">
          <w:marLeft w:val="0"/>
          <w:marRight w:val="0"/>
          <w:marTop w:val="0"/>
          <w:marBottom w:val="0"/>
          <w:divBdr>
            <w:top w:val="none" w:sz="0" w:space="0" w:color="auto"/>
            <w:left w:val="none" w:sz="0" w:space="0" w:color="auto"/>
            <w:bottom w:val="none" w:sz="0" w:space="0" w:color="auto"/>
            <w:right w:val="none" w:sz="0" w:space="0" w:color="auto"/>
          </w:divBdr>
        </w:div>
        <w:div w:id="1780904855">
          <w:marLeft w:val="0"/>
          <w:marRight w:val="0"/>
          <w:marTop w:val="0"/>
          <w:marBottom w:val="0"/>
          <w:divBdr>
            <w:top w:val="none" w:sz="0" w:space="0" w:color="auto"/>
            <w:left w:val="none" w:sz="0" w:space="0" w:color="auto"/>
            <w:bottom w:val="none" w:sz="0" w:space="0" w:color="auto"/>
            <w:right w:val="none" w:sz="0" w:space="0" w:color="auto"/>
          </w:divBdr>
        </w:div>
        <w:div w:id="1807040727">
          <w:marLeft w:val="0"/>
          <w:marRight w:val="0"/>
          <w:marTop w:val="0"/>
          <w:marBottom w:val="0"/>
          <w:divBdr>
            <w:top w:val="none" w:sz="0" w:space="0" w:color="auto"/>
            <w:left w:val="none" w:sz="0" w:space="0" w:color="auto"/>
            <w:bottom w:val="none" w:sz="0" w:space="0" w:color="auto"/>
            <w:right w:val="none" w:sz="0" w:space="0" w:color="auto"/>
          </w:divBdr>
        </w:div>
        <w:div w:id="1811483328">
          <w:marLeft w:val="0"/>
          <w:marRight w:val="0"/>
          <w:marTop w:val="0"/>
          <w:marBottom w:val="0"/>
          <w:divBdr>
            <w:top w:val="none" w:sz="0" w:space="0" w:color="auto"/>
            <w:left w:val="none" w:sz="0" w:space="0" w:color="auto"/>
            <w:bottom w:val="none" w:sz="0" w:space="0" w:color="auto"/>
            <w:right w:val="none" w:sz="0" w:space="0" w:color="auto"/>
          </w:divBdr>
        </w:div>
        <w:div w:id="1822231145">
          <w:marLeft w:val="0"/>
          <w:marRight w:val="0"/>
          <w:marTop w:val="0"/>
          <w:marBottom w:val="0"/>
          <w:divBdr>
            <w:top w:val="none" w:sz="0" w:space="0" w:color="auto"/>
            <w:left w:val="none" w:sz="0" w:space="0" w:color="auto"/>
            <w:bottom w:val="none" w:sz="0" w:space="0" w:color="auto"/>
            <w:right w:val="none" w:sz="0" w:space="0" w:color="auto"/>
          </w:divBdr>
        </w:div>
        <w:div w:id="1829323589">
          <w:marLeft w:val="0"/>
          <w:marRight w:val="0"/>
          <w:marTop w:val="0"/>
          <w:marBottom w:val="0"/>
          <w:divBdr>
            <w:top w:val="none" w:sz="0" w:space="0" w:color="auto"/>
            <w:left w:val="none" w:sz="0" w:space="0" w:color="auto"/>
            <w:bottom w:val="none" w:sz="0" w:space="0" w:color="auto"/>
            <w:right w:val="none" w:sz="0" w:space="0" w:color="auto"/>
          </w:divBdr>
        </w:div>
        <w:div w:id="1843734731">
          <w:marLeft w:val="0"/>
          <w:marRight w:val="0"/>
          <w:marTop w:val="0"/>
          <w:marBottom w:val="0"/>
          <w:divBdr>
            <w:top w:val="none" w:sz="0" w:space="0" w:color="auto"/>
            <w:left w:val="none" w:sz="0" w:space="0" w:color="auto"/>
            <w:bottom w:val="none" w:sz="0" w:space="0" w:color="auto"/>
            <w:right w:val="none" w:sz="0" w:space="0" w:color="auto"/>
          </w:divBdr>
        </w:div>
        <w:div w:id="1851604870">
          <w:marLeft w:val="0"/>
          <w:marRight w:val="0"/>
          <w:marTop w:val="0"/>
          <w:marBottom w:val="0"/>
          <w:divBdr>
            <w:top w:val="none" w:sz="0" w:space="0" w:color="auto"/>
            <w:left w:val="none" w:sz="0" w:space="0" w:color="auto"/>
            <w:bottom w:val="none" w:sz="0" w:space="0" w:color="auto"/>
            <w:right w:val="none" w:sz="0" w:space="0" w:color="auto"/>
          </w:divBdr>
        </w:div>
        <w:div w:id="1881281183">
          <w:marLeft w:val="0"/>
          <w:marRight w:val="0"/>
          <w:marTop w:val="0"/>
          <w:marBottom w:val="0"/>
          <w:divBdr>
            <w:top w:val="none" w:sz="0" w:space="0" w:color="auto"/>
            <w:left w:val="none" w:sz="0" w:space="0" w:color="auto"/>
            <w:bottom w:val="none" w:sz="0" w:space="0" w:color="auto"/>
            <w:right w:val="none" w:sz="0" w:space="0" w:color="auto"/>
          </w:divBdr>
        </w:div>
        <w:div w:id="1910924888">
          <w:marLeft w:val="0"/>
          <w:marRight w:val="0"/>
          <w:marTop w:val="0"/>
          <w:marBottom w:val="0"/>
          <w:divBdr>
            <w:top w:val="none" w:sz="0" w:space="0" w:color="auto"/>
            <w:left w:val="none" w:sz="0" w:space="0" w:color="auto"/>
            <w:bottom w:val="none" w:sz="0" w:space="0" w:color="auto"/>
            <w:right w:val="none" w:sz="0" w:space="0" w:color="auto"/>
          </w:divBdr>
        </w:div>
        <w:div w:id="1918440603">
          <w:marLeft w:val="0"/>
          <w:marRight w:val="0"/>
          <w:marTop w:val="0"/>
          <w:marBottom w:val="0"/>
          <w:divBdr>
            <w:top w:val="none" w:sz="0" w:space="0" w:color="auto"/>
            <w:left w:val="none" w:sz="0" w:space="0" w:color="auto"/>
            <w:bottom w:val="none" w:sz="0" w:space="0" w:color="auto"/>
            <w:right w:val="none" w:sz="0" w:space="0" w:color="auto"/>
          </w:divBdr>
        </w:div>
        <w:div w:id="1950506604">
          <w:marLeft w:val="0"/>
          <w:marRight w:val="0"/>
          <w:marTop w:val="0"/>
          <w:marBottom w:val="0"/>
          <w:divBdr>
            <w:top w:val="none" w:sz="0" w:space="0" w:color="auto"/>
            <w:left w:val="none" w:sz="0" w:space="0" w:color="auto"/>
            <w:bottom w:val="none" w:sz="0" w:space="0" w:color="auto"/>
            <w:right w:val="none" w:sz="0" w:space="0" w:color="auto"/>
          </w:divBdr>
        </w:div>
        <w:div w:id="1965385991">
          <w:marLeft w:val="0"/>
          <w:marRight w:val="0"/>
          <w:marTop w:val="0"/>
          <w:marBottom w:val="0"/>
          <w:divBdr>
            <w:top w:val="none" w:sz="0" w:space="0" w:color="auto"/>
            <w:left w:val="none" w:sz="0" w:space="0" w:color="auto"/>
            <w:bottom w:val="none" w:sz="0" w:space="0" w:color="auto"/>
            <w:right w:val="none" w:sz="0" w:space="0" w:color="auto"/>
          </w:divBdr>
        </w:div>
        <w:div w:id="1993482801">
          <w:marLeft w:val="0"/>
          <w:marRight w:val="0"/>
          <w:marTop w:val="0"/>
          <w:marBottom w:val="0"/>
          <w:divBdr>
            <w:top w:val="none" w:sz="0" w:space="0" w:color="auto"/>
            <w:left w:val="none" w:sz="0" w:space="0" w:color="auto"/>
            <w:bottom w:val="none" w:sz="0" w:space="0" w:color="auto"/>
            <w:right w:val="none" w:sz="0" w:space="0" w:color="auto"/>
          </w:divBdr>
        </w:div>
        <w:div w:id="2011373752">
          <w:marLeft w:val="0"/>
          <w:marRight w:val="0"/>
          <w:marTop w:val="0"/>
          <w:marBottom w:val="0"/>
          <w:divBdr>
            <w:top w:val="none" w:sz="0" w:space="0" w:color="auto"/>
            <w:left w:val="none" w:sz="0" w:space="0" w:color="auto"/>
            <w:bottom w:val="none" w:sz="0" w:space="0" w:color="auto"/>
            <w:right w:val="none" w:sz="0" w:space="0" w:color="auto"/>
          </w:divBdr>
        </w:div>
        <w:div w:id="2040155902">
          <w:marLeft w:val="0"/>
          <w:marRight w:val="0"/>
          <w:marTop w:val="0"/>
          <w:marBottom w:val="0"/>
          <w:divBdr>
            <w:top w:val="none" w:sz="0" w:space="0" w:color="auto"/>
            <w:left w:val="none" w:sz="0" w:space="0" w:color="auto"/>
            <w:bottom w:val="none" w:sz="0" w:space="0" w:color="auto"/>
            <w:right w:val="none" w:sz="0" w:space="0" w:color="auto"/>
          </w:divBdr>
        </w:div>
        <w:div w:id="2060013163">
          <w:marLeft w:val="0"/>
          <w:marRight w:val="0"/>
          <w:marTop w:val="0"/>
          <w:marBottom w:val="0"/>
          <w:divBdr>
            <w:top w:val="none" w:sz="0" w:space="0" w:color="auto"/>
            <w:left w:val="none" w:sz="0" w:space="0" w:color="auto"/>
            <w:bottom w:val="none" w:sz="0" w:space="0" w:color="auto"/>
            <w:right w:val="none" w:sz="0" w:space="0" w:color="auto"/>
          </w:divBdr>
        </w:div>
        <w:div w:id="2060780902">
          <w:marLeft w:val="0"/>
          <w:marRight w:val="0"/>
          <w:marTop w:val="0"/>
          <w:marBottom w:val="0"/>
          <w:divBdr>
            <w:top w:val="none" w:sz="0" w:space="0" w:color="auto"/>
            <w:left w:val="none" w:sz="0" w:space="0" w:color="auto"/>
            <w:bottom w:val="none" w:sz="0" w:space="0" w:color="auto"/>
            <w:right w:val="none" w:sz="0" w:space="0" w:color="auto"/>
          </w:divBdr>
        </w:div>
        <w:div w:id="2072148022">
          <w:marLeft w:val="0"/>
          <w:marRight w:val="0"/>
          <w:marTop w:val="0"/>
          <w:marBottom w:val="0"/>
          <w:divBdr>
            <w:top w:val="none" w:sz="0" w:space="0" w:color="auto"/>
            <w:left w:val="none" w:sz="0" w:space="0" w:color="auto"/>
            <w:bottom w:val="none" w:sz="0" w:space="0" w:color="auto"/>
            <w:right w:val="none" w:sz="0" w:space="0" w:color="auto"/>
          </w:divBdr>
        </w:div>
        <w:div w:id="2072381427">
          <w:marLeft w:val="0"/>
          <w:marRight w:val="0"/>
          <w:marTop w:val="0"/>
          <w:marBottom w:val="0"/>
          <w:divBdr>
            <w:top w:val="none" w:sz="0" w:space="0" w:color="auto"/>
            <w:left w:val="none" w:sz="0" w:space="0" w:color="auto"/>
            <w:bottom w:val="none" w:sz="0" w:space="0" w:color="auto"/>
            <w:right w:val="none" w:sz="0" w:space="0" w:color="auto"/>
          </w:divBdr>
        </w:div>
        <w:div w:id="2079862134">
          <w:marLeft w:val="0"/>
          <w:marRight w:val="0"/>
          <w:marTop w:val="0"/>
          <w:marBottom w:val="0"/>
          <w:divBdr>
            <w:top w:val="none" w:sz="0" w:space="0" w:color="auto"/>
            <w:left w:val="none" w:sz="0" w:space="0" w:color="auto"/>
            <w:bottom w:val="none" w:sz="0" w:space="0" w:color="auto"/>
            <w:right w:val="none" w:sz="0" w:space="0" w:color="auto"/>
          </w:divBdr>
        </w:div>
        <w:div w:id="2089575941">
          <w:marLeft w:val="0"/>
          <w:marRight w:val="0"/>
          <w:marTop w:val="0"/>
          <w:marBottom w:val="0"/>
          <w:divBdr>
            <w:top w:val="none" w:sz="0" w:space="0" w:color="auto"/>
            <w:left w:val="none" w:sz="0" w:space="0" w:color="auto"/>
            <w:bottom w:val="none" w:sz="0" w:space="0" w:color="auto"/>
            <w:right w:val="none" w:sz="0" w:space="0" w:color="auto"/>
          </w:divBdr>
        </w:div>
        <w:div w:id="2090496429">
          <w:marLeft w:val="0"/>
          <w:marRight w:val="0"/>
          <w:marTop w:val="0"/>
          <w:marBottom w:val="0"/>
          <w:divBdr>
            <w:top w:val="none" w:sz="0" w:space="0" w:color="auto"/>
            <w:left w:val="none" w:sz="0" w:space="0" w:color="auto"/>
            <w:bottom w:val="none" w:sz="0" w:space="0" w:color="auto"/>
            <w:right w:val="none" w:sz="0" w:space="0" w:color="auto"/>
          </w:divBdr>
        </w:div>
        <w:div w:id="2112120875">
          <w:marLeft w:val="0"/>
          <w:marRight w:val="0"/>
          <w:marTop w:val="0"/>
          <w:marBottom w:val="0"/>
          <w:divBdr>
            <w:top w:val="none" w:sz="0" w:space="0" w:color="auto"/>
            <w:left w:val="none" w:sz="0" w:space="0" w:color="auto"/>
            <w:bottom w:val="none" w:sz="0" w:space="0" w:color="auto"/>
            <w:right w:val="none" w:sz="0" w:space="0" w:color="auto"/>
          </w:divBdr>
        </w:div>
        <w:div w:id="2123768005">
          <w:marLeft w:val="0"/>
          <w:marRight w:val="0"/>
          <w:marTop w:val="0"/>
          <w:marBottom w:val="0"/>
          <w:divBdr>
            <w:top w:val="none" w:sz="0" w:space="0" w:color="auto"/>
            <w:left w:val="none" w:sz="0" w:space="0" w:color="auto"/>
            <w:bottom w:val="none" w:sz="0" w:space="0" w:color="auto"/>
            <w:right w:val="none" w:sz="0" w:space="0" w:color="auto"/>
          </w:divBdr>
        </w:div>
      </w:divsChild>
    </w:div>
    <w:div w:id="20006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j.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F79C0-4AE8-4CBC-BEDA-905B8BFD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4103</Words>
  <Characters>24619</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28665</CharactersWithSpaces>
  <SharedDoc>false</SharedDoc>
  <HLinks>
    <vt:vector size="72" baseType="variant">
      <vt:variant>
        <vt:i4>2097190</vt:i4>
      </vt:variant>
      <vt:variant>
        <vt:i4>33</vt:i4>
      </vt:variant>
      <vt:variant>
        <vt:i4>0</vt:i4>
      </vt:variant>
      <vt:variant>
        <vt:i4>5</vt:i4>
      </vt:variant>
      <vt:variant>
        <vt:lpwstr>https://sip.legalis.pl/document-view.seam?documentId=mfrxilrtg4ytimjzhe4ti</vt:lpwstr>
      </vt:variant>
      <vt:variant>
        <vt:lpwstr/>
      </vt:variant>
      <vt:variant>
        <vt:i4>6291469</vt:i4>
      </vt:variant>
      <vt:variant>
        <vt:i4>30</vt:i4>
      </vt:variant>
      <vt:variant>
        <vt:i4>0</vt:i4>
      </vt:variant>
      <vt:variant>
        <vt:i4>5</vt:i4>
      </vt:variant>
      <vt:variant>
        <vt:lpwstr>mailto:iod@ncbj.gov.pl</vt:lpwstr>
      </vt:variant>
      <vt:variant>
        <vt:lpwstr/>
      </vt:variant>
      <vt:variant>
        <vt:i4>589827</vt:i4>
      </vt:variant>
      <vt:variant>
        <vt:i4>27</vt:i4>
      </vt:variant>
      <vt:variant>
        <vt:i4>0</vt:i4>
      </vt:variant>
      <vt:variant>
        <vt:i4>5</vt:i4>
      </vt:variant>
      <vt:variant>
        <vt:lpwstr>https://platformazakupowa.pl/pn/ncbj</vt:lpwstr>
      </vt:variant>
      <vt:variant>
        <vt:lpwstr/>
      </vt:variant>
      <vt:variant>
        <vt:i4>5111815</vt:i4>
      </vt:variant>
      <vt:variant>
        <vt:i4>24</vt:i4>
      </vt:variant>
      <vt:variant>
        <vt:i4>0</vt:i4>
      </vt:variant>
      <vt:variant>
        <vt:i4>5</vt:i4>
      </vt:variant>
      <vt:variant>
        <vt:lpwstr>https://bazakonkurencyjnosci.funduszeeuropejskie.gov.pl/</vt:lpwstr>
      </vt:variant>
      <vt:variant>
        <vt:lpwstr/>
      </vt:variant>
      <vt:variant>
        <vt:i4>5111815</vt:i4>
      </vt:variant>
      <vt:variant>
        <vt:i4>21</vt:i4>
      </vt:variant>
      <vt:variant>
        <vt:i4>0</vt:i4>
      </vt:variant>
      <vt:variant>
        <vt:i4>5</vt:i4>
      </vt:variant>
      <vt:variant>
        <vt:lpwstr>https://bazakonkurencyjnosci.funduszeeuropejskie.gov.pl/</vt:lpwstr>
      </vt:variant>
      <vt:variant>
        <vt:lpwstr/>
      </vt:variant>
      <vt:variant>
        <vt:i4>589827</vt:i4>
      </vt:variant>
      <vt:variant>
        <vt:i4>18</vt:i4>
      </vt:variant>
      <vt:variant>
        <vt:i4>0</vt:i4>
      </vt:variant>
      <vt:variant>
        <vt:i4>5</vt:i4>
      </vt:variant>
      <vt:variant>
        <vt:lpwstr>https://platformazakupowa.pl/pn/ncbj</vt:lpwstr>
      </vt:variant>
      <vt:variant>
        <vt:lpwstr/>
      </vt:variant>
      <vt:variant>
        <vt:i4>5111815</vt:i4>
      </vt:variant>
      <vt:variant>
        <vt:i4>15</vt:i4>
      </vt:variant>
      <vt:variant>
        <vt:i4>0</vt:i4>
      </vt:variant>
      <vt:variant>
        <vt:i4>5</vt:i4>
      </vt:variant>
      <vt:variant>
        <vt:lpwstr>https://bazakonkurencyjnosci.funduszeeuropejskie.gov.pl/</vt:lpwstr>
      </vt:variant>
      <vt:variant>
        <vt:lpwstr/>
      </vt:variant>
      <vt:variant>
        <vt:i4>589827</vt:i4>
      </vt:variant>
      <vt:variant>
        <vt:i4>12</vt:i4>
      </vt:variant>
      <vt:variant>
        <vt:i4>0</vt:i4>
      </vt:variant>
      <vt:variant>
        <vt:i4>5</vt:i4>
      </vt:variant>
      <vt:variant>
        <vt:lpwstr>https://platformazakupowa.pl/pn/ncbj</vt:lpwstr>
      </vt:variant>
      <vt:variant>
        <vt:lpwstr/>
      </vt:variant>
      <vt:variant>
        <vt:i4>5111815</vt:i4>
      </vt:variant>
      <vt:variant>
        <vt:i4>9</vt:i4>
      </vt:variant>
      <vt:variant>
        <vt:i4>0</vt:i4>
      </vt:variant>
      <vt:variant>
        <vt:i4>5</vt:i4>
      </vt:variant>
      <vt:variant>
        <vt:lpwstr>https://bazakonkurencyjnosci.funduszeeuropejskie.gov.pl/</vt:lpwstr>
      </vt:variant>
      <vt:variant>
        <vt:lpwstr/>
      </vt:variant>
      <vt:variant>
        <vt:i4>589827</vt:i4>
      </vt:variant>
      <vt:variant>
        <vt:i4>6</vt:i4>
      </vt:variant>
      <vt:variant>
        <vt:i4>0</vt:i4>
      </vt:variant>
      <vt:variant>
        <vt:i4>5</vt:i4>
      </vt:variant>
      <vt:variant>
        <vt:lpwstr>https://platformazakupowa.pl/pn/ncbj</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589827</vt:i4>
      </vt:variant>
      <vt:variant>
        <vt:i4>0</vt:i4>
      </vt:variant>
      <vt:variant>
        <vt:i4>0</vt:i4>
      </vt:variant>
      <vt:variant>
        <vt:i4>5</vt:i4>
      </vt:variant>
      <vt:variant>
        <vt:lpwstr>https://platformazakupowa.pl/pn/ncbj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2023-11-08T10:14:00Z</dcterms:created>
  <dcterms:modified xsi:type="dcterms:W3CDTF">2023-11-08T10:26:00Z</dcterms:modified>
</cp:coreProperties>
</file>