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DA" w:rsidRDefault="009D5B3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2.4</w:t>
      </w:r>
    </w:p>
    <w:p w:rsidR="00AF67DA" w:rsidRDefault="009D5B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A76131" w:rsidRDefault="009D5B3A" w:rsidP="00966F57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76131">
        <w:rPr>
          <w:rFonts w:ascii="Arial" w:hAnsi="Arial" w:cs="Arial"/>
          <w:i/>
          <w:iCs/>
          <w:sz w:val="20"/>
          <w:szCs w:val="20"/>
        </w:rPr>
        <w:t>Wniosek nr 39/55/23, 39/62/23;</w:t>
      </w:r>
    </w:p>
    <w:p w:rsidR="00A76131" w:rsidRDefault="00A76131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39/71/23; 39/79/23</w:t>
      </w:r>
    </w:p>
    <w:p w:rsidR="009D5B3A" w:rsidRPr="00436186" w:rsidRDefault="009D5B3A" w:rsidP="009D5B3A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1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2" w:name="_Hlk83723884"/>
      <w:bookmarkEnd w:id="1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2"/>
      <w:r w:rsidRPr="00436186">
        <w:rPr>
          <w:rFonts w:ascii="Arial" w:hAnsi="Arial" w:cs="Arial"/>
          <w:b/>
          <w:sz w:val="20"/>
        </w:rPr>
        <w:t>01/2023</w:t>
      </w:r>
    </w:p>
    <w:p w:rsidR="00AF67DA" w:rsidRDefault="009D5B3A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D8604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76131" w:rsidRPr="00A76131">
        <w:rPr>
          <w:rFonts w:ascii="Arial" w:hAnsi="Arial" w:cs="Arial"/>
          <w:b/>
          <w:sz w:val="20"/>
          <w:szCs w:val="20"/>
        </w:rPr>
        <w:t>Dostawa komputerów przenośnych</w:t>
      </w:r>
      <w:r w:rsidR="00A76131">
        <w:rPr>
          <w:rFonts w:ascii="Arial" w:hAnsi="Arial" w:cs="Arial"/>
          <w:b/>
          <w:sz w:val="20"/>
          <w:szCs w:val="20"/>
        </w:rPr>
        <w:t>,</w:t>
      </w:r>
    </w:p>
    <w:p w:rsidR="00AF67DA" w:rsidRDefault="009D5B3A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708"/>
        <w:gridCol w:w="1493"/>
        <w:gridCol w:w="4729"/>
        <w:gridCol w:w="567"/>
        <w:gridCol w:w="4536"/>
      </w:tblGrid>
      <w:tr w:rsidR="00AF67DA" w:rsidTr="00DC7A9C">
        <w:tc>
          <w:tcPr>
            <w:tcW w:w="568" w:type="dxa"/>
            <w:vAlign w:val="center"/>
          </w:tcPr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8" w:type="dxa"/>
            <w:vAlign w:val="center"/>
          </w:tcPr>
          <w:p w:rsidR="00AF67DA" w:rsidRDefault="009D5B3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222" w:type="dxa"/>
            <w:gridSpan w:val="2"/>
            <w:vAlign w:val="center"/>
          </w:tcPr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103" w:type="dxa"/>
            <w:gridSpan w:val="2"/>
            <w:vAlign w:val="center"/>
          </w:tcPr>
          <w:p w:rsidR="00AF67DA" w:rsidRDefault="00AF67D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AF67DA" w:rsidRDefault="009D5B3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AF67DA" w:rsidRDefault="00AF67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DA" w:rsidTr="00DC7A9C">
        <w:tc>
          <w:tcPr>
            <w:tcW w:w="568" w:type="dxa"/>
            <w:vAlign w:val="center"/>
          </w:tcPr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08" w:type="dxa"/>
            <w:vAlign w:val="center"/>
          </w:tcPr>
          <w:p w:rsidR="00AF67DA" w:rsidRDefault="009D5B3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222" w:type="dxa"/>
            <w:gridSpan w:val="2"/>
            <w:vAlign w:val="center"/>
          </w:tcPr>
          <w:p w:rsidR="00AF67DA" w:rsidRDefault="009D5B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AF67DA" w:rsidRDefault="009D5B3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A76131" w:rsidTr="00DC7A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76131" w:rsidRDefault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shd w:val="clear" w:color="auto" w:fill="D9D9D9" w:themeFill="background1" w:themeFillShade="D9"/>
            <w:vAlign w:val="center"/>
          </w:tcPr>
          <w:p w:rsidR="00A76131" w:rsidRDefault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76131" w:rsidRDefault="00A76131" w:rsidP="00A7613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L1,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  <w:p w:rsidR="00A76131" w:rsidRPr="00A76131" w:rsidRDefault="00A76131" w:rsidP="00966F57">
            <w:pPr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A76131" w:rsidTr="00966F57">
        <w:trPr>
          <w:trHeight w:val="1547"/>
        </w:trPr>
        <w:tc>
          <w:tcPr>
            <w:tcW w:w="14601" w:type="dxa"/>
            <w:gridSpan w:val="6"/>
            <w:shd w:val="clear" w:color="auto" w:fill="D9D9D9" w:themeFill="background1" w:themeFillShade="D9"/>
            <w:vAlign w:val="center"/>
          </w:tcPr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6131" w:rsidRDefault="00A76131" w:rsidP="00A7613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222" w:type="dxa"/>
            <w:gridSpan w:val="2"/>
            <w:vAlign w:val="center"/>
          </w:tcPr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Przekątna w przedziale 15-16 cala,  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rozdzielczość przynajmniej 1920x1080.</w:t>
            </w: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Kąty widzenia i odwzorowanie barw na poziomie IPS lub lepszym. 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Ekran matowy.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222" w:type="dxa"/>
            <w:gridSpan w:val="2"/>
            <w:vAlign w:val="center"/>
          </w:tcPr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procesor </w:t>
            </w:r>
            <w:r w:rsidRPr="00A76131">
              <w:rPr>
                <w:rFonts w:ascii="Arial" w:eastAsia="Calibri" w:hAnsi="Arial" w:cs="Arial"/>
                <w:sz w:val="20"/>
                <w:szCs w:val="20"/>
              </w:rPr>
              <w:t>co najmniej 16 wątkowy</w:t>
            </w: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” co najmniej  </w:t>
            </w:r>
            <w:bookmarkStart w:id="3" w:name="_GoBack1"/>
            <w:bookmarkEnd w:id="3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24000 punktów w kategorii „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CPU Mark” 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>
              <w:r w:rsidRPr="00A76131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222" w:type="dxa"/>
            <w:gridSpan w:val="2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Przynajmniej 16 GB z możliwością rozszerzenia do 64 GB. Czasy dostępu muszą być na poziomie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technologi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 DDR5 lub lepsze.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A76131" w:rsidRDefault="00A76131" w:rsidP="00A761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222" w:type="dxa"/>
            <w:gridSpan w:val="2"/>
            <w:vAlign w:val="center"/>
          </w:tcPr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Przynajmniej 1 TB SSD z czasami zapisu i odczytu na poziomie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technologi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76131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Pr="00A76131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 lub lepsze, 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możliwość rozbudowy o drugi dysk o tych samych parametrach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A76131" w:rsidRDefault="00A76131" w:rsidP="00A761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222" w:type="dxa"/>
            <w:gridSpan w:val="2"/>
            <w:vAlign w:val="center"/>
          </w:tcPr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Karta posiadająca co najmniej 8 GB pamięci</w:t>
            </w:r>
            <w:bookmarkStart w:id="4" w:name="_GoBack_kopia_3"/>
            <w:bookmarkEnd w:id="4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wspierająca technologie VR i Ray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Tracing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obsługa rozdzielczości co najmniej 3840x2160</w:t>
            </w:r>
          </w:p>
          <w:p w:rsidR="00A76131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„GPU 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18000 punktów w kategorii „</w:t>
            </w:r>
            <w:proofErr w:type="spellStart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GPU Mark” 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Style w:val="Hipercze1"/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zaoferowanej karty muszą być opublikowane i powszechnie dostępne na stronie: </w:t>
            </w:r>
            <w:hyperlink r:id="rId8">
              <w:r w:rsidRPr="00A76131">
                <w:rPr>
                  <w:rStyle w:val="Hipercze1"/>
                  <w:rFonts w:ascii="Arial" w:eastAsia="Calibri" w:hAnsi="Arial" w:cs="Arial"/>
                  <w:sz w:val="20"/>
                  <w:szCs w:val="20"/>
                </w:rPr>
                <w:t>https://www.videocardbenchmark.net</w:t>
              </w:r>
            </w:hyperlink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rPr>
          <w:trHeight w:val="833"/>
        </w:trPr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11325" w:type="dxa"/>
            <w:gridSpan w:val="4"/>
            <w:vAlign w:val="center"/>
          </w:tcPr>
          <w:p w:rsidR="00A76131" w:rsidRP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nie wymagany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222" w:type="dxa"/>
            <w:gridSpan w:val="2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Nie cięższy niż 2.3 kg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222" w:type="dxa"/>
            <w:gridSpan w:val="2"/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Kamera min. 1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wydzielona klawiatura numeryczna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 5.2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USB 2.0 – min 1 szt.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USB 3.2 Gen.1 – min  2 szt.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USB Typu-C z obsługą </w:t>
            </w:r>
            <w:proofErr w:type="spellStart"/>
            <w:r w:rsidRPr="00A76131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A76131">
              <w:rPr>
                <w:rFonts w:ascii="Arial" w:eastAsia="Calibri" w:hAnsi="Arial" w:cs="Arial"/>
                <w:sz w:val="20"/>
                <w:szCs w:val="20"/>
              </w:rPr>
              <w:t xml:space="preserve"> – min 1 szt.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HDMI 2.1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RJ-45 1Gbps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sz w:val="20"/>
                <w:szCs w:val="20"/>
              </w:rPr>
              <w:t>układ TPM</w:t>
            </w:r>
          </w:p>
        </w:tc>
        <w:tc>
          <w:tcPr>
            <w:tcW w:w="5103" w:type="dxa"/>
            <w:gridSpan w:val="2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tcBorders>
              <w:top w:val="nil"/>
            </w:tcBorders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</w:tcBorders>
            <w:vAlign w:val="center"/>
          </w:tcPr>
          <w:p w:rsidR="00A76131" w:rsidRPr="00A76131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222" w:type="dxa"/>
            <w:gridSpan w:val="2"/>
            <w:tcBorders>
              <w:top w:val="nil"/>
            </w:tcBorders>
            <w:vAlign w:val="center"/>
          </w:tcPr>
          <w:p w:rsidR="00A76131" w:rsidRPr="00A76131" w:rsidRDefault="00A76131" w:rsidP="00A76131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A76131" w:rsidRPr="00A76131" w:rsidRDefault="00A76131" w:rsidP="00A7613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7613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A7613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A7613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911609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A76131" w:rsidRPr="00A76131" w:rsidRDefault="00A76131" w:rsidP="00A7613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A7613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A76131" w:rsidRPr="00A76131" w:rsidRDefault="00A76131" w:rsidP="00A7613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13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A76131" w:rsidRPr="00A76131" w:rsidRDefault="00A76131" w:rsidP="00A761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13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5103" w:type="dxa"/>
            <w:gridSpan w:val="2"/>
            <w:tcBorders>
              <w:top w:val="nil"/>
            </w:tcBorders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609" w:rsidTr="00DC7A9C">
        <w:trPr>
          <w:trHeight w:val="948"/>
        </w:trPr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11609" w:rsidRDefault="00911609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11609" w:rsidRPr="00966F57" w:rsidRDefault="00911609" w:rsidP="00966F5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L2,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A76131" w:rsidTr="00DC7A9C">
        <w:tc>
          <w:tcPr>
            <w:tcW w:w="14601" w:type="dxa"/>
            <w:gridSpan w:val="6"/>
            <w:shd w:val="clear" w:color="auto" w:fill="D9D9D9" w:themeFill="background1" w:themeFillShade="D9"/>
          </w:tcPr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6131" w:rsidRDefault="00A76131" w:rsidP="00A761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Pr="00CB57C6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CB57C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5296" w:type="dxa"/>
            <w:gridSpan w:val="2"/>
            <w:vAlign w:val="center"/>
          </w:tcPr>
          <w:p w:rsidR="00CB57C6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13.5-14.5 cala, proporcje 16:10,  </w:t>
            </w:r>
          </w:p>
          <w:p w:rsidR="00A76131" w:rsidRPr="00CB57C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>rozdzielczość przynajmniej 1920x1200.</w:t>
            </w:r>
          </w:p>
          <w:p w:rsidR="00A76131" w:rsidRPr="00CB57C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>Kąty widzenia i odwzorowanie barw na poziomie IPS lub lepszym</w:t>
            </w:r>
          </w:p>
          <w:p w:rsidR="00CB57C6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>Jasność 400 nitów lub więcej.</w:t>
            </w:r>
          </w:p>
          <w:p w:rsidR="00CB57C6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 xml:space="preserve">Pokrycie barw 100% </w:t>
            </w:r>
            <w:proofErr w:type="spellStart"/>
            <w:r w:rsidRPr="00CB57C6">
              <w:rPr>
                <w:rFonts w:ascii="Arial" w:eastAsia="Calibri" w:hAnsi="Arial" w:cs="Arial"/>
                <w:sz w:val="20"/>
                <w:szCs w:val="20"/>
              </w:rPr>
              <w:t>sRGB</w:t>
            </w:r>
            <w:proofErr w:type="spellEnd"/>
            <w:r w:rsidRPr="00CB57C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A76131" w:rsidRPr="00CB57C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>Ekran antyodblaskowy.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Pr="00CB57C6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CB57C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296" w:type="dxa"/>
            <w:gridSpan w:val="2"/>
            <w:vAlign w:val="center"/>
          </w:tcPr>
          <w:p w:rsidR="00CB57C6" w:rsidRDefault="00CB57C6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sz w:val="20"/>
                <w:szCs w:val="20"/>
              </w:rPr>
              <w:t>co najmniej 16 wątkowy</w:t>
            </w:r>
            <w:r w:rsidR="007C553A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A76131" w:rsidRPr="00966F57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17000 punktów w kategorii „</w:t>
            </w:r>
            <w:proofErr w:type="spellStart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9">
              <w:r w:rsidRPr="00CB57C6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CB57C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sz w:val="20"/>
                <w:szCs w:val="20"/>
              </w:rPr>
              <w:t>Przynajmniej 32 GB  z możliwością rozszerzenia do 48 GB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A76131" w:rsidRDefault="00A76131" w:rsidP="00A761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sz w:val="20"/>
                <w:szCs w:val="20"/>
              </w:rPr>
              <w:t xml:space="preserve">Przynajmniej 512 GB  z prędkością odczytu i zapisu nie gorszą niż PCI </w:t>
            </w:r>
            <w:proofErr w:type="spellStart"/>
            <w:r w:rsidRPr="00F65A1C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A76131" w:rsidRDefault="00A76131" w:rsidP="00A761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6131" w:rsidTr="00966F57">
        <w:trPr>
          <w:trHeight w:val="785"/>
        </w:trPr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color w:val="000000"/>
                <w:sz w:val="20"/>
                <w:szCs w:val="20"/>
              </w:rPr>
              <w:t>Dopuszcza się zintegrowane układy graficzne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sz w:val="20"/>
                <w:szCs w:val="20"/>
              </w:rPr>
              <w:t>Zgodny z Windows 11 Pro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F65A1C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A1C">
              <w:rPr>
                <w:rFonts w:ascii="Arial" w:eastAsia="Calibri" w:hAnsi="Arial" w:cs="Arial"/>
                <w:sz w:val="20"/>
                <w:szCs w:val="20"/>
              </w:rPr>
              <w:t>Nie cięższy niż 1.4 kg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Pr="001A2544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5296" w:type="dxa"/>
            <w:gridSpan w:val="2"/>
            <w:vAlign w:val="center"/>
          </w:tcPr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 1 – 2 </w:t>
            </w:r>
            <w:proofErr w:type="spellStart"/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Thunderbolt 4 – 2 </w:t>
            </w:r>
            <w:proofErr w:type="spellStart"/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A254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Z czego przynajmniej jedno z obsługą </w:t>
            </w:r>
            <w:proofErr w:type="spellStart"/>
            <w:r w:rsidRPr="001A2544">
              <w:rPr>
                <w:rFonts w:ascii="Arial" w:eastAsia="Calibri" w:hAnsi="Arial" w:cs="Arial"/>
                <w:sz w:val="20"/>
                <w:szCs w:val="20"/>
              </w:rPr>
              <w:t>PowerDelivery</w:t>
            </w:r>
            <w:proofErr w:type="spellEnd"/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HDMI 2.0 lub nowsze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Gniazdo </w:t>
            </w:r>
            <w:proofErr w:type="spellStart"/>
            <w:r w:rsidRPr="001A2544">
              <w:rPr>
                <w:rFonts w:ascii="Arial" w:eastAsia="Calibri" w:hAnsi="Arial" w:cs="Arial"/>
                <w:sz w:val="20"/>
                <w:szCs w:val="20"/>
              </w:rPr>
              <w:t>ethernet</w:t>
            </w:r>
            <w:proofErr w:type="spellEnd"/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 (RJ45)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Gniazdo słuchawkowe/mikrofonowe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Wi-Fi 6E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Bluetooth 5.2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TPM 2.0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Głośniki stereo z </w:t>
            </w:r>
            <w:r w:rsidRPr="001A2544">
              <w:rPr>
                <w:rFonts w:ascii="Arial" w:hAnsi="Arial" w:cs="Arial"/>
                <w:sz w:val="20"/>
                <w:szCs w:val="20"/>
              </w:rPr>
              <w:t>Dolby Audio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Min 2 mikrofony dalekiego zasięgu, Kamera min HD z zaślepką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Czytnik kart SMART</w:t>
            </w:r>
          </w:p>
          <w:p w:rsidR="00A76131" w:rsidRPr="001A2544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846636" w:rsidRPr="00966F57" w:rsidRDefault="00A76131" w:rsidP="00A761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Podświetlana klawiatura, </w:t>
            </w:r>
            <w:proofErr w:type="spellStart"/>
            <w:r w:rsidRPr="001A2544">
              <w:rPr>
                <w:rFonts w:ascii="Arial" w:eastAsia="Calibri" w:hAnsi="Arial" w:cs="Arial"/>
                <w:sz w:val="20"/>
                <w:szCs w:val="20"/>
              </w:rPr>
              <w:t>track</w:t>
            </w:r>
            <w:proofErr w:type="spellEnd"/>
            <w:r w:rsidRPr="001A2544">
              <w:rPr>
                <w:rFonts w:ascii="Arial" w:eastAsia="Calibri" w:hAnsi="Arial" w:cs="Arial"/>
                <w:sz w:val="20"/>
                <w:szCs w:val="20"/>
              </w:rPr>
              <w:t xml:space="preserve"> point i panel dotykowy (gładzik)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76131" w:rsidTr="00DC7A9C">
        <w:tc>
          <w:tcPr>
            <w:tcW w:w="568" w:type="dxa"/>
            <w:vAlign w:val="center"/>
          </w:tcPr>
          <w:p w:rsidR="00A76131" w:rsidRPr="00846636" w:rsidRDefault="00A76131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A76131" w:rsidRPr="00846636" w:rsidRDefault="00A76131" w:rsidP="00A761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636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296" w:type="dxa"/>
            <w:gridSpan w:val="2"/>
            <w:vAlign w:val="center"/>
          </w:tcPr>
          <w:p w:rsidR="00846636" w:rsidRPr="00846636" w:rsidRDefault="00846636" w:rsidP="00846636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636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846636" w:rsidRPr="00846636" w:rsidRDefault="00846636" w:rsidP="00846636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663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46636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46636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T2</w:t>
            </w:r>
          </w:p>
          <w:p w:rsidR="00846636" w:rsidRPr="00846636" w:rsidRDefault="00846636" w:rsidP="00846636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6636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46636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46636" w:rsidRPr="00846636" w:rsidRDefault="00A0518C" w:rsidP="00A0518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</w:t>
            </w:r>
            <w:r w:rsidR="00846636" w:rsidRPr="00846636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846636" w:rsidRPr="00F25B04" w:rsidRDefault="00A0518C" w:rsidP="0084663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846636" w:rsidRPr="00846636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4536" w:type="dxa"/>
            <w:vAlign w:val="center"/>
          </w:tcPr>
          <w:p w:rsidR="00A76131" w:rsidRDefault="00A76131" w:rsidP="00A7613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A76131" w:rsidRDefault="00A76131" w:rsidP="00A761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76131" w:rsidRDefault="00A76131" w:rsidP="00A761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1E" w:rsidTr="00DC7A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22C1E" w:rsidRPr="00622C1E" w:rsidRDefault="00622C1E" w:rsidP="00A761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5"/>
            <w:shd w:val="clear" w:color="auto" w:fill="D9D9D9" w:themeFill="background1" w:themeFillShade="D9"/>
            <w:vAlign w:val="center"/>
          </w:tcPr>
          <w:p w:rsidR="00622C1E" w:rsidRPr="00622C1E" w:rsidRDefault="00622C1E" w:rsidP="00622C1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622C1E" w:rsidRPr="00622C1E" w:rsidRDefault="00622C1E" w:rsidP="00622C1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622C1E">
              <w:rPr>
                <w:rFonts w:ascii="Arial" w:hAnsi="Arial" w:cs="Arial"/>
                <w:bCs/>
                <w:iCs/>
                <w:sz w:val="20"/>
              </w:rPr>
              <w:t xml:space="preserve">Laptop L3, </w:t>
            </w:r>
            <w:r w:rsidRPr="00622C1E">
              <w:rPr>
                <w:rFonts w:ascii="Arial" w:hAnsi="Arial" w:cs="Arial"/>
                <w:sz w:val="20"/>
              </w:rPr>
              <w:t>ilość 1 szt.</w:t>
            </w:r>
          </w:p>
          <w:p w:rsidR="00622C1E" w:rsidRPr="00622C1E" w:rsidRDefault="00622C1E" w:rsidP="0056101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22C1E" w:rsidTr="00DC7A9C">
        <w:tc>
          <w:tcPr>
            <w:tcW w:w="14601" w:type="dxa"/>
            <w:gridSpan w:val="6"/>
            <w:shd w:val="clear" w:color="auto" w:fill="D9D9D9" w:themeFill="background1" w:themeFillShade="D9"/>
          </w:tcPr>
          <w:p w:rsidR="00622C1E" w:rsidRPr="00622C1E" w:rsidRDefault="00622C1E" w:rsidP="00622C1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1E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622C1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622C1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22C1E" w:rsidRPr="00622C1E" w:rsidRDefault="00622C1E" w:rsidP="00622C1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22C1E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622C1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22C1E" w:rsidRPr="00622C1E" w:rsidRDefault="00622C1E" w:rsidP="00622C1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22C1E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622C1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22C1E" w:rsidRPr="00622C1E" w:rsidRDefault="00622C1E" w:rsidP="00622C1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1E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5296" w:type="dxa"/>
            <w:gridSpan w:val="2"/>
            <w:vAlign w:val="center"/>
          </w:tcPr>
          <w:p w:rsidR="00AB2AE5" w:rsidRDefault="00CF1293" w:rsidP="00CF129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13.5-14.5 cala,  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rozdzielczość przynajmniej 1920x1080.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Kąty widzenia i odwzorowanie barw na poziomie IPS lub lepszym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Jasność 400 nitów lub więcej.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Matowy typ matrycy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296" w:type="dxa"/>
            <w:gridSpan w:val="2"/>
            <w:vAlign w:val="center"/>
          </w:tcPr>
          <w:p w:rsidR="00BE5709" w:rsidRDefault="00BE5709" w:rsidP="00CF129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co najmniej 6 rdzeniowy i co najmniej 12 wątkowy</w:t>
            </w:r>
          </w:p>
          <w:p w:rsidR="00BE5709" w:rsidRDefault="00CF1293" w:rsidP="00CF129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12400 punktów w kategorii „</w:t>
            </w:r>
            <w:proofErr w:type="spellStart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BE5709" w:rsidRDefault="00CF1293" w:rsidP="00CF129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10">
              <w:r w:rsidRPr="00C903F8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r w:rsidRPr="00C903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F1293" w:rsidTr="00DC7A9C">
        <w:trPr>
          <w:trHeight w:val="967"/>
        </w:trPr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 xml:space="preserve">Przynajmniej 16 GB 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Pr="00BE5709" w:rsidRDefault="00CF1293" w:rsidP="00BE570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 xml:space="preserve">Przynajmniej 512 GB z prędkością odczytu i zapisu nie gorszą niż PCI </w:t>
            </w:r>
            <w:proofErr w:type="spellStart"/>
            <w:r w:rsidRPr="00C903F8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CF1293" w:rsidRDefault="00CF1293" w:rsidP="00CF129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color w:val="000000"/>
                <w:sz w:val="20"/>
                <w:szCs w:val="20"/>
              </w:rPr>
              <w:t>Dopuszcza się zintegrowane układy graficzne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Zgodny z Windows 11 Pro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Nie cięższy niż 1.3 kg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C903F8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-C z </w:t>
            </w:r>
            <w:proofErr w:type="spellStart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>obsługą</w:t>
            </w:r>
            <w:proofErr w:type="spellEnd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power delivery </w:t>
            </w:r>
            <w:proofErr w:type="spellStart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DisplayPort– 2 </w:t>
            </w:r>
            <w:proofErr w:type="spellStart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C903F8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>USB 3.0 – 2 szt.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>HDMI 2.0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>RJ45 (dopuszcza się wersję mini)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Gniazdo słuchawkowe/mikrofonowe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Bluetooth 5.1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Szyfrowanie TPM 2.0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Kamera min HD z zaślepką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Czytnik kart SMART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 xml:space="preserve">Podświetlana klawiatura, </w:t>
            </w:r>
            <w:proofErr w:type="spellStart"/>
            <w:r w:rsidRPr="00C903F8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C903F8">
              <w:rPr>
                <w:rFonts w:ascii="Arial" w:hAnsi="Arial" w:cs="Arial"/>
                <w:sz w:val="20"/>
                <w:szCs w:val="20"/>
              </w:rPr>
              <w:t xml:space="preserve"> point i panel dotykowy (gładzik)</w:t>
            </w:r>
          </w:p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>Wbudowane głośniki stereo z funkcją Dolby Audio, wbudowany mikrofon stereo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F1293" w:rsidTr="00DC7A9C">
        <w:tc>
          <w:tcPr>
            <w:tcW w:w="568" w:type="dxa"/>
            <w:vAlign w:val="center"/>
          </w:tcPr>
          <w:p w:rsidR="00CF1293" w:rsidRPr="00846636" w:rsidRDefault="00CF1293" w:rsidP="00CF12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296" w:type="dxa"/>
            <w:gridSpan w:val="2"/>
            <w:vAlign w:val="center"/>
          </w:tcPr>
          <w:p w:rsidR="00CF1293" w:rsidRPr="00C903F8" w:rsidRDefault="00CF1293" w:rsidP="00CF1293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3F8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:rsidR="00CF1293" w:rsidRPr="00C903F8" w:rsidRDefault="00CF1293" w:rsidP="00CF1293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903F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C903F8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C903F8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T3</w:t>
            </w:r>
          </w:p>
          <w:p w:rsidR="00CF1293" w:rsidRPr="00C903F8" w:rsidRDefault="00CF1293" w:rsidP="00CF1293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03F8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C903F8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CF1293" w:rsidRPr="00C903F8" w:rsidRDefault="00C903F8" w:rsidP="00C903F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CF1293" w:rsidRPr="00C903F8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CF1293" w:rsidRPr="00C903F8" w:rsidRDefault="00C903F8" w:rsidP="00C903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CF1293" w:rsidRPr="00C903F8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4536" w:type="dxa"/>
            <w:vAlign w:val="center"/>
          </w:tcPr>
          <w:p w:rsidR="00CF1293" w:rsidRDefault="00CF1293" w:rsidP="00CF129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F1293" w:rsidRDefault="00CF1293" w:rsidP="00CF12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F1293" w:rsidRDefault="00CF1293" w:rsidP="00CF129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7DA" w:rsidRDefault="00AF67DA"/>
    <w:p w:rsidR="00077238" w:rsidRDefault="00077238" w:rsidP="00077238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5" w:name="_Hlk130895892"/>
    </w:p>
    <w:p w:rsidR="00077238" w:rsidRDefault="00077238" w:rsidP="00077238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077238" w:rsidRDefault="00077238" w:rsidP="0007723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lastRenderedPageBreak/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077238" w:rsidRDefault="00077238" w:rsidP="00077238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077238" w:rsidRDefault="00077238" w:rsidP="00077238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  <w:bookmarkEnd w:id="5"/>
    </w:p>
    <w:p w:rsidR="00077238" w:rsidRDefault="00077238"/>
    <w:sectPr w:rsidR="00077238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E5" w:rsidRDefault="00AB2AE5">
      <w:pPr>
        <w:spacing w:after="0" w:line="240" w:lineRule="auto"/>
      </w:pPr>
      <w:r>
        <w:separator/>
      </w:r>
    </w:p>
  </w:endnote>
  <w:endnote w:type="continuationSeparator" w:id="0">
    <w:p w:rsidR="00AB2AE5" w:rsidRDefault="00AB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155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1A5E" w:rsidRDefault="00E21A5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B2AE5" w:rsidRDefault="00AB2A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E5" w:rsidRDefault="00AB2AE5">
      <w:pPr>
        <w:spacing w:after="0" w:line="240" w:lineRule="auto"/>
      </w:pPr>
      <w:r>
        <w:separator/>
      </w:r>
    </w:p>
  </w:footnote>
  <w:footnote w:type="continuationSeparator" w:id="0">
    <w:p w:rsidR="00AB2AE5" w:rsidRDefault="00AB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E5" w:rsidRPr="00A76131" w:rsidRDefault="00AB2AE5" w:rsidP="00A7613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DDA"/>
    <w:multiLevelType w:val="multilevel"/>
    <w:tmpl w:val="CCC66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9B4419"/>
    <w:multiLevelType w:val="multilevel"/>
    <w:tmpl w:val="494A23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A"/>
    <w:rsid w:val="00061D3C"/>
    <w:rsid w:val="00077238"/>
    <w:rsid w:val="001A2544"/>
    <w:rsid w:val="00270503"/>
    <w:rsid w:val="00324670"/>
    <w:rsid w:val="003C516D"/>
    <w:rsid w:val="0056101B"/>
    <w:rsid w:val="00622C1E"/>
    <w:rsid w:val="007C553A"/>
    <w:rsid w:val="00822BD0"/>
    <w:rsid w:val="00846636"/>
    <w:rsid w:val="00911609"/>
    <w:rsid w:val="00937E6D"/>
    <w:rsid w:val="00966F57"/>
    <w:rsid w:val="009D5B3A"/>
    <w:rsid w:val="00A0518C"/>
    <w:rsid w:val="00A76131"/>
    <w:rsid w:val="00AB2AE5"/>
    <w:rsid w:val="00AF67DA"/>
    <w:rsid w:val="00BE5709"/>
    <w:rsid w:val="00C903F8"/>
    <w:rsid w:val="00CB57C6"/>
    <w:rsid w:val="00CF1293"/>
    <w:rsid w:val="00D7079D"/>
    <w:rsid w:val="00D86043"/>
    <w:rsid w:val="00DC7A9C"/>
    <w:rsid w:val="00E21A5E"/>
    <w:rsid w:val="00EA3218"/>
    <w:rsid w:val="00F25B04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2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6</cp:revision>
  <dcterms:created xsi:type="dcterms:W3CDTF">2023-03-29T14:40:00Z</dcterms:created>
  <dcterms:modified xsi:type="dcterms:W3CDTF">2023-03-29T15:09:00Z</dcterms:modified>
  <dc:language>pl-PL</dc:language>
</cp:coreProperties>
</file>