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F72328" w:rsidP="006841F8">
      <w:pPr>
        <w:keepNext/>
        <w:keepLines/>
        <w:spacing w:after="240" w:line="276" w:lineRule="auto"/>
        <w:jc w:val="both"/>
        <w:rPr>
          <w:rFonts w:asciiTheme="minorHAnsi" w:hAnsiTheme="minorHAnsi" w:cstheme="minorHAnsi"/>
        </w:rPr>
      </w:pPr>
      <w:r w:rsidRPr="00F72328">
        <w:rPr>
          <w:rFonts w:asciiTheme="minorHAnsi" w:hAnsiTheme="minorHAnsi" w:cstheme="minorHAnsi"/>
          <w:b/>
        </w:rPr>
        <w:t>ZP.271.7.2023</w:t>
      </w:r>
      <w:r w:rsidRPr="00F72328">
        <w:rPr>
          <w:rFonts w:asciiTheme="minorHAnsi" w:hAnsiTheme="minorHAnsi" w:cstheme="minorHAnsi"/>
          <w:b/>
        </w:rPr>
        <w:tab/>
      </w:r>
      <w:r w:rsidRPr="00F72328">
        <w:rPr>
          <w:rFonts w:asciiTheme="minorHAnsi" w:hAnsiTheme="minorHAnsi" w:cstheme="minorHAnsi"/>
          <w:b/>
        </w:rPr>
        <w:tab/>
      </w:r>
      <w:r w:rsidRPr="00F72328">
        <w:rPr>
          <w:rFonts w:asciiTheme="minorHAnsi" w:hAnsiTheme="minorHAnsi" w:cstheme="minorHAnsi"/>
          <w:b/>
        </w:rPr>
        <w:tab/>
        <w:t xml:space="preserve">                           </w:t>
      </w:r>
      <w:r w:rsidRPr="00F72328">
        <w:rPr>
          <w:rFonts w:asciiTheme="minorHAnsi" w:hAnsiTheme="minorHAnsi" w:cstheme="minorHAnsi"/>
          <w:b/>
        </w:rPr>
        <w:tab/>
      </w:r>
      <w:r w:rsidRPr="00F72328">
        <w:rPr>
          <w:rFonts w:asciiTheme="minorHAnsi" w:hAnsiTheme="minorHAnsi" w:cstheme="minorHAnsi"/>
          <w:b/>
        </w:rPr>
        <w:tab/>
        <w:t>Aleksandrów Łódzki, dn. 3</w:t>
      </w:r>
      <w:r>
        <w:rPr>
          <w:rFonts w:asciiTheme="minorHAnsi" w:hAnsiTheme="minorHAnsi" w:cstheme="minorHAnsi"/>
          <w:b/>
        </w:rPr>
        <w:t>1</w:t>
      </w:r>
      <w:r w:rsidRPr="00F72328">
        <w:rPr>
          <w:rFonts w:asciiTheme="minorHAnsi" w:hAnsiTheme="minorHAnsi" w:cstheme="minorHAnsi"/>
          <w:b/>
        </w:rPr>
        <w:t>.03.2023 r</w:t>
      </w:r>
      <w:r w:rsidR="00010038" w:rsidRPr="00654E5B">
        <w:rPr>
          <w:rFonts w:asciiTheme="minorHAnsi" w:hAnsiTheme="minorHAnsi" w:cstheme="minorHAnsi"/>
        </w:rPr>
        <w:t>.</w:t>
      </w:r>
    </w:p>
    <w:p w:rsidR="00F3305E" w:rsidRDefault="00F3305E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3305E" w:rsidRPr="00654E5B" w:rsidRDefault="00E509E8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Wyjaśnienie i 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F72328" w:rsidRPr="00F72328">
        <w:rPr>
          <w:rFonts w:asciiTheme="minorHAnsi" w:hAnsiTheme="minorHAnsi" w:cstheme="minorHAnsi"/>
          <w:b/>
          <w:u w:val="single"/>
        </w:rPr>
        <w:t>: „Sukcesywne dostawy materiałów biurowych i druków akcydensowych na potrzeby Urzędu Miej</w:t>
      </w:r>
      <w:r w:rsidR="00F72328">
        <w:rPr>
          <w:rFonts w:asciiTheme="minorHAnsi" w:hAnsiTheme="minorHAnsi" w:cstheme="minorHAnsi"/>
          <w:b/>
          <w:u w:val="single"/>
        </w:rPr>
        <w:t>skiego w Aleksandrowie Łódzkim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841F8" w:rsidRPr="00F72328" w:rsidRDefault="00654E5B" w:rsidP="00F72328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F72328">
        <w:rPr>
          <w:rFonts w:asciiTheme="minorHAnsi" w:hAnsiTheme="minorHAnsi" w:cstheme="minorHAnsi"/>
          <w:b/>
        </w:rPr>
        <w:t>Działając w oparciu o art. 286 ust. 1</w:t>
      </w:r>
      <w:r w:rsidR="007D2324" w:rsidRPr="00F72328">
        <w:rPr>
          <w:rFonts w:asciiTheme="minorHAnsi" w:hAnsiTheme="minorHAnsi" w:cstheme="minorHAnsi"/>
          <w:b/>
        </w:rPr>
        <w:t xml:space="preserve"> PZP, Zamawiający</w:t>
      </w:r>
      <w:r w:rsidRPr="00F72328">
        <w:rPr>
          <w:rFonts w:asciiTheme="minorHAnsi" w:hAnsiTheme="minorHAnsi" w:cstheme="minorHAnsi"/>
          <w:b/>
        </w:rPr>
        <w:t xml:space="preserve"> dokonał </w:t>
      </w:r>
      <w:r w:rsidR="005E594C" w:rsidRPr="00F72328">
        <w:rPr>
          <w:rFonts w:asciiTheme="minorHAnsi" w:hAnsiTheme="minorHAnsi" w:cstheme="minorHAnsi"/>
          <w:b/>
        </w:rPr>
        <w:t xml:space="preserve">następujących zmian </w:t>
      </w:r>
      <w:r w:rsidRPr="00F72328">
        <w:rPr>
          <w:rFonts w:asciiTheme="minorHAnsi" w:hAnsiTheme="minorHAnsi" w:cstheme="minorHAnsi"/>
          <w:b/>
        </w:rPr>
        <w:t>w SWZ:</w:t>
      </w:r>
    </w:p>
    <w:p w:rsidR="006841F8" w:rsidRPr="006841F8" w:rsidRDefault="006841F8" w:rsidP="006841F8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E594C" w:rsidRPr="00C3770D" w:rsidRDefault="005F4D4F" w:rsidP="004150C8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C3770D">
        <w:rPr>
          <w:rFonts w:asciiTheme="minorHAnsi" w:hAnsiTheme="minorHAnsi" w:cstheme="minorHAnsi"/>
          <w:b/>
          <w:sz w:val="24"/>
          <w:szCs w:val="24"/>
        </w:rPr>
        <w:t xml:space="preserve">W rozdziale </w:t>
      </w:r>
      <w:r w:rsidR="004150C8" w:rsidRPr="00C3770D">
        <w:rPr>
          <w:rFonts w:asciiTheme="minorHAnsi" w:hAnsiTheme="minorHAnsi" w:cstheme="minorHAnsi"/>
          <w:b/>
          <w:sz w:val="24"/>
          <w:szCs w:val="24"/>
        </w:rPr>
        <w:t>XVI</w:t>
      </w:r>
      <w:r w:rsidR="005E594C" w:rsidRPr="00C3770D">
        <w:rPr>
          <w:rFonts w:asciiTheme="minorHAnsi" w:hAnsiTheme="minorHAnsi" w:cstheme="minorHAnsi"/>
          <w:b/>
          <w:sz w:val="24"/>
          <w:szCs w:val="24"/>
        </w:rPr>
        <w:t xml:space="preserve">. SWZ </w:t>
      </w:r>
      <w:r w:rsidR="00C3770D">
        <w:rPr>
          <w:rFonts w:asciiTheme="minorHAnsi" w:hAnsiTheme="minorHAnsi" w:cstheme="minorHAnsi"/>
          <w:b/>
          <w:sz w:val="24"/>
          <w:szCs w:val="24"/>
        </w:rPr>
        <w:t>–</w:t>
      </w:r>
      <w:r w:rsidR="00003F88" w:rsidRPr="00C377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770D"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="00B42EAA" w:rsidRPr="00C3770D">
        <w:rPr>
          <w:rFonts w:asciiTheme="minorHAnsi" w:hAnsiTheme="minorHAnsi" w:cstheme="minorHAnsi"/>
          <w:b/>
          <w:sz w:val="24"/>
          <w:szCs w:val="24"/>
        </w:rPr>
        <w:t>zmianie ulega pk</w:t>
      </w:r>
      <w:r w:rsidR="004150C8" w:rsidRPr="00C3770D">
        <w:rPr>
          <w:rFonts w:asciiTheme="minorHAnsi" w:hAnsiTheme="minorHAnsi" w:cstheme="minorHAnsi"/>
          <w:b/>
          <w:sz w:val="24"/>
          <w:szCs w:val="24"/>
        </w:rPr>
        <w:t>t XVI</w:t>
      </w:r>
      <w:r w:rsidR="00003F88" w:rsidRPr="00C3770D">
        <w:rPr>
          <w:rFonts w:asciiTheme="minorHAnsi" w:hAnsiTheme="minorHAnsi" w:cstheme="minorHAnsi"/>
          <w:b/>
          <w:sz w:val="24"/>
          <w:szCs w:val="24"/>
        </w:rPr>
        <w:t>.1 SWZ</w:t>
      </w:r>
    </w:p>
    <w:p w:rsidR="005E594C" w:rsidRDefault="005E594C" w:rsidP="004150C8">
      <w:pPr>
        <w:spacing w:line="276" w:lineRule="auto"/>
        <w:ind w:firstLine="352"/>
        <w:rPr>
          <w:rFonts w:asciiTheme="minorHAnsi" w:eastAsia="Calibri" w:hAnsiTheme="minorHAnsi" w:cstheme="minorHAnsi"/>
          <w:color w:val="000000"/>
          <w:u w:val="single" w:color="000000"/>
        </w:rPr>
      </w:pPr>
      <w:r w:rsidRPr="00003F88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5F4D4F" w:rsidRPr="005F4D4F" w:rsidRDefault="005F4D4F" w:rsidP="004150C8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130283081"/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5F4D4F" w:rsidRPr="005F4D4F" w:rsidRDefault="005F4D4F" w:rsidP="003524B3">
      <w:pPr>
        <w:keepNext/>
        <w:keepLines/>
        <w:numPr>
          <w:ilvl w:val="0"/>
          <w:numId w:val="12"/>
        </w:numPr>
        <w:spacing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5F4D4F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Pr="005F4D4F">
        <w:rPr>
          <w:rFonts w:asciiTheme="minorHAnsi" w:eastAsia="Calibri" w:hAnsiTheme="minorHAnsi" w:cstheme="minorHAnsi"/>
          <w:b/>
          <w:lang w:eastAsia="en-US"/>
        </w:rPr>
        <w:br/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0</w:t>
      </w:r>
      <w:r w:rsidR="004150C8">
        <w:rPr>
          <w:rFonts w:asciiTheme="minorHAnsi" w:eastAsia="Calibri" w:hAnsiTheme="minorHAnsi" w:cstheme="minorHAnsi"/>
          <w:b/>
          <w:highlight w:val="cyan"/>
          <w:lang w:eastAsia="en-US"/>
        </w:rPr>
        <w:t>2</w:t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.05.2023 r.</w:t>
      </w:r>
    </w:p>
    <w:p w:rsidR="00003F88" w:rsidRDefault="00003F88" w:rsidP="003524B3">
      <w:pPr>
        <w:spacing w:before="120" w:after="120" w:line="276" w:lineRule="auto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2A6222">
        <w:rPr>
          <w:rFonts w:asciiTheme="minorHAnsi" w:eastAsia="Calibri" w:hAnsiTheme="minorHAnsi" w:cstheme="minorHAnsi"/>
          <w:color w:val="000000"/>
          <w:u w:val="single"/>
        </w:rPr>
        <w:t>Zapis po zmianie:</w:t>
      </w:r>
    </w:p>
    <w:p w:rsidR="004150C8" w:rsidRPr="005F4D4F" w:rsidRDefault="004150C8" w:rsidP="004150C8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4150C8" w:rsidRPr="005F4D4F" w:rsidRDefault="004150C8" w:rsidP="004150C8">
      <w:pPr>
        <w:keepNext/>
        <w:keepLines/>
        <w:numPr>
          <w:ilvl w:val="0"/>
          <w:numId w:val="22"/>
        </w:numPr>
        <w:spacing w:after="16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5F4D4F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Pr="005F4D4F">
        <w:rPr>
          <w:rFonts w:asciiTheme="minorHAnsi" w:eastAsia="Calibri" w:hAnsiTheme="minorHAnsi" w:cstheme="minorHAnsi"/>
          <w:b/>
          <w:lang w:eastAsia="en-US"/>
        </w:rPr>
        <w:br/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0</w:t>
      </w:r>
      <w:r>
        <w:rPr>
          <w:rFonts w:asciiTheme="minorHAnsi" w:eastAsia="Calibri" w:hAnsiTheme="minorHAnsi" w:cstheme="minorHAnsi"/>
          <w:b/>
          <w:highlight w:val="cyan"/>
          <w:lang w:eastAsia="en-US"/>
        </w:rPr>
        <w:t>4</w:t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.05.2023 r.</w:t>
      </w:r>
    </w:p>
    <w:p w:rsidR="00003F88" w:rsidRPr="002A6222" w:rsidRDefault="00003F88" w:rsidP="00003F88">
      <w:pPr>
        <w:spacing w:line="276" w:lineRule="auto"/>
        <w:rPr>
          <w:rFonts w:asciiTheme="minorHAnsi" w:eastAsia="Calibri" w:hAnsiTheme="minorHAnsi" w:cstheme="minorHAnsi"/>
          <w:color w:val="000000"/>
        </w:rPr>
      </w:pPr>
    </w:p>
    <w:p w:rsidR="00B42EAA" w:rsidRDefault="004150C8" w:rsidP="004150C8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XVIII. SWZ</w:t>
      </w:r>
      <w:r w:rsidRPr="004150C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SPOSÓB ORAZ TERMIN SKŁADANIA OFERT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zmianie ulega pkt XVIII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>.1</w:t>
      </w:r>
    </w:p>
    <w:p w:rsidR="00B42EAA" w:rsidRPr="004150C8" w:rsidRDefault="00B42EAA" w:rsidP="003524B3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4150C8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B42EAA" w:rsidRPr="00B42EAA" w:rsidRDefault="004150C8" w:rsidP="004150C8">
      <w:pPr>
        <w:widowControl w:val="0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5"/>
      <w:bookmarkStart w:id="2" w:name="_Toc118792225"/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XVIII</w:t>
      </w:r>
      <w:r w:rsid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. </w:t>
      </w:r>
      <w:r w:rsid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="00B42EAA"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  <w:bookmarkEnd w:id="1"/>
      <w:bookmarkEnd w:id="2"/>
    </w:p>
    <w:p w:rsidR="00B42EAA" w:rsidRPr="00B42EAA" w:rsidRDefault="00B42EAA" w:rsidP="004150C8">
      <w:pPr>
        <w:widowControl w:val="0"/>
        <w:numPr>
          <w:ilvl w:val="0"/>
          <w:numId w:val="16"/>
        </w:numPr>
        <w:suppressAutoHyphens/>
        <w:spacing w:line="276" w:lineRule="auto"/>
        <w:ind w:left="641" w:hanging="284"/>
        <w:rPr>
          <w:rFonts w:asciiTheme="minorHAnsi" w:eastAsia="Calibri" w:hAnsiTheme="minorHAnsi" w:cstheme="minorHAnsi"/>
          <w:lang w:eastAsia="en-US"/>
        </w:rPr>
      </w:pPr>
      <w:r w:rsidRPr="00B42EAA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8" w:history="1">
        <w:r w:rsidRPr="00B42EAA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9" w:history="1">
          <w:r w:rsidRPr="00B42EAA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B42EAA">
        <w:rPr>
          <w:rFonts w:asciiTheme="minorHAnsi" w:eastAsia="Calibri" w:hAnsiTheme="minorHAnsi" w:cstheme="minorHAnsi"/>
          <w:lang w:eastAsia="en-US"/>
        </w:rPr>
        <w:t xml:space="preserve"> </w:t>
      </w:r>
      <w:hyperlink r:id="rId10" w:history="1">
        <w:r w:rsidRPr="00B42EAA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B42EAA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B42EAA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="004150C8" w:rsidRPr="00107C10">
        <w:rPr>
          <w:rFonts w:asciiTheme="minorHAnsi" w:hAnsiTheme="minorHAnsi" w:cstheme="minorHAnsi"/>
          <w:b/>
          <w:highlight w:val="cyan"/>
        </w:rPr>
        <w:t>do dnia</w:t>
      </w:r>
      <w:r w:rsidR="004150C8">
        <w:rPr>
          <w:rFonts w:asciiTheme="minorHAnsi" w:hAnsiTheme="minorHAnsi" w:cstheme="minorHAnsi"/>
          <w:b/>
          <w:highlight w:val="cyan"/>
        </w:rPr>
        <w:t xml:space="preserve"> 03.04.2023 r. do godz. 10.00</w:t>
      </w:r>
    </w:p>
    <w:p w:rsidR="00B42EAA" w:rsidRDefault="00B42EAA" w:rsidP="003524B3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B42EAA">
        <w:rPr>
          <w:rFonts w:asciiTheme="minorHAnsi" w:eastAsia="Calibri" w:hAnsiTheme="minorHAnsi" w:cstheme="minorHAnsi"/>
          <w:color w:val="000000"/>
          <w:u w:val="single"/>
        </w:rPr>
        <w:t>Z</w:t>
      </w:r>
      <w:r>
        <w:rPr>
          <w:rFonts w:asciiTheme="minorHAnsi" w:eastAsia="Calibri" w:hAnsiTheme="minorHAnsi" w:cstheme="minorHAnsi"/>
          <w:color w:val="000000"/>
          <w:u w:val="single"/>
        </w:rPr>
        <w:t>apis po</w:t>
      </w:r>
      <w:r w:rsidR="004150C8">
        <w:rPr>
          <w:rFonts w:asciiTheme="minorHAnsi" w:eastAsia="Calibri" w:hAnsiTheme="minorHAnsi" w:cstheme="minorHAnsi"/>
          <w:color w:val="000000"/>
          <w:u w:val="single"/>
        </w:rPr>
        <w:t xml:space="preserve"> zmianie</w:t>
      </w:r>
      <w:r w:rsidRPr="00B42EAA">
        <w:rPr>
          <w:rFonts w:asciiTheme="minorHAnsi" w:eastAsia="Calibri" w:hAnsiTheme="minorHAnsi" w:cstheme="minorHAnsi"/>
          <w:color w:val="000000"/>
          <w:u w:val="single"/>
        </w:rPr>
        <w:t>:</w:t>
      </w:r>
    </w:p>
    <w:p w:rsidR="00B42EAA" w:rsidRDefault="00B42EAA" w:rsidP="00B42EAA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XVI</w:t>
      </w:r>
      <w:r w:rsidR="004150C8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II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</w:p>
    <w:p w:rsidR="00F3305E" w:rsidRPr="00B42EAA" w:rsidRDefault="00F3305E" w:rsidP="00B42EAA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</w:p>
    <w:p w:rsidR="00B42EAA" w:rsidRPr="00B42EAA" w:rsidRDefault="00B42EAA" w:rsidP="00F3305E">
      <w:pPr>
        <w:widowControl w:val="0"/>
        <w:numPr>
          <w:ilvl w:val="0"/>
          <w:numId w:val="17"/>
        </w:numPr>
        <w:suppressAutoHyphens/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2EAA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1" w:history="1">
        <w:r w:rsidRPr="00B42EAA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2" w:history="1">
          <w:r w:rsidRPr="00B42EAA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B42EAA">
        <w:rPr>
          <w:rFonts w:asciiTheme="minorHAnsi" w:eastAsia="Calibri" w:hAnsiTheme="minorHAnsi" w:cstheme="minorHAnsi"/>
          <w:lang w:eastAsia="en-US"/>
        </w:rPr>
        <w:t xml:space="preserve"> </w:t>
      </w:r>
      <w:hyperlink r:id="rId13" w:history="1">
        <w:r w:rsidRPr="00B42EAA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B42EAA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B42EAA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="004150C8" w:rsidRPr="00107C10">
        <w:rPr>
          <w:rFonts w:asciiTheme="minorHAnsi" w:hAnsiTheme="minorHAnsi" w:cstheme="minorHAnsi"/>
          <w:b/>
          <w:highlight w:val="cyan"/>
        </w:rPr>
        <w:t>do dnia</w:t>
      </w:r>
      <w:r w:rsidR="004150C8">
        <w:rPr>
          <w:rFonts w:asciiTheme="minorHAnsi" w:hAnsiTheme="minorHAnsi" w:cstheme="minorHAnsi"/>
          <w:b/>
          <w:highlight w:val="cyan"/>
        </w:rPr>
        <w:t xml:space="preserve"> </w:t>
      </w:r>
      <w:r w:rsidR="00C3770D">
        <w:rPr>
          <w:rFonts w:asciiTheme="minorHAnsi" w:hAnsiTheme="minorHAnsi" w:cstheme="minorHAnsi"/>
          <w:b/>
          <w:highlight w:val="cyan"/>
        </w:rPr>
        <w:t>05</w:t>
      </w:r>
      <w:r w:rsidR="004150C8">
        <w:rPr>
          <w:rFonts w:asciiTheme="minorHAnsi" w:hAnsiTheme="minorHAnsi" w:cstheme="minorHAnsi"/>
          <w:b/>
          <w:highlight w:val="cyan"/>
        </w:rPr>
        <w:t>.04.2023 r. do godz. 10.00</w:t>
      </w:r>
    </w:p>
    <w:p w:rsidR="00C772CB" w:rsidRDefault="00C772CB" w:rsidP="003524B3">
      <w:pPr>
        <w:spacing w:after="120"/>
        <w:ind w:left="357"/>
        <w:rPr>
          <w:rFonts w:asciiTheme="minorHAnsi" w:hAnsiTheme="minorHAnsi" w:cstheme="minorHAnsi"/>
          <w:b/>
          <w:color w:val="000000"/>
        </w:rPr>
      </w:pPr>
    </w:p>
    <w:p w:rsidR="00B42EAA" w:rsidRDefault="00C3770D" w:rsidP="00C3770D">
      <w:pPr>
        <w:pStyle w:val="Akapitzlist"/>
        <w:numPr>
          <w:ilvl w:val="0"/>
          <w:numId w:val="1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XIX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SWZ OTWARCIE OFERT zmianie ulega pkt </w:t>
      </w:r>
      <w:r w:rsidR="00C772CB">
        <w:rPr>
          <w:rFonts w:asciiTheme="minorHAnsi" w:hAnsiTheme="minorHAnsi" w:cstheme="minorHAnsi"/>
          <w:b/>
          <w:color w:val="000000"/>
          <w:sz w:val="24"/>
          <w:szCs w:val="24"/>
        </w:rPr>
        <w:t>XVII.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</w:t>
      </w:r>
    </w:p>
    <w:p w:rsidR="00C772CB" w:rsidRPr="00C3770D" w:rsidRDefault="00C772CB" w:rsidP="003524B3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3770D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B42EAA" w:rsidRPr="00B42EAA" w:rsidRDefault="00C772CB" w:rsidP="00C3770D">
      <w:pPr>
        <w:widowControl w:val="0"/>
        <w:shd w:val="clear" w:color="auto" w:fill="D9D9D9" w:themeFill="background1" w:themeFillShade="D9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3" w:name="_Toc61256836"/>
      <w:bookmarkStart w:id="4" w:name="_Toc118792226"/>
      <w:r>
        <w:rPr>
          <w:rFonts w:asciiTheme="minorHAnsi" w:eastAsia="Calibri" w:hAnsiTheme="minorHAnsi" w:cstheme="minorHAnsi"/>
          <w:b/>
          <w:caps/>
          <w:lang w:eastAsia="en-US"/>
        </w:rPr>
        <w:t>X</w:t>
      </w:r>
      <w:r w:rsidR="00C3770D">
        <w:rPr>
          <w:rFonts w:asciiTheme="minorHAnsi" w:eastAsia="Calibri" w:hAnsiTheme="minorHAnsi" w:cstheme="minorHAnsi"/>
          <w:b/>
          <w:caps/>
          <w:lang w:eastAsia="en-US"/>
        </w:rPr>
        <w:t>IX</w:t>
      </w:r>
      <w:r>
        <w:rPr>
          <w:rFonts w:asciiTheme="minorHAnsi" w:eastAsia="Calibri" w:hAnsiTheme="minorHAnsi" w:cstheme="minorHAnsi"/>
          <w:b/>
          <w:caps/>
          <w:lang w:eastAsia="en-US"/>
        </w:rPr>
        <w:t>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="00B42EAA"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3"/>
      <w:bookmarkEnd w:id="4"/>
    </w:p>
    <w:p w:rsidR="00B42EAA" w:rsidRPr="00B42EAA" w:rsidRDefault="00B42EAA" w:rsidP="00C3770D">
      <w:pPr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B42EAA">
        <w:rPr>
          <w:rFonts w:asciiTheme="minorHAnsi" w:hAnsiTheme="minorHAnsi" w:cstheme="minorHAnsi"/>
          <w:color w:val="000000"/>
        </w:rPr>
        <w:t xml:space="preserve">Otwarcie ofert nastąpi w dniu </w:t>
      </w:r>
      <w:r w:rsidR="00C3770D" w:rsidRPr="00C3770D">
        <w:rPr>
          <w:rFonts w:asciiTheme="minorHAnsi" w:hAnsiTheme="minorHAnsi" w:cstheme="minorHAnsi"/>
          <w:b/>
          <w:color w:val="000000"/>
          <w:highlight w:val="cyan"/>
        </w:rPr>
        <w:t>03.04.2023 r. o godz. 10.30</w:t>
      </w:r>
    </w:p>
    <w:p w:rsidR="00B42EAA" w:rsidRPr="00C772CB" w:rsidRDefault="00C772CB" w:rsidP="003524B3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772CB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C772CB" w:rsidRPr="00B42EAA" w:rsidRDefault="00C3770D" w:rsidP="00C3770D">
      <w:pPr>
        <w:widowControl w:val="0"/>
        <w:shd w:val="clear" w:color="auto" w:fill="D9D9D9" w:themeFill="background1" w:themeFillShade="D9"/>
        <w:spacing w:before="240" w:after="240" w:line="276" w:lineRule="auto"/>
        <w:ind w:firstLine="36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XIX</w:t>
      </w:r>
      <w:r w:rsidR="00C772CB">
        <w:rPr>
          <w:rFonts w:asciiTheme="minorHAnsi" w:eastAsia="Calibri" w:hAnsiTheme="minorHAnsi" w:cstheme="minorHAnsi"/>
          <w:b/>
          <w:caps/>
          <w:lang w:eastAsia="en-US"/>
        </w:rPr>
        <w:t>.</w:t>
      </w:r>
      <w:r w:rsidR="00C772CB">
        <w:rPr>
          <w:rFonts w:asciiTheme="minorHAnsi" w:eastAsia="Calibri" w:hAnsiTheme="minorHAnsi" w:cstheme="minorHAnsi"/>
          <w:b/>
          <w:caps/>
          <w:lang w:eastAsia="en-US"/>
        </w:rPr>
        <w:tab/>
      </w:r>
      <w:r w:rsidR="00C772CB"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C3770D" w:rsidRPr="00B42EAA" w:rsidRDefault="00C772CB" w:rsidP="00F3305E">
      <w:pPr>
        <w:numPr>
          <w:ilvl w:val="0"/>
          <w:numId w:val="2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C3770D">
        <w:rPr>
          <w:rFonts w:asciiTheme="minorHAnsi" w:hAnsiTheme="minorHAnsi" w:cstheme="minorHAnsi"/>
          <w:color w:val="000000"/>
        </w:rPr>
        <w:t xml:space="preserve">Otwarcie ofert nastąpi w dniu </w:t>
      </w:r>
      <w:r w:rsidR="00C3770D">
        <w:rPr>
          <w:rFonts w:asciiTheme="minorHAnsi" w:hAnsiTheme="minorHAnsi" w:cstheme="minorHAnsi"/>
          <w:b/>
          <w:color w:val="000000"/>
          <w:highlight w:val="cyan"/>
        </w:rPr>
        <w:t>05</w:t>
      </w:r>
      <w:r w:rsidR="00C3770D" w:rsidRPr="00C3770D">
        <w:rPr>
          <w:rFonts w:asciiTheme="minorHAnsi" w:hAnsiTheme="minorHAnsi" w:cstheme="minorHAnsi"/>
          <w:b/>
          <w:color w:val="000000"/>
          <w:highlight w:val="cyan"/>
        </w:rPr>
        <w:t>.04.2023 r. o godz. 10.30</w:t>
      </w:r>
    </w:p>
    <w:p w:rsidR="00C772CB" w:rsidRDefault="00C772CB" w:rsidP="003524B3">
      <w:pPr>
        <w:shd w:val="clear" w:color="auto" w:fill="FFFFFF"/>
        <w:spacing w:before="120" w:line="276" w:lineRule="auto"/>
        <w:ind w:left="714"/>
        <w:rPr>
          <w:rFonts w:asciiTheme="minorHAnsi" w:hAnsiTheme="minorHAnsi" w:cstheme="minorHAnsi"/>
          <w:b/>
          <w:color w:val="000000"/>
        </w:rPr>
      </w:pPr>
    </w:p>
    <w:p w:rsidR="00C3770D" w:rsidRDefault="00C3770D" w:rsidP="00C3770D">
      <w:pPr>
        <w:pStyle w:val="Akapitzlist"/>
        <w:numPr>
          <w:ilvl w:val="0"/>
          <w:numId w:val="1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Zmianie ulega zał. nr 6 do SWZ </w:t>
      </w:r>
      <w:r w:rsidRPr="00C3770D">
        <w:rPr>
          <w:rFonts w:asciiTheme="minorHAnsi" w:hAnsiTheme="minorHAnsi" w:cstheme="minorHAnsi"/>
          <w:b/>
          <w:color w:val="000000"/>
          <w:sz w:val="24"/>
          <w:szCs w:val="24"/>
        </w:rPr>
        <w:t>6 do SWZ Formularz cenowy dla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:, </w:t>
      </w:r>
    </w:p>
    <w:p w:rsidR="00F3305E" w:rsidRDefault="00F3305E" w:rsidP="00F3305E">
      <w:pPr>
        <w:pStyle w:val="Akapitzlist"/>
        <w:spacing w:after="0"/>
        <w:ind w:left="35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3770D" w:rsidRPr="00C3770D" w:rsidRDefault="00C3770D" w:rsidP="003524B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</w:t>
      </w:r>
      <w:r w:rsidR="003524B3" w:rsidRPr="003524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poz. 104 załącznika nr 6 do SWZ Formularz cenowy dla cz. 1 zamówienia - Sukcesywne dostawy materiałów biurowych na potrzeby Urzędu Miejskiego w Aleksandrowie Łódzkim poprzez wykreślenie wymagania funkcji Flat </w:t>
      </w:r>
      <w:proofErr w:type="spellStart"/>
      <w:r w:rsidR="003524B3" w:rsidRPr="003524B3">
        <w:rPr>
          <w:rFonts w:asciiTheme="minorHAnsi" w:hAnsiTheme="minorHAnsi" w:cstheme="minorHAnsi"/>
          <w:b/>
          <w:color w:val="000000"/>
          <w:sz w:val="24"/>
          <w:szCs w:val="24"/>
        </w:rPr>
        <w:t>Clinch</w:t>
      </w:r>
      <w:proofErr w:type="spellEnd"/>
    </w:p>
    <w:p w:rsidR="003524B3" w:rsidRDefault="003524B3" w:rsidP="003524B3">
      <w:pPr>
        <w:spacing w:before="120" w:after="12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ab/>
      </w:r>
      <w:r w:rsidRPr="00C3770D">
        <w:rPr>
          <w:rFonts w:asciiTheme="minorHAnsi" w:hAnsiTheme="minorHAnsi" w:cstheme="minorHAnsi"/>
          <w:color w:val="000000"/>
          <w:u w:val="single"/>
        </w:rPr>
        <w:t>Zapis przed zmianą:</w:t>
      </w:r>
      <w:r w:rsidRPr="003524B3">
        <w:t xml:space="preserve"> </w:t>
      </w:r>
      <w:r w:rsidRPr="003524B3">
        <w:rPr>
          <w:noProof/>
        </w:rPr>
        <w:drawing>
          <wp:inline distT="0" distB="0" distL="0" distR="0" wp14:anchorId="2AC443D0" wp14:editId="466A4639">
            <wp:extent cx="6188710" cy="2220595"/>
            <wp:effectExtent l="0" t="0" r="254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3" w:rsidRDefault="003524B3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3524B3" w:rsidRDefault="003524B3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F3305E" w:rsidRDefault="00F3305E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F3305E" w:rsidRDefault="00F3305E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3524B3" w:rsidRDefault="003524B3" w:rsidP="003524B3">
      <w:pPr>
        <w:spacing w:before="120" w:after="120"/>
        <w:ind w:left="369" w:firstLine="709"/>
        <w:rPr>
          <w:rFonts w:asciiTheme="minorHAnsi" w:hAnsiTheme="minorHAnsi" w:cstheme="minorHAnsi"/>
          <w:color w:val="000000"/>
          <w:u w:val="single"/>
        </w:rPr>
      </w:pPr>
      <w:r w:rsidRPr="003524B3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3524B3" w:rsidRDefault="003524B3" w:rsidP="003524B3">
      <w:pPr>
        <w:rPr>
          <w:rFonts w:asciiTheme="minorHAnsi" w:hAnsiTheme="minorHAnsi" w:cstheme="minorHAnsi"/>
          <w:color w:val="000000"/>
          <w:u w:val="single"/>
        </w:rPr>
      </w:pPr>
      <w:r w:rsidRPr="003524B3">
        <w:rPr>
          <w:noProof/>
        </w:rPr>
        <w:drawing>
          <wp:inline distT="0" distB="0" distL="0" distR="0">
            <wp:extent cx="6188710" cy="2221081"/>
            <wp:effectExtent l="0" t="0" r="254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2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3" w:rsidRDefault="003524B3" w:rsidP="003524B3">
      <w:pPr>
        <w:rPr>
          <w:rFonts w:asciiTheme="minorHAnsi" w:hAnsiTheme="minorHAnsi" w:cstheme="minorHAnsi"/>
          <w:color w:val="000000"/>
          <w:u w:val="single"/>
        </w:rPr>
      </w:pPr>
    </w:p>
    <w:p w:rsidR="003524B3" w:rsidRDefault="003524B3" w:rsidP="003524B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poz. 138</w:t>
      </w:r>
      <w:r w:rsidRPr="003524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załącznika nr 6 do SWZ Formularz cenowy dla cz. 1 zamówienia - Sukcesywne dostawy materiałów biurowych na potrzeby Urzędu Miejskiego w Aleksandrowie Łódzkim poprzez</w:t>
      </w:r>
      <w:r w:rsidRPr="003524B3">
        <w:t xml:space="preserve"> </w:t>
      </w:r>
      <w:r w:rsidRPr="003524B3">
        <w:rPr>
          <w:rFonts w:asciiTheme="minorHAnsi" w:hAnsiTheme="minorHAnsi" w:cstheme="minorHAnsi"/>
          <w:b/>
          <w:color w:val="000000"/>
          <w:sz w:val="24"/>
          <w:szCs w:val="24"/>
        </w:rPr>
        <w:t>wykreślenie wymagania posiadania przez oferowany produkt dolnych krawędzi wzmocnionych metalową szyną</w:t>
      </w:r>
    </w:p>
    <w:p w:rsidR="003524B3" w:rsidRPr="003524B3" w:rsidRDefault="00980AE9" w:rsidP="003524B3">
      <w:pPr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ab/>
      </w:r>
      <w:r w:rsidR="003524B3" w:rsidRPr="00C3770D">
        <w:rPr>
          <w:rFonts w:asciiTheme="minorHAnsi" w:hAnsiTheme="minorHAnsi" w:cstheme="minorHAnsi"/>
          <w:color w:val="000000"/>
          <w:u w:val="single"/>
        </w:rPr>
        <w:t>Zapis przed zmianą</w:t>
      </w:r>
      <w:r w:rsidR="003524B3" w:rsidRPr="003524B3">
        <w:rPr>
          <w:noProof/>
        </w:rPr>
        <w:drawing>
          <wp:inline distT="0" distB="0" distL="0" distR="0">
            <wp:extent cx="6178044" cy="97374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06" cy="9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B3">
        <w:rPr>
          <w:rFonts w:asciiTheme="minorHAnsi" w:hAnsiTheme="minorHAnsi" w:cstheme="minorHAnsi"/>
          <w:b/>
          <w:color w:val="000000"/>
        </w:rPr>
        <w:tab/>
      </w:r>
    </w:p>
    <w:p w:rsidR="003524B3" w:rsidRDefault="003524B3" w:rsidP="003524B3">
      <w:pPr>
        <w:ind w:firstLine="709"/>
        <w:rPr>
          <w:rFonts w:asciiTheme="minorHAnsi" w:hAnsiTheme="minorHAnsi" w:cstheme="minorHAnsi"/>
          <w:color w:val="000000"/>
          <w:u w:val="single"/>
        </w:rPr>
      </w:pPr>
      <w:r w:rsidRPr="003524B3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3524B3" w:rsidRPr="003524B3" w:rsidRDefault="003524B3" w:rsidP="003524B3">
      <w:pPr>
        <w:rPr>
          <w:rFonts w:asciiTheme="minorHAnsi" w:hAnsiTheme="minorHAnsi" w:cstheme="minorHAnsi"/>
          <w:color w:val="000000"/>
          <w:u w:val="single"/>
        </w:rPr>
      </w:pPr>
      <w:r w:rsidRPr="003524B3">
        <w:rPr>
          <w:noProof/>
        </w:rPr>
        <w:drawing>
          <wp:inline distT="0" distB="0" distL="0" distR="0">
            <wp:extent cx="6188710" cy="698619"/>
            <wp:effectExtent l="0" t="0" r="254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3" w:rsidRPr="003524B3" w:rsidRDefault="003524B3" w:rsidP="003524B3">
      <w:pPr>
        <w:pStyle w:val="Akapitzlist"/>
        <w:ind w:left="107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80AE9" w:rsidRDefault="003524B3" w:rsidP="003524B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</w:t>
      </w:r>
      <w:r w:rsidRPr="003524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poz.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229</w:t>
      </w:r>
      <w:r w:rsidRPr="003524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załącznika nr 6 do SWZ Formularz cenowy dla cz. 1 zamówienia - Sukcesywne dostawy materiałów biurowych na potrzeby Urzędu Miejskiego w Aleksandrowie Łódzkim poprzez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wykreślenie pozycji</w:t>
      </w:r>
    </w:p>
    <w:p w:rsidR="003524B3" w:rsidRDefault="00980AE9" w:rsidP="00980AE9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980AE9">
        <w:rPr>
          <w:rFonts w:asciiTheme="minorHAnsi" w:hAnsiTheme="minorHAnsi" w:cstheme="minorHAnsi"/>
          <w:color w:val="000000"/>
        </w:rPr>
        <w:tab/>
      </w:r>
      <w:r w:rsidRPr="00980AE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:</w:t>
      </w:r>
    </w:p>
    <w:p w:rsidR="00980AE9" w:rsidRDefault="00980AE9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  <w:r w:rsidRPr="00980AE9">
        <w:rPr>
          <w:noProof/>
          <w:lang w:eastAsia="pl-PL"/>
        </w:rPr>
        <w:drawing>
          <wp:inline distT="0" distB="0" distL="0" distR="0">
            <wp:extent cx="6188710" cy="421808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5E" w:rsidRDefault="00F3305E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</w:p>
    <w:p w:rsidR="00F3305E" w:rsidRDefault="00F3305E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</w:p>
    <w:p w:rsidR="00980AE9" w:rsidRDefault="00980AE9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  <w:r w:rsidRPr="00980AE9">
        <w:rPr>
          <w:rFonts w:asciiTheme="minorHAnsi" w:hAnsiTheme="minorHAnsi" w:cstheme="minorHAnsi"/>
          <w:color w:val="000000"/>
          <w:u w:val="single"/>
        </w:rPr>
        <w:lastRenderedPageBreak/>
        <w:t>Zapis po zmianie:</w:t>
      </w:r>
    </w:p>
    <w:p w:rsidR="00980AE9" w:rsidRDefault="00980AE9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  <w:r w:rsidRPr="00980AE9">
        <w:rPr>
          <w:noProof/>
          <w:lang w:eastAsia="pl-PL"/>
        </w:rPr>
        <w:drawing>
          <wp:inline distT="0" distB="0" distL="0" distR="0">
            <wp:extent cx="6188710" cy="421808"/>
            <wp:effectExtent l="0" t="0" r="254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14" w:rsidRDefault="00280314" w:rsidP="00280314">
      <w:pPr>
        <w:spacing w:line="276" w:lineRule="auto"/>
        <w:rPr>
          <w:rFonts w:asciiTheme="minorHAnsi" w:hAnsiTheme="minorHAnsi" w:cstheme="minorHAnsi"/>
          <w:b/>
        </w:rPr>
      </w:pPr>
    </w:p>
    <w:p w:rsidR="00280314" w:rsidRPr="00291C77" w:rsidRDefault="00280314" w:rsidP="00280314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BURMISTRZ</w:t>
      </w:r>
    </w:p>
    <w:p w:rsidR="00280314" w:rsidRPr="00291C77" w:rsidRDefault="00280314" w:rsidP="00280314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</w:rPr>
      </w:pPr>
      <w:r w:rsidRPr="00291C77">
        <w:rPr>
          <w:rFonts w:asciiTheme="minorHAnsi" w:hAnsiTheme="minorHAnsi" w:cstheme="minorHAnsi"/>
          <w:b/>
          <w:bCs/>
        </w:rPr>
        <w:t>/-/</w:t>
      </w:r>
    </w:p>
    <w:p w:rsidR="00280314" w:rsidRPr="00291C77" w:rsidRDefault="00280314" w:rsidP="00280314">
      <w:pPr>
        <w:pStyle w:val="Tekstpodstawowy2"/>
        <w:keepNext/>
        <w:keepLines/>
        <w:spacing w:line="276" w:lineRule="auto"/>
        <w:ind w:left="2836"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Jacek Lipiński</w:t>
      </w:r>
    </w:p>
    <w:p w:rsidR="00980AE9" w:rsidRPr="00980AE9" w:rsidRDefault="00980AE9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  <w:bookmarkStart w:id="5" w:name="_GoBack"/>
      <w:bookmarkEnd w:id="5"/>
    </w:p>
    <w:sectPr w:rsidR="00980AE9" w:rsidRPr="00980AE9" w:rsidSect="009135C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2" name="Obraz 2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80314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80314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4" name="Obraz 4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8031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8031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5E" w:rsidRDefault="00F33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35"/>
    <w:multiLevelType w:val="multilevel"/>
    <w:tmpl w:val="07FEDB2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440"/>
      </w:pPr>
      <w:rPr>
        <w:rFonts w:hint="default"/>
      </w:rPr>
    </w:lvl>
  </w:abstractNum>
  <w:abstractNum w:abstractNumId="1" w15:restartNumberingAfterBreak="0">
    <w:nsid w:val="065F1D77"/>
    <w:multiLevelType w:val="hybridMultilevel"/>
    <w:tmpl w:val="377855D8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332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BA5"/>
    <w:multiLevelType w:val="hybridMultilevel"/>
    <w:tmpl w:val="CDE69C3E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7BD521A"/>
    <w:multiLevelType w:val="hybridMultilevel"/>
    <w:tmpl w:val="9404CF38"/>
    <w:lvl w:ilvl="0" w:tplc="C63C7E7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188B52B5"/>
    <w:multiLevelType w:val="hybridMultilevel"/>
    <w:tmpl w:val="C954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5C96"/>
    <w:multiLevelType w:val="hybridMultilevel"/>
    <w:tmpl w:val="A89CED0E"/>
    <w:lvl w:ilvl="0" w:tplc="B2A6272E">
      <w:start w:val="1"/>
      <w:numFmt w:val="lowerLetter"/>
      <w:lvlText w:val="%1)"/>
      <w:lvlJc w:val="left"/>
      <w:pPr>
        <w:ind w:left="1077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E46A4B"/>
    <w:multiLevelType w:val="hybridMultilevel"/>
    <w:tmpl w:val="B2C265C6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4D61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78DD"/>
    <w:multiLevelType w:val="hybridMultilevel"/>
    <w:tmpl w:val="CDE69C3E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3D31326D"/>
    <w:multiLevelType w:val="hybridMultilevel"/>
    <w:tmpl w:val="8AF8C7E6"/>
    <w:lvl w:ilvl="0" w:tplc="51465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97A86"/>
    <w:multiLevelType w:val="hybridMultilevel"/>
    <w:tmpl w:val="2B2A39C2"/>
    <w:lvl w:ilvl="0" w:tplc="26BA1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00F55"/>
    <w:multiLevelType w:val="hybridMultilevel"/>
    <w:tmpl w:val="4B58C8D0"/>
    <w:lvl w:ilvl="0" w:tplc="B1EEA9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D2A"/>
    <w:multiLevelType w:val="hybridMultilevel"/>
    <w:tmpl w:val="4B58C8D0"/>
    <w:lvl w:ilvl="0" w:tplc="B1EEA9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1B53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3CA9"/>
    <w:multiLevelType w:val="hybridMultilevel"/>
    <w:tmpl w:val="0E040680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</w:lvl>
    <w:lvl w:ilvl="3">
      <w:start w:val="1"/>
      <w:numFmt w:val="decimal"/>
      <w:lvlText w:val="%1.%2.%3.%4."/>
      <w:lvlJc w:val="left"/>
      <w:pPr>
        <w:ind w:left="2432" w:hanging="648"/>
      </w:pPr>
    </w:lvl>
    <w:lvl w:ilvl="4">
      <w:start w:val="1"/>
      <w:numFmt w:val="decimal"/>
      <w:lvlText w:val="%1.%2.%3.%4.%5."/>
      <w:lvlJc w:val="left"/>
      <w:pPr>
        <w:ind w:left="2936" w:hanging="792"/>
      </w:pPr>
    </w:lvl>
    <w:lvl w:ilvl="5">
      <w:start w:val="1"/>
      <w:numFmt w:val="decimal"/>
      <w:lvlText w:val="%1.%2.%3.%4.%5.%6."/>
      <w:lvlJc w:val="left"/>
      <w:pPr>
        <w:ind w:left="3440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</w:lvl>
    <w:lvl w:ilvl="7">
      <w:start w:val="1"/>
      <w:numFmt w:val="decimal"/>
      <w:lvlText w:val="%1.%2.%3.%4.%5.%6.%7.%8."/>
      <w:lvlJc w:val="left"/>
      <w:pPr>
        <w:ind w:left="4448" w:hanging="1224"/>
      </w:pPr>
    </w:lvl>
    <w:lvl w:ilvl="8">
      <w:start w:val="1"/>
      <w:numFmt w:val="decimal"/>
      <w:lvlText w:val="%1.%2.%3.%4.%5.%6.%7.%8.%9."/>
      <w:lvlJc w:val="left"/>
      <w:pPr>
        <w:ind w:left="5024" w:hanging="1440"/>
      </w:pPr>
    </w:lvl>
  </w:abstractNum>
  <w:abstractNum w:abstractNumId="19" w15:restartNumberingAfterBreak="0">
    <w:nsid w:val="72FC74ED"/>
    <w:multiLevelType w:val="hybridMultilevel"/>
    <w:tmpl w:val="2EF6EB3A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776769AB"/>
    <w:multiLevelType w:val="hybridMultilevel"/>
    <w:tmpl w:val="0E040680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159E1"/>
    <w:multiLevelType w:val="hybridMultilevel"/>
    <w:tmpl w:val="B5D656E0"/>
    <w:lvl w:ilvl="0" w:tplc="85A0B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90FE3"/>
    <w:multiLevelType w:val="hybridMultilevel"/>
    <w:tmpl w:val="377855D8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F6718"/>
    <w:multiLevelType w:val="hybridMultilevel"/>
    <w:tmpl w:val="E20ED476"/>
    <w:lvl w:ilvl="0" w:tplc="2634F74C">
      <w:start w:val="1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4"/>
  </w:num>
  <w:num w:numId="7">
    <w:abstractNumId w:val="14"/>
  </w:num>
  <w:num w:numId="8">
    <w:abstractNumId w:val="15"/>
  </w:num>
  <w:num w:numId="9">
    <w:abstractNumId w:val="20"/>
  </w:num>
  <w:num w:numId="10">
    <w:abstractNumId w:val="13"/>
  </w:num>
  <w:num w:numId="11">
    <w:abstractNumId w:val="17"/>
  </w:num>
  <w:num w:numId="12">
    <w:abstractNumId w:val="3"/>
  </w:num>
  <w:num w:numId="13">
    <w:abstractNumId w:val="23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1"/>
  </w:num>
  <w:num w:numId="23">
    <w:abstractNumId w:val="8"/>
  </w:num>
  <w:num w:numId="24">
    <w:abstractNumId w:val="9"/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3F88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0314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622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24B3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5C7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150C8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594C"/>
    <w:rsid w:val="005E6780"/>
    <w:rsid w:val="005F3FF6"/>
    <w:rsid w:val="005F4D4F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841F8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1444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52743"/>
    <w:rsid w:val="00974C31"/>
    <w:rsid w:val="00980A9E"/>
    <w:rsid w:val="00980AE9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2EA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1A8F"/>
    <w:rsid w:val="00BF3D09"/>
    <w:rsid w:val="00BF3F09"/>
    <w:rsid w:val="00BF418D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0D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772CB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09E8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05E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2328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D550F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7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3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03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image" Target="media/image1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24AC-C205-4961-BC48-14C89214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4</cp:revision>
  <cp:lastPrinted>2023-03-31T08:28:00Z</cp:lastPrinted>
  <dcterms:created xsi:type="dcterms:W3CDTF">2023-03-30T13:27:00Z</dcterms:created>
  <dcterms:modified xsi:type="dcterms:W3CDTF">2023-03-31T10:15:00Z</dcterms:modified>
</cp:coreProperties>
</file>